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33" w:rsidRPr="00A4724A" w:rsidRDefault="006F2C33" w:rsidP="00A4724A">
      <w:pPr>
        <w:spacing w:after="0" w:line="240" w:lineRule="auto"/>
        <w:ind w:firstLine="680"/>
        <w:jc w:val="right"/>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Default="006F2C33" w:rsidP="00A4724A">
      <w:pPr>
        <w:spacing w:after="0" w:line="240" w:lineRule="auto"/>
        <w:ind w:firstLine="680"/>
        <w:jc w:val="center"/>
        <w:outlineLvl w:val="0"/>
        <w:rPr>
          <w:rFonts w:ascii="Times New Roman" w:eastAsia="Times New Roman" w:hAnsi="Times New Roman" w:cs="Times New Roman"/>
          <w:b/>
          <w:bCs/>
          <w:color w:val="9A0000"/>
          <w:kern w:val="36"/>
          <w:sz w:val="28"/>
          <w:szCs w:val="28"/>
        </w:rPr>
      </w:pPr>
      <w:r w:rsidRPr="00A4724A">
        <w:rPr>
          <w:rFonts w:ascii="Times New Roman" w:eastAsia="Times New Roman" w:hAnsi="Times New Roman" w:cs="Times New Roman"/>
          <w:b/>
          <w:bCs/>
          <w:color w:val="9A0000"/>
          <w:kern w:val="36"/>
          <w:sz w:val="28"/>
          <w:szCs w:val="28"/>
        </w:rPr>
        <w:t xml:space="preserve">Содержание, пределы осуществления, способы реализации и </w:t>
      </w:r>
      <w:proofErr w:type="gramStart"/>
      <w:r w:rsidRPr="00A4724A">
        <w:rPr>
          <w:rFonts w:ascii="Times New Roman" w:eastAsia="Times New Roman" w:hAnsi="Times New Roman" w:cs="Times New Roman"/>
          <w:b/>
          <w:bCs/>
          <w:color w:val="9A0000"/>
          <w:kern w:val="36"/>
          <w:sz w:val="28"/>
          <w:szCs w:val="28"/>
        </w:rPr>
        <w:t>защиты</w:t>
      </w:r>
      <w:proofErr w:type="gramEnd"/>
      <w:r w:rsidRPr="00A4724A">
        <w:rPr>
          <w:rFonts w:ascii="Times New Roman" w:eastAsia="Times New Roman" w:hAnsi="Times New Roman" w:cs="Times New Roman"/>
          <w:b/>
          <w:bCs/>
          <w:color w:val="9A0000"/>
          <w:kern w:val="36"/>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w:t>
      </w:r>
      <w:r w:rsidR="00A4724A">
        <w:rPr>
          <w:rFonts w:ascii="Times New Roman" w:eastAsia="Times New Roman" w:hAnsi="Times New Roman" w:cs="Times New Roman"/>
          <w:b/>
          <w:bCs/>
          <w:color w:val="9A0000"/>
          <w:kern w:val="36"/>
          <w:sz w:val="28"/>
          <w:szCs w:val="28"/>
        </w:rPr>
        <w:t>стей граждан и юридических лиц</w:t>
      </w:r>
    </w:p>
    <w:p w:rsidR="00A4724A" w:rsidRPr="00A4724A" w:rsidRDefault="00A4724A" w:rsidP="00A4724A">
      <w:pPr>
        <w:spacing w:after="0" w:line="240" w:lineRule="auto"/>
        <w:ind w:firstLine="680"/>
        <w:jc w:val="center"/>
        <w:outlineLvl w:val="0"/>
        <w:rPr>
          <w:rFonts w:ascii="Times New Roman" w:eastAsia="Times New Roman" w:hAnsi="Times New Roman" w:cs="Times New Roman"/>
          <w:b/>
          <w:bCs/>
          <w:color w:val="9A0000"/>
          <w:kern w:val="36"/>
          <w:sz w:val="28"/>
          <w:szCs w:val="28"/>
        </w:rPr>
      </w:pP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Права и свободы граждан определяются главой </w:t>
      </w:r>
      <w:hyperlink r:id="rId6" w:anchor="p123" w:history="1">
        <w:r w:rsidRPr="00A4724A">
          <w:rPr>
            <w:rFonts w:ascii="Times New Roman" w:eastAsia="Times New Roman" w:hAnsi="Times New Roman" w:cs="Times New Roman"/>
            <w:color w:val="1F5FA0"/>
            <w:sz w:val="28"/>
            <w:szCs w:val="28"/>
            <w:u w:val="single"/>
          </w:rPr>
          <w:t>2 Конституции Российской Федерации</w:t>
        </w:r>
      </w:hyperlink>
      <w:r w:rsidRPr="00A4724A">
        <w:rPr>
          <w:rFonts w:ascii="Times New Roman" w:eastAsia="Times New Roman" w:hAnsi="Times New Roman" w:cs="Times New Roman"/>
          <w:color w:val="000000"/>
          <w:sz w:val="28"/>
          <w:szCs w:val="28"/>
        </w:rPr>
        <w:t>.</w:t>
      </w:r>
    </w:p>
    <w:p w:rsid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xml:space="preserve">Согласно </w:t>
      </w:r>
      <w:proofErr w:type="gramStart"/>
      <w:r w:rsidRPr="00A4724A">
        <w:rPr>
          <w:rFonts w:ascii="Times New Roman" w:eastAsia="Times New Roman" w:hAnsi="Times New Roman" w:cs="Times New Roman"/>
          <w:color w:val="000000"/>
          <w:sz w:val="28"/>
          <w:szCs w:val="28"/>
        </w:rPr>
        <w:t>ч</w:t>
      </w:r>
      <w:proofErr w:type="gramEnd"/>
      <w:r w:rsidRPr="00A4724A">
        <w:rPr>
          <w:rFonts w:ascii="Times New Roman" w:eastAsia="Times New Roman" w:hAnsi="Times New Roman" w:cs="Times New Roman"/>
          <w:color w:val="000000"/>
          <w:sz w:val="28"/>
          <w:szCs w:val="28"/>
        </w:rPr>
        <w:t>.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xml:space="preserve">В соответствии с </w:t>
      </w:r>
      <w:proofErr w:type="spellStart"/>
      <w:r w:rsidRPr="00A4724A">
        <w:rPr>
          <w:rFonts w:ascii="Times New Roman" w:eastAsia="Times New Roman" w:hAnsi="Times New Roman" w:cs="Times New Roman"/>
          <w:color w:val="000000"/>
          <w:sz w:val="28"/>
          <w:szCs w:val="28"/>
        </w:rPr>
        <w:t>подп</w:t>
      </w:r>
      <w:proofErr w:type="spellEnd"/>
      <w:r w:rsidRPr="00A4724A">
        <w:rPr>
          <w:rFonts w:ascii="Times New Roman" w:eastAsia="Times New Roman" w:hAnsi="Times New Roman" w:cs="Times New Roman"/>
          <w:color w:val="000000"/>
          <w:sz w:val="28"/>
          <w:szCs w:val="28"/>
        </w:rPr>
        <w:t xml:space="preserve">. «б» </w:t>
      </w:r>
      <w:proofErr w:type="gramStart"/>
      <w:r w:rsidRPr="00A4724A">
        <w:rPr>
          <w:rFonts w:ascii="Times New Roman" w:eastAsia="Times New Roman" w:hAnsi="Times New Roman" w:cs="Times New Roman"/>
          <w:color w:val="000000"/>
          <w:sz w:val="28"/>
          <w:szCs w:val="28"/>
        </w:rPr>
        <w:t>ч</w:t>
      </w:r>
      <w:proofErr w:type="gramEnd"/>
      <w:r w:rsidRPr="00A4724A">
        <w:rPr>
          <w:rFonts w:ascii="Times New Roman" w:eastAsia="Times New Roman" w:hAnsi="Times New Roman" w:cs="Times New Roman"/>
          <w:color w:val="000000"/>
          <w:sz w:val="28"/>
          <w:szCs w:val="28"/>
        </w:rPr>
        <w:t>.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Default="006F2C33" w:rsidP="00A4724A">
      <w:pPr>
        <w:spacing w:after="0" w:line="240" w:lineRule="auto"/>
        <w:ind w:left="680"/>
        <w:rPr>
          <w:rFonts w:ascii="Times New Roman" w:eastAsia="Times New Roman" w:hAnsi="Times New Roman" w:cs="Times New Roman"/>
          <w:b/>
          <w:bCs/>
          <w:color w:val="993300"/>
          <w:sz w:val="28"/>
          <w:szCs w:val="28"/>
        </w:rPr>
      </w:pPr>
      <w:r w:rsidRPr="00A4724A">
        <w:rPr>
          <w:rFonts w:ascii="Times New Roman" w:eastAsia="Times New Roman" w:hAnsi="Times New Roman" w:cs="Times New Roman"/>
          <w:b/>
          <w:bCs/>
          <w:color w:val="993300"/>
          <w:sz w:val="28"/>
          <w:szCs w:val="28"/>
        </w:rPr>
        <w:t>ИЗВЛЕЧЕНИЯ ИЗ НОРМ ГРАЖДАНСКОГО КОДЕКСА РФ</w:t>
      </w:r>
    </w:p>
    <w:p w:rsidR="00A4724A" w:rsidRPr="00A4724A" w:rsidRDefault="00A4724A" w:rsidP="00A4724A">
      <w:pPr>
        <w:spacing w:after="0" w:line="240" w:lineRule="auto"/>
        <w:ind w:left="680"/>
        <w:rPr>
          <w:rFonts w:ascii="Times New Roman" w:eastAsia="Times New Roman" w:hAnsi="Times New Roman" w:cs="Times New Roman"/>
          <w:color w:val="000000"/>
          <w:sz w:val="28"/>
          <w:szCs w:val="28"/>
        </w:rPr>
      </w:pPr>
    </w:p>
    <w:p w:rsidR="00A4724A" w:rsidRPr="001B1E47" w:rsidRDefault="00A4724A" w:rsidP="001B1E47">
      <w:pPr>
        <w:shd w:val="clear" w:color="auto" w:fill="FFFFFF"/>
        <w:spacing w:after="0" w:line="240" w:lineRule="auto"/>
        <w:ind w:firstLine="680"/>
        <w:jc w:val="both"/>
        <w:outlineLvl w:val="0"/>
        <w:rPr>
          <w:rFonts w:ascii="Times New Roman" w:eastAsia="Times New Roman" w:hAnsi="Times New Roman" w:cs="Times New Roman"/>
          <w:b/>
          <w:bCs/>
          <w:color w:val="000000"/>
          <w:kern w:val="36"/>
          <w:sz w:val="28"/>
          <w:szCs w:val="28"/>
        </w:rPr>
      </w:pPr>
      <w:r w:rsidRPr="00A4724A">
        <w:rPr>
          <w:rFonts w:ascii="Times New Roman" w:eastAsia="Times New Roman" w:hAnsi="Times New Roman" w:cs="Times New Roman"/>
          <w:b/>
          <w:bCs/>
          <w:color w:val="000000"/>
          <w:kern w:val="36"/>
          <w:sz w:val="28"/>
          <w:szCs w:val="28"/>
        </w:rPr>
        <w:t> Статья 9. Осуществление гражданских прав</w:t>
      </w:r>
    </w:p>
    <w:p w:rsidR="00A4724A" w:rsidRPr="00A4724A" w:rsidRDefault="00A4724A" w:rsidP="001B1E47">
      <w:pPr>
        <w:pStyle w:val="a6"/>
        <w:shd w:val="clear" w:color="auto" w:fill="FFFFFF"/>
        <w:spacing w:after="0" w:line="240" w:lineRule="auto"/>
        <w:ind w:left="0" w:firstLine="680"/>
        <w:jc w:val="both"/>
        <w:rPr>
          <w:rFonts w:ascii="Times New Roman" w:eastAsia="Times New Roman" w:hAnsi="Times New Roman" w:cs="Times New Roman"/>
          <w:color w:val="000000"/>
          <w:sz w:val="28"/>
          <w:szCs w:val="28"/>
        </w:rPr>
      </w:pPr>
      <w:bookmarkStart w:id="0" w:name="dst100061"/>
      <w:bookmarkEnd w:id="0"/>
      <w:r w:rsidRPr="00A4724A">
        <w:rPr>
          <w:rFonts w:ascii="Times New Roman" w:eastAsia="Times New Roman" w:hAnsi="Times New Roman" w:cs="Times New Roman"/>
          <w:color w:val="000000"/>
          <w:sz w:val="28"/>
          <w:szCs w:val="28"/>
        </w:rPr>
        <w:t>1. Граждане и юридические лица по своему усмотрению осуществляют принадлежащие им гражданские права.</w:t>
      </w:r>
    </w:p>
    <w:p w:rsidR="00A4724A" w:rsidRDefault="00A4724A" w:rsidP="001B1E47">
      <w:pPr>
        <w:pStyle w:val="a6"/>
        <w:shd w:val="clear" w:color="auto" w:fill="FFFFFF"/>
        <w:spacing w:after="0" w:line="240" w:lineRule="auto"/>
        <w:ind w:left="0" w:firstLine="680"/>
        <w:jc w:val="both"/>
        <w:rPr>
          <w:rFonts w:ascii="Times New Roman" w:eastAsia="Times New Roman" w:hAnsi="Times New Roman" w:cs="Times New Roman"/>
          <w:color w:val="000000"/>
          <w:sz w:val="28"/>
          <w:szCs w:val="28"/>
        </w:rPr>
      </w:pPr>
      <w:bookmarkStart w:id="1" w:name="dst100062"/>
      <w:bookmarkEnd w:id="1"/>
      <w:r w:rsidRPr="00A4724A">
        <w:rPr>
          <w:rFonts w:ascii="Times New Roman" w:eastAsia="Times New Roman" w:hAnsi="Times New Roman" w:cs="Times New Roman"/>
          <w:color w:val="000000"/>
          <w:sz w:val="28"/>
          <w:szCs w:val="28"/>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color w:val="000000"/>
          <w:sz w:val="28"/>
          <w:szCs w:val="28"/>
        </w:rPr>
      </w:pPr>
    </w:p>
    <w:p w:rsidR="00A4724A" w:rsidRPr="00A4724A" w:rsidRDefault="00A4724A" w:rsidP="00A4724A">
      <w:pPr>
        <w:pStyle w:val="a6"/>
        <w:shd w:val="clear" w:color="auto" w:fill="FFFFFF"/>
        <w:spacing w:after="0" w:line="240" w:lineRule="auto"/>
        <w:ind w:left="0" w:firstLine="680"/>
        <w:jc w:val="both"/>
        <w:outlineLvl w:val="0"/>
        <w:rPr>
          <w:rFonts w:ascii="Times New Roman" w:eastAsia="Times New Roman" w:hAnsi="Times New Roman" w:cs="Times New Roman"/>
          <w:b/>
          <w:bCs/>
          <w:kern w:val="36"/>
          <w:sz w:val="28"/>
          <w:szCs w:val="28"/>
        </w:rPr>
      </w:pPr>
      <w:r w:rsidRPr="00A4724A">
        <w:rPr>
          <w:rFonts w:ascii="Times New Roman" w:eastAsia="Times New Roman" w:hAnsi="Times New Roman" w:cs="Times New Roman"/>
          <w:b/>
          <w:bCs/>
          <w:kern w:val="36"/>
          <w:sz w:val="28"/>
          <w:szCs w:val="28"/>
        </w:rPr>
        <w:t>Статья 10. Пределы осуществления гражданских прав</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r w:rsidRPr="00A4724A">
        <w:rPr>
          <w:rFonts w:ascii="Times New Roman" w:eastAsia="Times New Roman" w:hAnsi="Times New Roman" w:cs="Times New Roman"/>
          <w:sz w:val="28"/>
          <w:szCs w:val="28"/>
        </w:rPr>
        <w:t> </w:t>
      </w:r>
      <w:bookmarkStart w:id="2" w:name="dst261"/>
      <w:bookmarkEnd w:id="2"/>
      <w:r w:rsidRPr="00A4724A">
        <w:rPr>
          <w:rFonts w:ascii="Times New Roman" w:eastAsia="Times New Roman" w:hAnsi="Times New Roman" w:cs="Times New Roman"/>
          <w:sz w:val="28"/>
          <w:szCs w:val="28"/>
        </w:rPr>
        <w:t>1. Не допускаются осуществление гражданских прав исключительно с намерением причинить вред другому лицу, </w:t>
      </w:r>
      <w:hyperlink r:id="rId7" w:anchor="dst100024" w:history="1">
        <w:r w:rsidRPr="00A4724A">
          <w:rPr>
            <w:rFonts w:ascii="Times New Roman" w:eastAsia="Times New Roman" w:hAnsi="Times New Roman" w:cs="Times New Roman"/>
            <w:sz w:val="28"/>
            <w:szCs w:val="28"/>
          </w:rPr>
          <w:t>действия в обход закона</w:t>
        </w:r>
      </w:hyperlink>
      <w:r w:rsidRPr="00A4724A">
        <w:rPr>
          <w:rFonts w:ascii="Times New Roman" w:eastAsia="Times New Roman" w:hAnsi="Times New Roman" w:cs="Times New Roman"/>
          <w:sz w:val="28"/>
          <w:szCs w:val="28"/>
        </w:rPr>
        <w:t> с противоправной целью, а также иное заведомо недобросовестное осуществление гражданских прав (злоупотребление правом).</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bookmarkStart w:id="3" w:name="dst262"/>
      <w:bookmarkEnd w:id="3"/>
      <w:r w:rsidRPr="00A4724A">
        <w:rPr>
          <w:rFonts w:ascii="Times New Roman" w:eastAsia="Times New Roman" w:hAnsi="Times New Roman" w:cs="Times New Roman"/>
          <w:sz w:val="28"/>
          <w:szCs w:val="28"/>
        </w:rPr>
        <w:t>Не допускается использование гражданских прав в целях ограничения конкуренции, а также злоупотребление </w:t>
      </w:r>
      <w:hyperlink r:id="rId8" w:anchor="dst100046" w:history="1">
        <w:r w:rsidRPr="00A4724A">
          <w:rPr>
            <w:rFonts w:ascii="Times New Roman" w:eastAsia="Times New Roman" w:hAnsi="Times New Roman" w:cs="Times New Roman"/>
            <w:sz w:val="28"/>
            <w:szCs w:val="28"/>
          </w:rPr>
          <w:t xml:space="preserve">доминирующим </w:t>
        </w:r>
        <w:proofErr w:type="spellStart"/>
        <w:r w:rsidRPr="00A4724A">
          <w:rPr>
            <w:rFonts w:ascii="Times New Roman" w:eastAsia="Times New Roman" w:hAnsi="Times New Roman" w:cs="Times New Roman"/>
            <w:sz w:val="28"/>
            <w:szCs w:val="28"/>
          </w:rPr>
          <w:t>положением</w:t>
        </w:r>
      </w:hyperlink>
      <w:r w:rsidRPr="00A4724A">
        <w:rPr>
          <w:rFonts w:ascii="Times New Roman" w:eastAsia="Times New Roman" w:hAnsi="Times New Roman" w:cs="Times New Roman"/>
          <w:sz w:val="28"/>
          <w:szCs w:val="28"/>
        </w:rPr>
        <w:t>на</w:t>
      </w:r>
      <w:proofErr w:type="spellEnd"/>
      <w:r w:rsidRPr="00A4724A">
        <w:rPr>
          <w:rFonts w:ascii="Times New Roman" w:eastAsia="Times New Roman" w:hAnsi="Times New Roman" w:cs="Times New Roman"/>
          <w:sz w:val="28"/>
          <w:szCs w:val="28"/>
        </w:rPr>
        <w:t xml:space="preserve"> рынке.</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bookmarkStart w:id="4" w:name="dst263"/>
      <w:bookmarkEnd w:id="4"/>
      <w:r w:rsidRPr="00A4724A">
        <w:rPr>
          <w:rFonts w:ascii="Times New Roman" w:eastAsia="Times New Roman" w:hAnsi="Times New Roman" w:cs="Times New Roman"/>
          <w:sz w:val="28"/>
          <w:szCs w:val="28"/>
        </w:rPr>
        <w:t>2. В случае несоблюдения требований, предусмотренных </w:t>
      </w:r>
      <w:hyperlink r:id="rId9" w:anchor="dst261" w:history="1">
        <w:r w:rsidRPr="00A4724A">
          <w:rPr>
            <w:rFonts w:ascii="Times New Roman" w:eastAsia="Times New Roman" w:hAnsi="Times New Roman" w:cs="Times New Roman"/>
            <w:sz w:val="28"/>
            <w:szCs w:val="28"/>
          </w:rPr>
          <w:t>пунктом 1</w:t>
        </w:r>
      </w:hyperlink>
      <w:r w:rsidRPr="00A4724A">
        <w:rPr>
          <w:rFonts w:ascii="Times New Roman" w:eastAsia="Times New Roman" w:hAnsi="Times New Roman" w:cs="Times New Roman"/>
          <w:sz w:val="28"/>
          <w:szCs w:val="28"/>
        </w:rPr>
        <w:t xml:space="preserve"> настоящей статьи, суд, арбитражный суд или третейский суд с учетом характера и последствий допущенного злоупотребления отказывает лицу в </w:t>
      </w:r>
      <w:r w:rsidRPr="00A4724A">
        <w:rPr>
          <w:rFonts w:ascii="Times New Roman" w:eastAsia="Times New Roman" w:hAnsi="Times New Roman" w:cs="Times New Roman"/>
          <w:sz w:val="28"/>
          <w:szCs w:val="28"/>
        </w:rPr>
        <w:lastRenderedPageBreak/>
        <w:t>защите принадлежащего ему права полностью или частично, а также применяет иные меры, предусмотренные законом.</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bookmarkStart w:id="5" w:name="dst264"/>
      <w:bookmarkEnd w:id="5"/>
      <w:r w:rsidRPr="00A4724A">
        <w:rPr>
          <w:rFonts w:ascii="Times New Roman" w:eastAsia="Times New Roman" w:hAnsi="Times New Roman" w:cs="Times New Roman"/>
          <w:sz w:val="28"/>
          <w:szCs w:val="28"/>
        </w:rPr>
        <w:t>3. В случае</w:t>
      </w:r>
      <w:proofErr w:type="gramStart"/>
      <w:r w:rsidRPr="00A4724A">
        <w:rPr>
          <w:rFonts w:ascii="Times New Roman" w:eastAsia="Times New Roman" w:hAnsi="Times New Roman" w:cs="Times New Roman"/>
          <w:sz w:val="28"/>
          <w:szCs w:val="28"/>
        </w:rPr>
        <w:t>,</w:t>
      </w:r>
      <w:proofErr w:type="gramEnd"/>
      <w:r w:rsidRPr="00A4724A">
        <w:rPr>
          <w:rFonts w:ascii="Times New Roman" w:eastAsia="Times New Roman" w:hAnsi="Times New Roman" w:cs="Times New Roman"/>
          <w:sz w:val="28"/>
          <w:szCs w:val="28"/>
        </w:rPr>
        <w:t xml:space="preserve"> если злоупотребление правом выражается в совершении действий в обход закона с противоправной целью, последствия, предусмотренные </w:t>
      </w:r>
      <w:hyperlink r:id="rId10" w:anchor="dst263" w:history="1">
        <w:r w:rsidRPr="00A4724A">
          <w:rPr>
            <w:rFonts w:ascii="Times New Roman" w:eastAsia="Times New Roman" w:hAnsi="Times New Roman" w:cs="Times New Roman"/>
            <w:sz w:val="28"/>
            <w:szCs w:val="28"/>
          </w:rPr>
          <w:t>пунктом 2</w:t>
        </w:r>
      </w:hyperlink>
      <w:r w:rsidRPr="00A4724A">
        <w:rPr>
          <w:rFonts w:ascii="Times New Roman" w:eastAsia="Times New Roman" w:hAnsi="Times New Roman" w:cs="Times New Roman"/>
          <w:sz w:val="28"/>
          <w:szCs w:val="28"/>
        </w:rPr>
        <w:t> настоящей статьи, применяются, поскольку иные последствия таких действий не установлены настоящим Кодексом.</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bookmarkStart w:id="6" w:name="dst265"/>
      <w:bookmarkEnd w:id="6"/>
      <w:r w:rsidRPr="00A4724A">
        <w:rPr>
          <w:rFonts w:ascii="Times New Roman" w:eastAsia="Times New Roman" w:hAnsi="Times New Roman" w:cs="Times New Roman"/>
          <w:sz w:val="28"/>
          <w:szCs w:val="28"/>
        </w:rPr>
        <w:t>4. Если злоупотребление правом повлекло нарушение права другого лица, такое лицо вправе требовать возмещения причиненных этим убытков.</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bookmarkStart w:id="7" w:name="dst266"/>
      <w:bookmarkEnd w:id="7"/>
      <w:r w:rsidRPr="00A4724A">
        <w:rPr>
          <w:rFonts w:ascii="Times New Roman" w:eastAsia="Times New Roman" w:hAnsi="Times New Roman" w:cs="Times New Roman"/>
          <w:sz w:val="28"/>
          <w:szCs w:val="28"/>
        </w:rPr>
        <w:t>5. </w:t>
      </w:r>
      <w:hyperlink r:id="rId11" w:anchor="dst100007" w:history="1">
        <w:r w:rsidRPr="00A4724A">
          <w:rPr>
            <w:rFonts w:ascii="Times New Roman" w:eastAsia="Times New Roman" w:hAnsi="Times New Roman" w:cs="Times New Roman"/>
            <w:sz w:val="28"/>
            <w:szCs w:val="28"/>
          </w:rPr>
          <w:t>Добросовестность</w:t>
        </w:r>
      </w:hyperlink>
      <w:r w:rsidRPr="00A4724A">
        <w:rPr>
          <w:rFonts w:ascii="Times New Roman" w:eastAsia="Times New Roman" w:hAnsi="Times New Roman" w:cs="Times New Roman"/>
          <w:sz w:val="28"/>
          <w:szCs w:val="28"/>
        </w:rPr>
        <w:t> участников гражданских правоотношений и разумность их действий предполагаются.</w:t>
      </w:r>
    </w:p>
    <w:p w:rsidR="00A4724A" w:rsidRPr="00A4724A" w:rsidRDefault="00A4724A" w:rsidP="00A4724A">
      <w:pPr>
        <w:pStyle w:val="a6"/>
        <w:shd w:val="clear" w:color="auto" w:fill="FFFFFF"/>
        <w:spacing w:after="0" w:line="240" w:lineRule="auto"/>
        <w:ind w:left="0" w:firstLine="680"/>
        <w:jc w:val="both"/>
        <w:rPr>
          <w:rFonts w:ascii="Times New Roman" w:eastAsia="Times New Roman" w:hAnsi="Times New Roman" w:cs="Times New Roman"/>
          <w:sz w:val="28"/>
          <w:szCs w:val="28"/>
        </w:rPr>
      </w:pPr>
      <w:r w:rsidRPr="00A4724A">
        <w:rPr>
          <w:rFonts w:ascii="Times New Roman" w:eastAsia="Times New Roman" w:hAnsi="Times New Roman" w:cs="Times New Roman"/>
          <w:sz w:val="28"/>
          <w:szCs w:val="28"/>
        </w:rPr>
        <w:t> </w:t>
      </w:r>
    </w:p>
    <w:p w:rsidR="001B1E47" w:rsidRPr="009F1D08" w:rsidRDefault="00A4724A" w:rsidP="001B1E47">
      <w:pPr>
        <w:shd w:val="clear" w:color="auto" w:fill="FFFFFF"/>
        <w:spacing w:after="0" w:line="240" w:lineRule="auto"/>
        <w:ind w:firstLine="680"/>
        <w:jc w:val="both"/>
        <w:outlineLvl w:val="0"/>
        <w:rPr>
          <w:rFonts w:ascii="Times New Roman" w:eastAsia="Times New Roman" w:hAnsi="Times New Roman" w:cs="Times New Roman"/>
          <w:b/>
          <w:bCs/>
          <w:color w:val="000000"/>
          <w:kern w:val="36"/>
          <w:sz w:val="28"/>
          <w:szCs w:val="28"/>
        </w:rPr>
      </w:pPr>
      <w:r w:rsidRPr="009F1D08">
        <w:rPr>
          <w:rFonts w:ascii="Times New Roman" w:eastAsia="Times New Roman" w:hAnsi="Times New Roman" w:cs="Times New Roman"/>
          <w:b/>
          <w:bCs/>
          <w:color w:val="000000"/>
          <w:kern w:val="36"/>
          <w:sz w:val="28"/>
          <w:szCs w:val="28"/>
        </w:rPr>
        <w:t>Статья 11. Судебная защита гражданских прав</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color w:val="000000"/>
          <w:sz w:val="28"/>
          <w:szCs w:val="28"/>
        </w:rPr>
      </w:pPr>
      <w:bookmarkStart w:id="8" w:name="dst100069"/>
      <w:bookmarkEnd w:id="8"/>
      <w:r w:rsidRPr="009F1D08">
        <w:rPr>
          <w:rFonts w:ascii="Times New Roman" w:eastAsia="Times New Roman" w:hAnsi="Times New Roman" w:cs="Times New Roman"/>
          <w:color w:val="000000"/>
          <w:sz w:val="28"/>
          <w:szCs w:val="28"/>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A4724A" w:rsidRDefault="00A4724A" w:rsidP="001B1E47">
      <w:pPr>
        <w:shd w:val="clear" w:color="auto" w:fill="FFFFFF"/>
        <w:spacing w:after="0" w:line="240" w:lineRule="auto"/>
        <w:ind w:firstLine="680"/>
        <w:jc w:val="both"/>
        <w:rPr>
          <w:rFonts w:ascii="Times New Roman" w:eastAsia="Times New Roman" w:hAnsi="Times New Roman" w:cs="Times New Roman"/>
          <w:color w:val="000000"/>
          <w:sz w:val="28"/>
          <w:szCs w:val="28"/>
        </w:rPr>
      </w:pPr>
      <w:bookmarkStart w:id="9" w:name="dst64"/>
      <w:bookmarkEnd w:id="9"/>
      <w:r w:rsidRPr="009F1D08">
        <w:rPr>
          <w:rFonts w:ascii="Times New Roman" w:eastAsia="Times New Roman" w:hAnsi="Times New Roman" w:cs="Times New Roman"/>
          <w:color w:val="000000"/>
          <w:sz w:val="28"/>
          <w:szCs w:val="28"/>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color w:val="000000"/>
          <w:sz w:val="28"/>
          <w:szCs w:val="28"/>
        </w:rPr>
      </w:pPr>
    </w:p>
    <w:p w:rsidR="00A4724A" w:rsidRPr="009F1D08" w:rsidRDefault="00A4724A" w:rsidP="001B1E47">
      <w:pPr>
        <w:shd w:val="clear" w:color="auto" w:fill="FFFFFF"/>
        <w:spacing w:after="0" w:line="240" w:lineRule="auto"/>
        <w:ind w:firstLine="680"/>
        <w:jc w:val="both"/>
        <w:outlineLvl w:val="0"/>
        <w:rPr>
          <w:rFonts w:ascii="Times New Roman" w:eastAsia="Times New Roman" w:hAnsi="Times New Roman" w:cs="Times New Roman"/>
          <w:b/>
          <w:bCs/>
          <w:kern w:val="36"/>
          <w:sz w:val="28"/>
          <w:szCs w:val="28"/>
        </w:rPr>
      </w:pPr>
      <w:r w:rsidRPr="009F1D08">
        <w:rPr>
          <w:rFonts w:ascii="Times New Roman" w:eastAsia="Times New Roman" w:hAnsi="Times New Roman" w:cs="Times New Roman"/>
          <w:b/>
          <w:bCs/>
          <w:kern w:val="36"/>
          <w:sz w:val="28"/>
          <w:szCs w:val="28"/>
        </w:rPr>
        <w:t>Статья 12.</w:t>
      </w:r>
      <w:r w:rsidR="001B1E47">
        <w:rPr>
          <w:rFonts w:ascii="Times New Roman" w:eastAsia="Times New Roman" w:hAnsi="Times New Roman" w:cs="Times New Roman"/>
          <w:b/>
          <w:bCs/>
          <w:kern w:val="36"/>
          <w:sz w:val="28"/>
          <w:szCs w:val="28"/>
        </w:rPr>
        <w:t xml:space="preserve"> Способы защиты </w:t>
      </w:r>
      <w:proofErr w:type="gramStart"/>
      <w:r w:rsidR="001B1E47">
        <w:rPr>
          <w:rFonts w:ascii="Times New Roman" w:eastAsia="Times New Roman" w:hAnsi="Times New Roman" w:cs="Times New Roman"/>
          <w:b/>
          <w:bCs/>
          <w:kern w:val="36"/>
          <w:sz w:val="28"/>
          <w:szCs w:val="28"/>
        </w:rPr>
        <w:t>гражданских</w:t>
      </w:r>
      <w:proofErr w:type="gramEnd"/>
      <w:r w:rsidR="001B1E47">
        <w:rPr>
          <w:rFonts w:ascii="Times New Roman" w:eastAsia="Times New Roman" w:hAnsi="Times New Roman" w:cs="Times New Roman"/>
          <w:b/>
          <w:bCs/>
          <w:kern w:val="36"/>
          <w:sz w:val="28"/>
          <w:szCs w:val="28"/>
        </w:rPr>
        <w:t xml:space="preserve"> </w:t>
      </w:r>
      <w:proofErr w:type="spellStart"/>
      <w:r w:rsidR="001B1E47">
        <w:rPr>
          <w:rFonts w:ascii="Times New Roman" w:eastAsia="Times New Roman" w:hAnsi="Times New Roman" w:cs="Times New Roman"/>
          <w:b/>
          <w:bCs/>
          <w:kern w:val="36"/>
          <w:sz w:val="28"/>
          <w:szCs w:val="28"/>
        </w:rPr>
        <w:t>пра</w:t>
      </w:r>
      <w:proofErr w:type="spellEnd"/>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0" w:name="dst100072"/>
      <w:bookmarkEnd w:id="10"/>
      <w:r w:rsidRPr="009F1D08">
        <w:rPr>
          <w:rFonts w:ascii="Times New Roman" w:eastAsia="Times New Roman" w:hAnsi="Times New Roman" w:cs="Times New Roman"/>
          <w:sz w:val="28"/>
          <w:szCs w:val="28"/>
        </w:rPr>
        <w:t>Защита гражданских прав осуществляется путем:</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1" w:name="dst100073"/>
      <w:bookmarkEnd w:id="11"/>
      <w:r w:rsidRPr="009F1D08">
        <w:rPr>
          <w:rFonts w:ascii="Times New Roman" w:eastAsia="Times New Roman" w:hAnsi="Times New Roman" w:cs="Times New Roman"/>
          <w:sz w:val="28"/>
          <w:szCs w:val="28"/>
        </w:rPr>
        <w:t>признания права;</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2" w:name="dst100074"/>
      <w:bookmarkEnd w:id="12"/>
      <w:r w:rsidRPr="009F1D08">
        <w:rPr>
          <w:rFonts w:ascii="Times New Roman" w:eastAsia="Times New Roman" w:hAnsi="Times New Roman" w:cs="Times New Roman"/>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3" w:name="dst100075"/>
      <w:bookmarkEnd w:id="13"/>
      <w:r w:rsidRPr="009F1D08">
        <w:rPr>
          <w:rFonts w:ascii="Times New Roman" w:eastAsia="Times New Roman" w:hAnsi="Times New Roman" w:cs="Times New Roman"/>
          <w:sz w:val="28"/>
          <w:szCs w:val="28"/>
        </w:rPr>
        <w:t xml:space="preserve">признания </w:t>
      </w:r>
      <w:proofErr w:type="spellStart"/>
      <w:r w:rsidRPr="009F1D08">
        <w:rPr>
          <w:rFonts w:ascii="Times New Roman" w:eastAsia="Times New Roman" w:hAnsi="Times New Roman" w:cs="Times New Roman"/>
          <w:sz w:val="28"/>
          <w:szCs w:val="28"/>
        </w:rPr>
        <w:t>оспоримой</w:t>
      </w:r>
      <w:proofErr w:type="spellEnd"/>
      <w:r w:rsidRPr="009F1D08">
        <w:rPr>
          <w:rFonts w:ascii="Times New Roman" w:eastAsia="Times New Roman" w:hAnsi="Times New Roman" w:cs="Times New Roman"/>
          <w:sz w:val="28"/>
          <w:szCs w:val="28"/>
        </w:rPr>
        <w:t xml:space="preserve"> сделки недействительной и применения последствий ее недействительности, применения </w:t>
      </w:r>
      <w:hyperlink r:id="rId12" w:anchor="dst100949" w:history="1">
        <w:r w:rsidRPr="009F1D08">
          <w:rPr>
            <w:rFonts w:ascii="Times New Roman" w:eastAsia="Times New Roman" w:hAnsi="Times New Roman" w:cs="Times New Roman"/>
            <w:sz w:val="28"/>
            <w:szCs w:val="28"/>
          </w:rPr>
          <w:t>последствий</w:t>
        </w:r>
      </w:hyperlink>
      <w:r w:rsidRPr="009F1D08">
        <w:rPr>
          <w:rFonts w:ascii="Times New Roman" w:eastAsia="Times New Roman" w:hAnsi="Times New Roman" w:cs="Times New Roman"/>
          <w:sz w:val="28"/>
          <w:szCs w:val="28"/>
        </w:rPr>
        <w:t xml:space="preserve"> недействительности ничтожной сделки;</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4" w:name="dst267"/>
      <w:bookmarkEnd w:id="14"/>
      <w:r w:rsidRPr="009F1D08">
        <w:rPr>
          <w:rFonts w:ascii="Times New Roman" w:eastAsia="Times New Roman" w:hAnsi="Times New Roman" w:cs="Times New Roman"/>
          <w:sz w:val="28"/>
          <w:szCs w:val="28"/>
        </w:rPr>
        <w:t xml:space="preserve">признания </w:t>
      </w:r>
      <w:proofErr w:type="gramStart"/>
      <w:r w:rsidRPr="009F1D08">
        <w:rPr>
          <w:rFonts w:ascii="Times New Roman" w:eastAsia="Times New Roman" w:hAnsi="Times New Roman" w:cs="Times New Roman"/>
          <w:sz w:val="28"/>
          <w:szCs w:val="28"/>
        </w:rPr>
        <w:t>недействительным</w:t>
      </w:r>
      <w:proofErr w:type="gramEnd"/>
      <w:r w:rsidRPr="009F1D08">
        <w:rPr>
          <w:rFonts w:ascii="Times New Roman" w:eastAsia="Times New Roman" w:hAnsi="Times New Roman" w:cs="Times New Roman"/>
          <w:sz w:val="28"/>
          <w:szCs w:val="28"/>
        </w:rPr>
        <w:t xml:space="preserve"> решения собрания;</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5" w:name="dst100076"/>
      <w:bookmarkEnd w:id="15"/>
      <w:r w:rsidRPr="009F1D08">
        <w:rPr>
          <w:rFonts w:ascii="Times New Roman" w:eastAsia="Times New Roman" w:hAnsi="Times New Roman" w:cs="Times New Roman"/>
          <w:sz w:val="28"/>
          <w:szCs w:val="28"/>
        </w:rPr>
        <w:t xml:space="preserve">признания </w:t>
      </w:r>
      <w:proofErr w:type="gramStart"/>
      <w:r w:rsidRPr="009F1D08">
        <w:rPr>
          <w:rFonts w:ascii="Times New Roman" w:eastAsia="Times New Roman" w:hAnsi="Times New Roman" w:cs="Times New Roman"/>
          <w:sz w:val="28"/>
          <w:szCs w:val="28"/>
        </w:rPr>
        <w:t>недействительным</w:t>
      </w:r>
      <w:proofErr w:type="gramEnd"/>
      <w:r w:rsidRPr="009F1D08">
        <w:rPr>
          <w:rFonts w:ascii="Times New Roman" w:eastAsia="Times New Roman" w:hAnsi="Times New Roman" w:cs="Times New Roman"/>
          <w:sz w:val="28"/>
          <w:szCs w:val="28"/>
        </w:rPr>
        <w:t xml:space="preserve"> акта государственного органа или органа местного самоуправления;</w:t>
      </w:r>
    </w:p>
    <w:bookmarkStart w:id="16" w:name="dst100077"/>
    <w:bookmarkEnd w:id="16"/>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fldChar w:fldCharType="begin"/>
      </w:r>
      <w:r w:rsidRPr="009F1D08">
        <w:rPr>
          <w:rFonts w:ascii="Times New Roman" w:eastAsia="Times New Roman" w:hAnsi="Times New Roman" w:cs="Times New Roman"/>
          <w:sz w:val="28"/>
          <w:szCs w:val="28"/>
        </w:rPr>
        <w:instrText xml:space="preserve"> HYPERLINK "http://www.consultant.ru/document/cons_doc_LAW_181602/" \l "dst100029" </w:instrText>
      </w:r>
      <w:r w:rsidRPr="009F1D08">
        <w:rPr>
          <w:rFonts w:ascii="Times New Roman" w:eastAsia="Times New Roman" w:hAnsi="Times New Roman" w:cs="Times New Roman"/>
          <w:sz w:val="28"/>
          <w:szCs w:val="28"/>
        </w:rPr>
        <w:fldChar w:fldCharType="separate"/>
      </w:r>
      <w:r w:rsidRPr="009F1D08">
        <w:rPr>
          <w:rFonts w:ascii="Times New Roman" w:eastAsia="Times New Roman" w:hAnsi="Times New Roman" w:cs="Times New Roman"/>
          <w:sz w:val="28"/>
          <w:szCs w:val="28"/>
        </w:rPr>
        <w:t>самозащиты</w:t>
      </w:r>
      <w:r w:rsidRPr="009F1D08">
        <w:rPr>
          <w:rFonts w:ascii="Times New Roman" w:eastAsia="Times New Roman" w:hAnsi="Times New Roman" w:cs="Times New Roman"/>
          <w:sz w:val="28"/>
          <w:szCs w:val="28"/>
        </w:rPr>
        <w:fldChar w:fldCharType="end"/>
      </w:r>
      <w:r w:rsidRPr="009F1D08">
        <w:rPr>
          <w:rFonts w:ascii="Times New Roman" w:eastAsia="Times New Roman" w:hAnsi="Times New Roman" w:cs="Times New Roman"/>
          <w:sz w:val="28"/>
          <w:szCs w:val="28"/>
        </w:rPr>
        <w:t> права;</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7" w:name="dst100078"/>
      <w:bookmarkEnd w:id="17"/>
      <w:r w:rsidRPr="009F1D08">
        <w:rPr>
          <w:rFonts w:ascii="Times New Roman" w:eastAsia="Times New Roman" w:hAnsi="Times New Roman" w:cs="Times New Roman"/>
          <w:sz w:val="28"/>
          <w:szCs w:val="28"/>
        </w:rPr>
        <w:t>присуждения к исполнению обязанности в натуре;</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8" w:name="dst100079"/>
      <w:bookmarkEnd w:id="18"/>
      <w:r w:rsidRPr="009F1D08">
        <w:rPr>
          <w:rFonts w:ascii="Times New Roman" w:eastAsia="Times New Roman" w:hAnsi="Times New Roman" w:cs="Times New Roman"/>
          <w:sz w:val="28"/>
          <w:szCs w:val="28"/>
        </w:rPr>
        <w:t>возмещения убытков;</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19" w:name="dst100080"/>
      <w:bookmarkEnd w:id="19"/>
      <w:r w:rsidRPr="009F1D08">
        <w:rPr>
          <w:rFonts w:ascii="Times New Roman" w:eastAsia="Times New Roman" w:hAnsi="Times New Roman" w:cs="Times New Roman"/>
          <w:sz w:val="28"/>
          <w:szCs w:val="28"/>
        </w:rPr>
        <w:t>взыскания неустойки;</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20" w:name="dst100081"/>
      <w:bookmarkEnd w:id="20"/>
      <w:r w:rsidRPr="009F1D08">
        <w:rPr>
          <w:rFonts w:ascii="Times New Roman" w:eastAsia="Times New Roman" w:hAnsi="Times New Roman" w:cs="Times New Roman"/>
          <w:sz w:val="28"/>
          <w:szCs w:val="28"/>
        </w:rPr>
        <w:t>компенсации морального вреда;</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21" w:name="dst100082"/>
      <w:bookmarkEnd w:id="21"/>
      <w:r w:rsidRPr="009F1D08">
        <w:rPr>
          <w:rFonts w:ascii="Times New Roman" w:eastAsia="Times New Roman" w:hAnsi="Times New Roman" w:cs="Times New Roman"/>
          <w:sz w:val="28"/>
          <w:szCs w:val="28"/>
        </w:rPr>
        <w:t>прекращения или изменения правоотношения;</w:t>
      </w: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22" w:name="dst100083"/>
      <w:bookmarkEnd w:id="22"/>
      <w:r w:rsidRPr="009F1D08">
        <w:rPr>
          <w:rFonts w:ascii="Times New Roman" w:eastAsia="Times New Roman" w:hAnsi="Times New Roman" w:cs="Times New Roman"/>
          <w:sz w:val="28"/>
          <w:szCs w:val="28"/>
        </w:rPr>
        <w:t>неприменения судом акта государственного органа или органа местного самоуправления, противоречащего закону;</w:t>
      </w:r>
    </w:p>
    <w:p w:rsidR="00A4724A"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bookmarkStart w:id="23" w:name="dst100084"/>
      <w:bookmarkEnd w:id="23"/>
      <w:r w:rsidRPr="009F1D08">
        <w:rPr>
          <w:rFonts w:ascii="Times New Roman" w:eastAsia="Times New Roman" w:hAnsi="Times New Roman" w:cs="Times New Roman"/>
          <w:sz w:val="28"/>
          <w:szCs w:val="28"/>
        </w:rPr>
        <w:t>иными способами, предусмотренными законом.</w:t>
      </w:r>
    </w:p>
    <w:p w:rsidR="001B1E47" w:rsidRDefault="001B1E47" w:rsidP="001B1E47">
      <w:pPr>
        <w:shd w:val="clear" w:color="auto" w:fill="FFFFFF"/>
        <w:spacing w:after="0" w:line="240" w:lineRule="auto"/>
        <w:ind w:firstLine="680"/>
        <w:jc w:val="both"/>
        <w:rPr>
          <w:rFonts w:ascii="Times New Roman" w:eastAsia="Times New Roman" w:hAnsi="Times New Roman" w:cs="Times New Roman"/>
          <w:sz w:val="28"/>
          <w:szCs w:val="28"/>
        </w:rPr>
      </w:pPr>
    </w:p>
    <w:p w:rsidR="001B1E47" w:rsidRDefault="001B1E47" w:rsidP="001B1E47">
      <w:pPr>
        <w:shd w:val="clear" w:color="auto" w:fill="FFFFFF"/>
        <w:spacing w:after="0" w:line="240" w:lineRule="auto"/>
        <w:ind w:firstLine="680"/>
        <w:jc w:val="both"/>
        <w:rPr>
          <w:rFonts w:ascii="Times New Roman" w:eastAsia="Times New Roman" w:hAnsi="Times New Roman" w:cs="Times New Roman"/>
          <w:sz w:val="28"/>
          <w:szCs w:val="28"/>
        </w:rPr>
      </w:pPr>
    </w:p>
    <w:p w:rsidR="001B1E47" w:rsidRPr="009F1D08" w:rsidRDefault="001B1E47" w:rsidP="001B1E47">
      <w:pPr>
        <w:shd w:val="clear" w:color="auto" w:fill="FFFFFF"/>
        <w:spacing w:after="0" w:line="240" w:lineRule="auto"/>
        <w:ind w:firstLine="680"/>
        <w:jc w:val="both"/>
        <w:rPr>
          <w:rFonts w:ascii="Times New Roman" w:eastAsia="Times New Roman" w:hAnsi="Times New Roman" w:cs="Times New Roman"/>
          <w:sz w:val="28"/>
          <w:szCs w:val="28"/>
        </w:rPr>
      </w:pPr>
    </w:p>
    <w:p w:rsidR="00A4724A" w:rsidRPr="009F1D08" w:rsidRDefault="00A4724A" w:rsidP="001B1E47">
      <w:pPr>
        <w:shd w:val="clear" w:color="auto" w:fill="FFFFFF"/>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9355"/>
      </w:tblGrid>
      <w:tr w:rsidR="00A4724A" w:rsidRPr="009F1D08" w:rsidTr="00B771CD">
        <w:trPr>
          <w:tblCellSpacing w:w="0" w:type="dxa"/>
        </w:trPr>
        <w:tc>
          <w:tcPr>
            <w:tcW w:w="0" w:type="auto"/>
            <w:hideMark/>
          </w:tcPr>
          <w:p w:rsidR="00A4724A" w:rsidRPr="009F1D08" w:rsidRDefault="00A4724A" w:rsidP="001B1E4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lastRenderedPageBreak/>
              <w:t xml:space="preserve">Статья 13. Признание </w:t>
            </w:r>
            <w:proofErr w:type="gramStart"/>
            <w:r w:rsidRPr="009F1D08">
              <w:rPr>
                <w:rFonts w:ascii="Times New Roman" w:eastAsia="Times New Roman" w:hAnsi="Times New Roman" w:cs="Times New Roman"/>
                <w:b/>
                <w:bCs/>
                <w:sz w:val="28"/>
                <w:szCs w:val="28"/>
              </w:rPr>
              <w:t>недействительным</w:t>
            </w:r>
            <w:proofErr w:type="gramEnd"/>
            <w:r w:rsidRPr="009F1D08">
              <w:rPr>
                <w:rFonts w:ascii="Times New Roman" w:eastAsia="Times New Roman" w:hAnsi="Times New Roman" w:cs="Times New Roman"/>
                <w:b/>
                <w:bCs/>
                <w:sz w:val="28"/>
                <w:szCs w:val="28"/>
              </w:rPr>
              <w:t xml:space="preserve"> акта государственного органа или органа местного самоуправления</w:t>
            </w:r>
          </w:p>
        </w:tc>
      </w:tr>
    </w:tbl>
    <w:p w:rsidR="00A4724A" w:rsidRPr="009F1D08" w:rsidRDefault="00A4724A" w:rsidP="001B1E4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4724A" w:rsidRPr="009F1D08" w:rsidRDefault="00A4724A" w:rsidP="001B1E4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6F2C33" w:rsidRPr="001B1E47" w:rsidRDefault="00A4724A" w:rsidP="001B1E4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p w:rsidR="006F2C33" w:rsidRDefault="006F2C33" w:rsidP="001B1E47">
      <w:pPr>
        <w:spacing w:after="0" w:line="240" w:lineRule="auto"/>
        <w:ind w:firstLine="680"/>
        <w:jc w:val="both"/>
        <w:rPr>
          <w:rFonts w:ascii="Times New Roman" w:eastAsia="Times New Roman" w:hAnsi="Times New Roman" w:cs="Times New Roman"/>
          <w:b/>
          <w:bCs/>
          <w:color w:val="000000"/>
          <w:sz w:val="28"/>
          <w:szCs w:val="28"/>
        </w:rPr>
      </w:pPr>
      <w:r w:rsidRPr="00A4724A">
        <w:rPr>
          <w:rFonts w:ascii="Times New Roman" w:eastAsia="Times New Roman" w:hAnsi="Times New Roman" w:cs="Times New Roman"/>
          <w:b/>
          <w:bCs/>
          <w:color w:val="000000"/>
          <w:sz w:val="28"/>
          <w:szCs w:val="28"/>
        </w:rPr>
        <w:t>Статья 14. Самозащита гражданских прав</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Допускается самозащита гражданских прав.</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Способы самозащиты должны быть соразмерны нарушению и не выходить за пределы действий, необходимых для его пресечения.</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Default="006F2C33" w:rsidP="001B1E47">
      <w:pPr>
        <w:spacing w:after="0" w:line="240" w:lineRule="auto"/>
        <w:ind w:firstLine="680"/>
        <w:jc w:val="both"/>
        <w:rPr>
          <w:rFonts w:ascii="Times New Roman" w:eastAsia="Times New Roman" w:hAnsi="Times New Roman" w:cs="Times New Roman"/>
          <w:b/>
          <w:bCs/>
          <w:color w:val="000000"/>
          <w:sz w:val="28"/>
          <w:szCs w:val="28"/>
        </w:rPr>
      </w:pPr>
      <w:r w:rsidRPr="00A4724A">
        <w:rPr>
          <w:rFonts w:ascii="Times New Roman" w:eastAsia="Times New Roman" w:hAnsi="Times New Roman" w:cs="Times New Roman"/>
          <w:b/>
          <w:bCs/>
          <w:color w:val="000000"/>
          <w:sz w:val="28"/>
          <w:szCs w:val="28"/>
        </w:rPr>
        <w:t>Статья 15. Возмещение убытков</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xml:space="preserve">2. </w:t>
      </w:r>
      <w:proofErr w:type="gramStart"/>
      <w:r w:rsidRPr="00A4724A">
        <w:rPr>
          <w:rFonts w:ascii="Times New Roman" w:eastAsia="Times New Roman" w:hAnsi="Times New Roman" w:cs="Times New Roman"/>
          <w:color w:val="000000"/>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000000"/>
          <w:sz w:val="28"/>
          <w:szCs w:val="28"/>
        </w:rPr>
        <w:t>Статья 16. Возмещение убытков, причиненных государственными органами и органами местного самоуправления</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1B1E47" w:rsidRDefault="001B1E47" w:rsidP="001B1E47">
      <w:pPr>
        <w:spacing w:after="0" w:line="240" w:lineRule="auto"/>
        <w:ind w:firstLine="680"/>
        <w:jc w:val="both"/>
        <w:rPr>
          <w:rFonts w:ascii="Times New Roman" w:eastAsia="Times New Roman" w:hAnsi="Times New Roman" w:cs="Times New Roman"/>
          <w:b/>
          <w:bCs/>
          <w:color w:val="000000"/>
          <w:sz w:val="28"/>
          <w:szCs w:val="28"/>
        </w:rPr>
      </w:pPr>
    </w:p>
    <w:p w:rsidR="001B1E47" w:rsidRDefault="001B1E47" w:rsidP="001B1E47">
      <w:pPr>
        <w:spacing w:after="0" w:line="240" w:lineRule="auto"/>
        <w:ind w:firstLine="680"/>
        <w:jc w:val="both"/>
        <w:rPr>
          <w:rFonts w:ascii="Times New Roman" w:eastAsia="Times New Roman" w:hAnsi="Times New Roman" w:cs="Times New Roman"/>
          <w:b/>
          <w:bCs/>
          <w:color w:val="000000"/>
          <w:sz w:val="28"/>
          <w:szCs w:val="28"/>
        </w:rPr>
      </w:pP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000000"/>
          <w:sz w:val="28"/>
          <w:szCs w:val="28"/>
        </w:rPr>
        <w:lastRenderedPageBreak/>
        <w:t>Статья 16.1. Компенсация ущерба, причиненного правомерными действиями государственных органов и органов местного самоуправления</w:t>
      </w:r>
    </w:p>
    <w:p w:rsidR="006F2C33" w:rsidRPr="00A4724A" w:rsidRDefault="006F2C33" w:rsidP="001B1E4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Pr="00D21DB7" w:rsidRDefault="006F2C33" w:rsidP="001B1E47">
      <w:pPr>
        <w:numPr>
          <w:ilvl w:val="0"/>
          <w:numId w:val="3"/>
        </w:numPr>
        <w:spacing w:after="0" w:line="240" w:lineRule="auto"/>
        <w:ind w:left="0" w:firstLine="680"/>
        <w:jc w:val="center"/>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993300"/>
          <w:sz w:val="28"/>
          <w:szCs w:val="28"/>
        </w:rPr>
        <w:t>ИЗВЛЕЧЕНИЯ ИЗ НОРМ ГРАЖДАНСКОГО ПРОЦЕССУАЛЬНОГО КОДЕКСА РФ</w:t>
      </w:r>
    </w:p>
    <w:p w:rsidR="00D21DB7" w:rsidRPr="001B1E47" w:rsidRDefault="00D21DB7" w:rsidP="001B1E47">
      <w:pPr>
        <w:numPr>
          <w:ilvl w:val="0"/>
          <w:numId w:val="3"/>
        </w:numPr>
        <w:spacing w:after="0" w:line="240" w:lineRule="auto"/>
        <w:ind w:left="0" w:firstLine="680"/>
        <w:jc w:val="center"/>
        <w:rPr>
          <w:rFonts w:ascii="Times New Roman" w:eastAsia="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9355"/>
      </w:tblGrid>
      <w:tr w:rsidR="001B1E47" w:rsidRPr="009F1D08" w:rsidTr="00B771CD">
        <w:trPr>
          <w:tblCellSpacing w:w="0" w:type="dxa"/>
        </w:trPr>
        <w:tc>
          <w:tcPr>
            <w:tcW w:w="0" w:type="auto"/>
            <w:hideMark/>
          </w:tcPr>
          <w:p w:rsidR="001B1E47" w:rsidRPr="009F1D08" w:rsidRDefault="001B1E4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t>Статья 3. Право на обращение в суд</w:t>
            </w:r>
          </w:p>
        </w:tc>
      </w:tr>
    </w:tbl>
    <w:p w:rsidR="001B1E47" w:rsidRPr="001B1E47" w:rsidRDefault="001B1E47" w:rsidP="00D21DB7">
      <w:pPr>
        <w:pStyle w:val="a6"/>
        <w:spacing w:after="0" w:line="240" w:lineRule="auto"/>
        <w:ind w:left="0" w:firstLine="680"/>
        <w:jc w:val="both"/>
        <w:rPr>
          <w:rFonts w:ascii="Times New Roman" w:eastAsia="Times New Roman" w:hAnsi="Times New Roman" w:cs="Times New Roman"/>
          <w:sz w:val="28"/>
          <w:szCs w:val="28"/>
        </w:rPr>
      </w:pPr>
      <w:r w:rsidRPr="001B1E47">
        <w:rPr>
          <w:rFonts w:ascii="Times New Roman" w:eastAsia="Times New Roman" w:hAnsi="Times New Roman" w:cs="Times New Roman"/>
          <w:sz w:val="28"/>
          <w:szCs w:val="28"/>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1B1E47" w:rsidRPr="001B1E47" w:rsidRDefault="001B1E47" w:rsidP="00D21DB7">
      <w:pPr>
        <w:pStyle w:val="a6"/>
        <w:spacing w:after="0" w:line="240" w:lineRule="auto"/>
        <w:ind w:left="0" w:firstLine="680"/>
        <w:jc w:val="both"/>
        <w:rPr>
          <w:rFonts w:ascii="Times New Roman" w:eastAsia="Times New Roman" w:hAnsi="Times New Roman" w:cs="Times New Roman"/>
          <w:sz w:val="28"/>
          <w:szCs w:val="28"/>
        </w:rPr>
      </w:pPr>
      <w:r w:rsidRPr="001B1E47">
        <w:rPr>
          <w:rFonts w:ascii="Times New Roman" w:eastAsia="Times New Roman" w:hAnsi="Times New Roman" w:cs="Times New Roman"/>
          <w:sz w:val="28"/>
          <w:szCs w:val="28"/>
        </w:rPr>
        <w:t xml:space="preserve">1.1. </w:t>
      </w:r>
      <w:proofErr w:type="gramStart"/>
      <w:r w:rsidRPr="001B1E47">
        <w:rPr>
          <w:rFonts w:ascii="Times New Roman" w:eastAsia="Times New Roman" w:hAnsi="Times New Roman" w:cs="Times New Roman"/>
          <w:sz w:val="28"/>
          <w:szCs w:val="28"/>
        </w:rPr>
        <w:t>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rsidR="001B1E47" w:rsidRPr="001B1E47" w:rsidRDefault="001B1E47" w:rsidP="00D21DB7">
      <w:pPr>
        <w:pStyle w:val="a6"/>
        <w:spacing w:after="0" w:line="240" w:lineRule="auto"/>
        <w:ind w:left="0" w:firstLine="680"/>
        <w:jc w:val="both"/>
        <w:rPr>
          <w:rFonts w:ascii="Times New Roman" w:eastAsia="Times New Roman" w:hAnsi="Times New Roman" w:cs="Times New Roman"/>
          <w:sz w:val="28"/>
          <w:szCs w:val="28"/>
        </w:rPr>
      </w:pPr>
      <w:r w:rsidRPr="001B1E47">
        <w:rPr>
          <w:rFonts w:ascii="Times New Roman" w:eastAsia="Times New Roman" w:hAnsi="Times New Roman" w:cs="Times New Roman"/>
          <w:sz w:val="28"/>
          <w:szCs w:val="28"/>
        </w:rPr>
        <w:t>2. Отказ от права на обращение в суд недействителен.</w:t>
      </w:r>
    </w:p>
    <w:p w:rsidR="001B1E47" w:rsidRDefault="001B1E47" w:rsidP="00D21DB7">
      <w:pPr>
        <w:pStyle w:val="a6"/>
        <w:spacing w:after="0" w:line="240" w:lineRule="auto"/>
        <w:ind w:left="0" w:firstLine="680"/>
        <w:jc w:val="both"/>
        <w:rPr>
          <w:rFonts w:ascii="Times New Roman" w:eastAsia="Times New Roman" w:hAnsi="Times New Roman" w:cs="Times New Roman"/>
          <w:sz w:val="28"/>
          <w:szCs w:val="28"/>
        </w:rPr>
      </w:pPr>
      <w:r w:rsidRPr="001B1E47">
        <w:rPr>
          <w:rFonts w:ascii="Times New Roman" w:eastAsia="Times New Roman" w:hAnsi="Times New Roman" w:cs="Times New Roman"/>
          <w:sz w:val="28"/>
          <w:szCs w:val="28"/>
        </w:rP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D21DB7" w:rsidRDefault="00D21DB7" w:rsidP="00D21DB7">
      <w:pPr>
        <w:pStyle w:val="a6"/>
        <w:spacing w:after="0" w:line="240" w:lineRule="auto"/>
        <w:ind w:left="0" w:firstLine="680"/>
        <w:jc w:val="both"/>
        <w:rPr>
          <w:rFonts w:ascii="Times New Roman" w:eastAsia="Times New Roman" w:hAnsi="Times New Roman" w:cs="Times New Roman"/>
          <w:sz w:val="28"/>
          <w:szCs w:val="28"/>
        </w:rPr>
      </w:pPr>
    </w:p>
    <w:tbl>
      <w:tblPr>
        <w:tblW w:w="5000" w:type="pct"/>
        <w:tblCellSpacing w:w="0" w:type="dxa"/>
        <w:tblCellMar>
          <w:left w:w="0" w:type="dxa"/>
          <w:right w:w="0" w:type="dxa"/>
        </w:tblCellMar>
        <w:tblLook w:val="04A0"/>
      </w:tblPr>
      <w:tblGrid>
        <w:gridCol w:w="9355"/>
      </w:tblGrid>
      <w:tr w:rsidR="00D21DB7" w:rsidRPr="009F1D08" w:rsidTr="00B771CD">
        <w:trPr>
          <w:tblCellSpacing w:w="0" w:type="dxa"/>
        </w:trPr>
        <w:tc>
          <w:tcPr>
            <w:tcW w:w="0" w:type="auto"/>
            <w:hideMark/>
          </w:tcPr>
          <w:p w:rsidR="00D21DB7" w:rsidRPr="009F1D08" w:rsidRDefault="00D21DB7" w:rsidP="00B771CD">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t>Статья 35. Права и обязанности лиц, участвующих в деле</w:t>
            </w:r>
          </w:p>
        </w:tc>
      </w:tr>
    </w:tbl>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1. </w:t>
      </w:r>
      <w:proofErr w:type="gramStart"/>
      <w:r w:rsidRPr="009F1D08">
        <w:rPr>
          <w:rFonts w:ascii="Times New Roman" w:eastAsia="Times New Roman" w:hAnsi="Times New Roman" w:cs="Times New Roman"/>
          <w:sz w:val="28"/>
          <w:szCs w:val="28"/>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proofErr w:type="gramEnd"/>
      <w:r w:rsidRPr="009F1D08">
        <w:rPr>
          <w:rFonts w:ascii="Times New Roman" w:eastAsia="Times New Roman" w:hAnsi="Times New Roman" w:cs="Times New Roman"/>
          <w:sz w:val="28"/>
          <w:szCs w:val="28"/>
        </w:rPr>
        <w:t xml:space="preserve"> </w:t>
      </w:r>
      <w:proofErr w:type="gramStart"/>
      <w:r w:rsidRPr="009F1D08">
        <w:rPr>
          <w:rFonts w:ascii="Times New Roman" w:eastAsia="Times New Roman" w:hAnsi="Times New Roman" w:cs="Times New Roman"/>
          <w:sz w:val="28"/>
          <w:szCs w:val="28"/>
        </w:rPr>
        <w:t xml:space="preserve">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w:t>
      </w:r>
      <w:r w:rsidRPr="009F1D08">
        <w:rPr>
          <w:rFonts w:ascii="Times New Roman" w:eastAsia="Times New Roman" w:hAnsi="Times New Roman" w:cs="Times New Roman"/>
          <w:sz w:val="28"/>
          <w:szCs w:val="28"/>
        </w:rPr>
        <w:lastRenderedPageBreak/>
        <w:t>копии судебных постановлений, выполненных в форме электронных документов, а также извещения, вызовы и иные документы (их копии) в электронном виде;</w:t>
      </w:r>
      <w:proofErr w:type="gramEnd"/>
      <w:r w:rsidRPr="009F1D08">
        <w:rPr>
          <w:rFonts w:ascii="Times New Roman" w:eastAsia="Times New Roman" w:hAnsi="Times New Roman" w:cs="Times New Roman"/>
          <w:sz w:val="28"/>
          <w:szCs w:val="28"/>
        </w:rPr>
        <w:t xml:space="preserve">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1.1. Лица, участвующие в деле, вправе представлять в суд </w:t>
      </w:r>
      <w:proofErr w:type="gramStart"/>
      <w:r w:rsidRPr="009F1D08">
        <w:rPr>
          <w:rFonts w:ascii="Times New Roman" w:eastAsia="Times New Roman" w:hAnsi="Times New Roman" w:cs="Times New Roman"/>
          <w:sz w:val="28"/>
          <w:szCs w:val="28"/>
        </w:rPr>
        <w:t>документы</w:t>
      </w:r>
      <w:proofErr w:type="gramEnd"/>
      <w:r w:rsidRPr="009F1D08">
        <w:rPr>
          <w:rFonts w:ascii="Times New Roman" w:eastAsia="Times New Roman" w:hAnsi="Times New Roman" w:cs="Times New Roman"/>
          <w:sz w:val="28"/>
          <w:szCs w:val="28"/>
        </w:rPr>
        <w:t xml:space="preserve">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2. Лица, участвующие в деле, </w:t>
      </w:r>
      <w:proofErr w:type="gramStart"/>
      <w:r w:rsidRPr="009F1D08">
        <w:rPr>
          <w:rFonts w:ascii="Times New Roman" w:eastAsia="Times New Roman" w:hAnsi="Times New Roman" w:cs="Times New Roman"/>
          <w:sz w:val="28"/>
          <w:szCs w:val="28"/>
        </w:rPr>
        <w:t>несут процессуальные обязанности</w:t>
      </w:r>
      <w:proofErr w:type="gramEnd"/>
      <w:r w:rsidRPr="009F1D08">
        <w:rPr>
          <w:rFonts w:ascii="Times New Roman" w:eastAsia="Times New Roman" w:hAnsi="Times New Roman" w:cs="Times New Roman"/>
          <w:sz w:val="28"/>
          <w:szCs w:val="28"/>
        </w:rPr>
        <w:t>,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000000"/>
          <w:sz w:val="28"/>
          <w:szCs w:val="28"/>
        </w:rPr>
        <w:t>Статья 48. Ведение дел в суде через представителей</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От имени ликвидируемой организации в суде выступает уполномоченный представитель ликвидационной комиссии.</w:t>
      </w:r>
    </w:p>
    <w:p w:rsidR="006F2C33"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D21DB7" w:rsidRPr="00A4724A" w:rsidRDefault="00D21DB7" w:rsidP="00D21DB7">
      <w:pPr>
        <w:spacing w:after="0" w:line="240" w:lineRule="auto"/>
        <w:ind w:firstLine="680"/>
        <w:jc w:val="both"/>
        <w:rPr>
          <w:rFonts w:ascii="Times New Roman" w:eastAsia="Times New Roman" w:hAnsi="Times New Roman" w:cs="Times New Roman"/>
          <w:color w:val="000000"/>
          <w:sz w:val="28"/>
          <w:szCs w:val="28"/>
        </w:rPr>
      </w:pPr>
    </w:p>
    <w:p w:rsidR="006F2C33" w:rsidRPr="00D21DB7" w:rsidRDefault="006F2C33" w:rsidP="00D21DB7">
      <w:pPr>
        <w:numPr>
          <w:ilvl w:val="0"/>
          <w:numId w:val="4"/>
        </w:numPr>
        <w:spacing w:after="0" w:line="240" w:lineRule="auto"/>
        <w:ind w:left="0" w:firstLine="680"/>
        <w:jc w:val="center"/>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993300"/>
          <w:sz w:val="28"/>
          <w:szCs w:val="28"/>
        </w:rPr>
        <w:lastRenderedPageBreak/>
        <w:t>ИЗВЛЕЧЕНИЯ ИЗ НОРМ КОДЕКСА АДМИНИСТРАТИВНОГО СУДОПРОИЗВОДСТВА РФ</w:t>
      </w:r>
    </w:p>
    <w:p w:rsidR="00D21DB7" w:rsidRPr="00A4724A" w:rsidRDefault="00D21DB7" w:rsidP="00D21DB7">
      <w:pPr>
        <w:spacing w:after="0" w:line="240" w:lineRule="auto"/>
        <w:ind w:left="680"/>
        <w:rPr>
          <w:rFonts w:ascii="Times New Roman" w:eastAsia="Times New Roman" w:hAnsi="Times New Roman" w:cs="Times New Roman"/>
          <w:color w:val="000000"/>
          <w:sz w:val="28"/>
          <w:szCs w:val="28"/>
        </w:rPr>
      </w:pP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000000"/>
          <w:sz w:val="28"/>
          <w:szCs w:val="28"/>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xml:space="preserve">1. </w:t>
      </w:r>
      <w:proofErr w:type="gramStart"/>
      <w:r w:rsidRPr="00A4724A">
        <w:rPr>
          <w:rFonts w:ascii="Times New Roman" w:eastAsia="Times New Roman" w:hAnsi="Times New Roman" w:cs="Times New Roman"/>
          <w:color w:val="000000"/>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A4724A">
        <w:rPr>
          <w:rFonts w:ascii="Times New Roman" w:eastAsia="Times New Roman" w:hAnsi="Times New Roman" w:cs="Times New Roman"/>
          <w:color w:val="000000"/>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A4724A">
        <w:rPr>
          <w:rFonts w:ascii="Times New Roman" w:eastAsia="Times New Roman" w:hAnsi="Times New Roman" w:cs="Times New Roman"/>
          <w:color w:val="000000"/>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2. В случае</w:t>
      </w:r>
      <w:proofErr w:type="gramStart"/>
      <w:r w:rsidRPr="00A4724A">
        <w:rPr>
          <w:rFonts w:ascii="Times New Roman" w:eastAsia="Times New Roman" w:hAnsi="Times New Roman" w:cs="Times New Roman"/>
          <w:color w:val="000000"/>
          <w:sz w:val="28"/>
          <w:szCs w:val="28"/>
        </w:rPr>
        <w:t>,</w:t>
      </w:r>
      <w:proofErr w:type="gramEnd"/>
      <w:r w:rsidRPr="00A4724A">
        <w:rPr>
          <w:rFonts w:ascii="Times New Roman" w:eastAsia="Times New Roman" w:hAnsi="Times New Roman" w:cs="Times New Roman"/>
          <w:color w:val="000000"/>
          <w:sz w:val="28"/>
          <w:szCs w:val="28"/>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3. В случае</w:t>
      </w:r>
      <w:proofErr w:type="gramStart"/>
      <w:r w:rsidRPr="00A4724A">
        <w:rPr>
          <w:rFonts w:ascii="Times New Roman" w:eastAsia="Times New Roman" w:hAnsi="Times New Roman" w:cs="Times New Roman"/>
          <w:color w:val="000000"/>
          <w:sz w:val="28"/>
          <w:szCs w:val="28"/>
        </w:rPr>
        <w:t>,</w:t>
      </w:r>
      <w:proofErr w:type="gramEnd"/>
      <w:r w:rsidRPr="00A4724A">
        <w:rPr>
          <w:rFonts w:ascii="Times New Roman" w:eastAsia="Times New Roman" w:hAnsi="Times New Roman" w:cs="Times New Roman"/>
          <w:color w:val="000000"/>
          <w:sz w:val="28"/>
          <w:szCs w:val="28"/>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xml:space="preserve">4. </w:t>
      </w:r>
      <w:proofErr w:type="gramStart"/>
      <w:r w:rsidRPr="00A4724A">
        <w:rPr>
          <w:rFonts w:ascii="Times New Roman" w:eastAsia="Times New Roman" w:hAnsi="Times New Roman" w:cs="Times New Roman"/>
          <w:color w:val="000000"/>
          <w:sz w:val="28"/>
          <w:szCs w:val="28"/>
        </w:rPr>
        <w:t xml:space="preserve">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w:t>
      </w:r>
      <w:r w:rsidRPr="00A4724A">
        <w:rPr>
          <w:rFonts w:ascii="Times New Roman" w:eastAsia="Times New Roman" w:hAnsi="Times New Roman" w:cs="Times New Roman"/>
          <w:color w:val="000000"/>
          <w:sz w:val="28"/>
          <w:szCs w:val="28"/>
        </w:rPr>
        <w:lastRenderedPageBreak/>
        <w:t>органов, организаций, лиц, наделенных государственными или иными публичными полномочиями, в защиту</w:t>
      </w:r>
      <w:proofErr w:type="gramEnd"/>
      <w:r w:rsidRPr="00A4724A">
        <w:rPr>
          <w:rFonts w:ascii="Times New Roman" w:eastAsia="Times New Roman" w:hAnsi="Times New Roman" w:cs="Times New Roman"/>
          <w:color w:val="000000"/>
          <w:sz w:val="28"/>
          <w:szCs w:val="28"/>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F2C33" w:rsidRPr="00A4724A"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5. Административные исковые заявления подаются в суд по правилам подсудности, установленным главой 2 настоящего Кодекса.</w:t>
      </w:r>
    </w:p>
    <w:p w:rsidR="006F2C33" w:rsidRDefault="006F2C33" w:rsidP="00D21DB7">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21DB7" w:rsidRDefault="00D21DB7" w:rsidP="00D21DB7">
      <w:pPr>
        <w:spacing w:after="0" w:line="240" w:lineRule="auto"/>
        <w:ind w:firstLine="680"/>
        <w:jc w:val="both"/>
        <w:rPr>
          <w:rFonts w:ascii="Times New Roman" w:eastAsia="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9355"/>
      </w:tblGrid>
      <w:tr w:rsidR="00D21DB7" w:rsidRPr="009F1D08" w:rsidTr="00B771CD">
        <w:trPr>
          <w:tblCellSpacing w:w="0" w:type="dxa"/>
        </w:trPr>
        <w:tc>
          <w:tcPr>
            <w:tcW w:w="0" w:type="auto"/>
            <w:hideMark/>
          </w:tcPr>
          <w:p w:rsidR="00D21DB7" w:rsidRPr="009F1D08" w:rsidRDefault="00D21DB7" w:rsidP="00B771CD">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t>Статья 219. Срок обращения с административным исковым заявлением в суд</w:t>
            </w:r>
          </w:p>
        </w:tc>
      </w:tr>
    </w:tbl>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2. </w:t>
      </w:r>
      <w:proofErr w:type="gramStart"/>
      <w:r w:rsidRPr="009F1D08">
        <w:rPr>
          <w:rFonts w:ascii="Times New Roman" w:eastAsia="Times New Roman" w:hAnsi="Times New Roman" w:cs="Times New Roman"/>
          <w:sz w:val="28"/>
          <w:szCs w:val="28"/>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9F1D08">
        <w:rPr>
          <w:rFonts w:ascii="Times New Roman" w:eastAsia="Times New Roman" w:hAnsi="Times New Roman" w:cs="Times New Roman"/>
          <w:sz w:val="28"/>
          <w:szCs w:val="28"/>
        </w:rPr>
        <w:t xml:space="preserve"> десяти дней со дня принятия соответствующего решения.</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4. </w:t>
      </w:r>
      <w:proofErr w:type="gramStart"/>
      <w:r w:rsidRPr="009F1D08">
        <w:rPr>
          <w:rFonts w:ascii="Times New Roman" w:eastAsia="Times New Roman" w:hAnsi="Times New Roman" w:cs="Times New Roman"/>
          <w:sz w:val="28"/>
          <w:szCs w:val="28"/>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w:t>
      </w:r>
      <w:r w:rsidRPr="009F1D08">
        <w:rPr>
          <w:rFonts w:ascii="Times New Roman" w:eastAsia="Times New Roman" w:hAnsi="Times New Roman" w:cs="Times New Roman"/>
          <w:sz w:val="28"/>
          <w:szCs w:val="28"/>
        </w:rPr>
        <w:lastRenderedPageBreak/>
        <w:t>в течение десяти дней со</w:t>
      </w:r>
      <w:proofErr w:type="gramEnd"/>
      <w:r w:rsidRPr="009F1D08">
        <w:rPr>
          <w:rFonts w:ascii="Times New Roman" w:eastAsia="Times New Roman" w:hAnsi="Times New Roman" w:cs="Times New Roman"/>
          <w:sz w:val="28"/>
          <w:szCs w:val="28"/>
        </w:rPr>
        <w:t xml:space="preserve"> дня, когда гражданину, организации, иному лицу стало известно о нарушении их прав, свобод и законных интересов.</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6. Несвоевременное рассмотрение или </w:t>
      </w:r>
      <w:proofErr w:type="spellStart"/>
      <w:r w:rsidRPr="009F1D08">
        <w:rPr>
          <w:rFonts w:ascii="Times New Roman" w:eastAsia="Times New Roman" w:hAnsi="Times New Roman" w:cs="Times New Roman"/>
          <w:sz w:val="28"/>
          <w:szCs w:val="28"/>
        </w:rPr>
        <w:t>нерассмотрение</w:t>
      </w:r>
      <w:proofErr w:type="spellEnd"/>
      <w:r w:rsidRPr="009F1D08">
        <w:rPr>
          <w:rFonts w:ascii="Times New Roman" w:eastAsia="Times New Roman" w:hAnsi="Times New Roman" w:cs="Times New Roman"/>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7. </w:t>
      </w:r>
      <w:proofErr w:type="gramStart"/>
      <w:r w:rsidRPr="009F1D08">
        <w:rPr>
          <w:rFonts w:ascii="Times New Roman" w:eastAsia="Times New Roman" w:hAnsi="Times New Roman" w:cs="Times New Roman"/>
          <w:sz w:val="28"/>
          <w:szCs w:val="28"/>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D21DB7" w:rsidRPr="009F1D08" w:rsidRDefault="00D21DB7" w:rsidP="00D21DB7">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F2C33" w:rsidRPr="00133A7A" w:rsidRDefault="00D21DB7"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r w:rsidR="006F2C33" w:rsidRPr="00A4724A">
        <w:rPr>
          <w:rFonts w:ascii="Times New Roman" w:eastAsia="Times New Roman" w:hAnsi="Times New Roman" w:cs="Times New Roman"/>
          <w:color w:val="000000"/>
          <w:sz w:val="28"/>
          <w:szCs w:val="28"/>
        </w:rPr>
        <w:t> </w:t>
      </w:r>
    </w:p>
    <w:p w:rsidR="006F2C33" w:rsidRPr="00133A7A" w:rsidRDefault="006F2C33" w:rsidP="00133A7A">
      <w:pPr>
        <w:numPr>
          <w:ilvl w:val="0"/>
          <w:numId w:val="5"/>
        </w:numPr>
        <w:spacing w:after="0" w:line="240" w:lineRule="auto"/>
        <w:ind w:left="0" w:firstLine="680"/>
        <w:jc w:val="center"/>
        <w:rPr>
          <w:rFonts w:ascii="Times New Roman" w:eastAsia="Times New Roman" w:hAnsi="Times New Roman" w:cs="Times New Roman"/>
          <w:color w:val="000000"/>
          <w:sz w:val="28"/>
          <w:szCs w:val="28"/>
        </w:rPr>
      </w:pPr>
      <w:r w:rsidRPr="00A4724A">
        <w:rPr>
          <w:rFonts w:ascii="Times New Roman" w:eastAsia="Times New Roman" w:hAnsi="Times New Roman" w:cs="Times New Roman"/>
          <w:b/>
          <w:bCs/>
          <w:color w:val="993300"/>
          <w:sz w:val="28"/>
          <w:szCs w:val="28"/>
        </w:rPr>
        <w:t>ИЗВЛЕЧЕНИЯ ИЗ НОРМ АРБИТРАЖНОГО ПРОЦЕССУАЛЬНОГО КОДЕКСА РФ</w:t>
      </w: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9355"/>
      </w:tblGrid>
      <w:tr w:rsidR="00133A7A" w:rsidRPr="009F1D08" w:rsidTr="00B771CD">
        <w:trPr>
          <w:tblCellSpacing w:w="0" w:type="dxa"/>
        </w:trPr>
        <w:tc>
          <w:tcPr>
            <w:tcW w:w="0" w:type="auto"/>
            <w:hideMark/>
          </w:tcPr>
          <w:p w:rsidR="00133A7A" w:rsidRPr="009F1D08" w:rsidRDefault="00133A7A" w:rsidP="00B771CD">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t>Статья 4. Право на обращение в арбитражный суд</w:t>
            </w:r>
          </w:p>
        </w:tc>
      </w:tr>
    </w:tbl>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2. В случаях, предусмотренных настоящим Кодексом, в арбитражный суд вправе обратиться и иные лица.</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3. Отказ от права на обращение в суд недействителен.</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4. Обращение в арбитражный суд осуществляется в форме:</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искового заявления - по экономическим спорам и иным делам, возникающим из гражданских правоотношений;</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proofErr w:type="gramStart"/>
      <w:r w:rsidRPr="009F1D08">
        <w:rPr>
          <w:rFonts w:ascii="Times New Roman" w:eastAsia="Times New Roman" w:hAnsi="Times New Roman" w:cs="Times New Roman"/>
          <w:sz w:val="28"/>
          <w:szCs w:val="28"/>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roofErr w:type="gramEnd"/>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lastRenderedPageBreak/>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rsidRPr="009F1D08">
        <w:rPr>
          <w:rFonts w:ascii="Times New Roman" w:eastAsia="Times New Roman" w:hAnsi="Times New Roman" w:cs="Times New Roman"/>
          <w:sz w:val="28"/>
          <w:szCs w:val="28"/>
        </w:rPr>
        <w:t xml:space="preserve">или) </w:t>
      </w:r>
      <w:proofErr w:type="gramEnd"/>
      <w:r w:rsidRPr="009F1D08">
        <w:rPr>
          <w:rFonts w:ascii="Times New Roman" w:eastAsia="Times New Roman" w:hAnsi="Times New Roman" w:cs="Times New Roman"/>
          <w:sz w:val="28"/>
          <w:szCs w:val="28"/>
        </w:rPr>
        <w:t>порядок не установлены законом или договором.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proofErr w:type="gramStart"/>
      <w:r w:rsidRPr="009F1D08">
        <w:rPr>
          <w:rFonts w:ascii="Times New Roman" w:eastAsia="Times New Roman" w:hAnsi="Times New Roman" w:cs="Times New Roman"/>
          <w:sz w:val="28"/>
          <w:szCs w:val="28"/>
        </w:rP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w:t>
      </w:r>
      <w:proofErr w:type="gramEnd"/>
      <w:r w:rsidRPr="009F1D08">
        <w:rPr>
          <w:rFonts w:ascii="Times New Roman" w:eastAsia="Times New Roman" w:hAnsi="Times New Roman" w:cs="Times New Roman"/>
          <w:sz w:val="28"/>
          <w:szCs w:val="28"/>
        </w:rPr>
        <w:t xml:space="preserve"> </w:t>
      </w:r>
      <w:proofErr w:type="gramStart"/>
      <w:r w:rsidRPr="009F1D08">
        <w:rPr>
          <w:rFonts w:ascii="Times New Roman" w:eastAsia="Times New Roman" w:hAnsi="Times New Roman" w:cs="Times New Roman"/>
          <w:sz w:val="28"/>
          <w:szCs w:val="28"/>
        </w:rPr>
        <w:t>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w:t>
      </w:r>
      <w:proofErr w:type="gramEnd"/>
      <w:r w:rsidRPr="009F1D08">
        <w:rPr>
          <w:rFonts w:ascii="Times New Roman" w:eastAsia="Times New Roman" w:hAnsi="Times New Roman" w:cs="Times New Roman"/>
          <w:sz w:val="28"/>
          <w:szCs w:val="28"/>
        </w:rPr>
        <w:t xml:space="preserve"> иной экономической деятельности (статьи 52, 53 настоящего Кодекса).</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6. По соглашению сторон подведомственный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7. </w:t>
      </w:r>
      <w:proofErr w:type="gramStart"/>
      <w:r w:rsidRPr="009F1D08">
        <w:rPr>
          <w:rFonts w:ascii="Times New Roman" w:eastAsia="Times New Roman" w:hAnsi="Times New Roman" w:cs="Times New Roman"/>
          <w:sz w:val="28"/>
          <w:szCs w:val="28"/>
        </w:rPr>
        <w:t>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rsidR="00133A7A" w:rsidRPr="009F1D08" w:rsidRDefault="00133A7A" w:rsidP="00133A7A">
      <w:pPr>
        <w:spacing w:after="0" w:line="240" w:lineRule="auto"/>
        <w:ind w:firstLine="680"/>
        <w:jc w:val="both"/>
        <w:rPr>
          <w:rFonts w:ascii="Times New Roman" w:hAnsi="Times New Roman" w:cs="Times New Roman"/>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tbl>
      <w:tblPr>
        <w:tblW w:w="5000" w:type="pct"/>
        <w:tblCellSpacing w:w="0" w:type="dxa"/>
        <w:tblCellMar>
          <w:left w:w="0" w:type="dxa"/>
          <w:right w:w="0" w:type="dxa"/>
        </w:tblCellMar>
        <w:tblLook w:val="04A0"/>
      </w:tblPr>
      <w:tblGrid>
        <w:gridCol w:w="9355"/>
      </w:tblGrid>
      <w:tr w:rsidR="00133A7A" w:rsidRPr="009F1D08" w:rsidTr="00B771CD">
        <w:trPr>
          <w:tblCellSpacing w:w="0" w:type="dxa"/>
        </w:trPr>
        <w:tc>
          <w:tcPr>
            <w:tcW w:w="0" w:type="auto"/>
            <w:hideMark/>
          </w:tcPr>
          <w:p w:rsidR="00133A7A" w:rsidRPr="009F1D08" w:rsidRDefault="00133A7A" w:rsidP="00B771CD">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lastRenderedPageBreak/>
              <w:t>Статья 41. Права и обязанности лиц, участвующих в деле</w:t>
            </w:r>
          </w:p>
        </w:tc>
      </w:tr>
    </w:tbl>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 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w:t>
      </w:r>
      <w:proofErr w:type="gramStart"/>
      <w:r w:rsidRPr="009F1D08">
        <w:rPr>
          <w:rFonts w:ascii="Times New Roman" w:eastAsia="Times New Roman" w:hAnsi="Times New Roman" w:cs="Times New Roman"/>
          <w:sz w:val="28"/>
          <w:szCs w:val="28"/>
        </w:rPr>
        <w:t>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roofErr w:type="gramEnd"/>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2. Лица, участвующие в деле, должны добросовестно пользоваться всеми принадлежащими им процессуальными правами.</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xml:space="preserve">3. Лица, участвующие в деле, </w:t>
      </w:r>
      <w:proofErr w:type="gramStart"/>
      <w:r w:rsidRPr="009F1D08">
        <w:rPr>
          <w:rFonts w:ascii="Times New Roman" w:eastAsia="Times New Roman" w:hAnsi="Times New Roman" w:cs="Times New Roman"/>
          <w:sz w:val="28"/>
          <w:szCs w:val="28"/>
        </w:rPr>
        <w:t>несут процессуальные обязанности</w:t>
      </w:r>
      <w:proofErr w:type="gramEnd"/>
      <w:r w:rsidRPr="009F1D08">
        <w:rPr>
          <w:rFonts w:ascii="Times New Roman" w:eastAsia="Times New Roman" w:hAnsi="Times New Roman" w:cs="Times New Roman"/>
          <w:sz w:val="28"/>
          <w:szCs w:val="28"/>
        </w:rPr>
        <w:t>,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9355"/>
      </w:tblGrid>
      <w:tr w:rsidR="00133A7A" w:rsidRPr="009F1D08" w:rsidTr="00B771CD">
        <w:trPr>
          <w:tblCellSpacing w:w="0" w:type="dxa"/>
        </w:trPr>
        <w:tc>
          <w:tcPr>
            <w:tcW w:w="0" w:type="auto"/>
            <w:hideMark/>
          </w:tcPr>
          <w:p w:rsidR="00133A7A" w:rsidRPr="009F1D08" w:rsidRDefault="00133A7A" w:rsidP="00B771CD">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b/>
                <w:bCs/>
                <w:sz w:val="28"/>
                <w:szCs w:val="28"/>
              </w:rPr>
              <w:t>Статья 59. Ведение дел в арбитражном суде через представителей</w:t>
            </w:r>
          </w:p>
        </w:tc>
      </w:tr>
    </w:tbl>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lastRenderedPageBreak/>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От имени ликвидируемой организации в суде выступает уполномоченный представитель ликвидационной комиссии.</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5 - 5.1. Утратили силу. - Федеральный закон от 31.03.2005 N 25-ФЗ.</w:t>
      </w:r>
    </w:p>
    <w:p w:rsidR="00133A7A" w:rsidRPr="009F1D08" w:rsidRDefault="00133A7A" w:rsidP="00133A7A">
      <w:pPr>
        <w:spacing w:after="0" w:line="240" w:lineRule="auto"/>
        <w:ind w:firstLine="680"/>
        <w:jc w:val="both"/>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133A7A" w:rsidRPr="009F1D08" w:rsidRDefault="00133A7A" w:rsidP="00133A7A">
      <w:pPr>
        <w:spacing w:after="0" w:line="240" w:lineRule="auto"/>
        <w:ind w:firstLine="680"/>
        <w:rPr>
          <w:rFonts w:ascii="Times New Roman" w:eastAsia="Times New Roman" w:hAnsi="Times New Roman" w:cs="Times New Roman"/>
          <w:sz w:val="28"/>
          <w:szCs w:val="28"/>
        </w:rPr>
      </w:pPr>
      <w:r w:rsidRPr="009F1D08">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9355"/>
      </w:tblGrid>
      <w:tr w:rsidR="008905F0" w:rsidRPr="008905F0" w:rsidTr="00B771CD">
        <w:trPr>
          <w:tblCellSpacing w:w="0" w:type="dxa"/>
        </w:trPr>
        <w:tc>
          <w:tcPr>
            <w:tcW w:w="0" w:type="auto"/>
            <w:hideMark/>
          </w:tcPr>
          <w:p w:rsidR="008905F0" w:rsidRPr="008905F0" w:rsidRDefault="008905F0" w:rsidP="008905F0">
            <w:pPr>
              <w:spacing w:after="0" w:line="240" w:lineRule="auto"/>
              <w:ind w:firstLine="680"/>
              <w:jc w:val="both"/>
              <w:rPr>
                <w:rFonts w:ascii="Times New Roman" w:eastAsia="Times New Roman" w:hAnsi="Times New Roman" w:cs="Times New Roman"/>
                <w:sz w:val="28"/>
                <w:szCs w:val="28"/>
              </w:rPr>
            </w:pPr>
            <w:r w:rsidRPr="008905F0">
              <w:rPr>
                <w:rFonts w:ascii="Times New Roman" w:eastAsia="Times New Roman" w:hAnsi="Times New Roman" w:cs="Times New Roman"/>
                <w:b/>
                <w:bCs/>
                <w:sz w:val="28"/>
                <w:szCs w:val="28"/>
              </w:rPr>
              <w:t xml:space="preserve">Статья 198. Право на обращение в арбитражный суд с заявлением о признании ненормативных правовых актов </w:t>
            </w:r>
            <w:proofErr w:type="gramStart"/>
            <w:r w:rsidRPr="008905F0">
              <w:rPr>
                <w:rFonts w:ascii="Times New Roman" w:eastAsia="Times New Roman" w:hAnsi="Times New Roman" w:cs="Times New Roman"/>
                <w:b/>
                <w:bCs/>
                <w:sz w:val="28"/>
                <w:szCs w:val="28"/>
              </w:rPr>
              <w:t>недействительными</w:t>
            </w:r>
            <w:proofErr w:type="gramEnd"/>
            <w:r w:rsidRPr="008905F0">
              <w:rPr>
                <w:rFonts w:ascii="Times New Roman" w:eastAsia="Times New Roman" w:hAnsi="Times New Roman" w:cs="Times New Roman"/>
                <w:b/>
                <w:bCs/>
                <w:sz w:val="28"/>
                <w:szCs w:val="28"/>
              </w:rPr>
              <w:t>, решений и действий (бездействия) незаконными</w:t>
            </w:r>
          </w:p>
        </w:tc>
      </w:tr>
    </w:tbl>
    <w:p w:rsidR="008905F0" w:rsidRPr="008905F0" w:rsidRDefault="008905F0" w:rsidP="008905F0">
      <w:pPr>
        <w:spacing w:after="0" w:line="240" w:lineRule="auto"/>
        <w:ind w:firstLine="680"/>
        <w:jc w:val="both"/>
        <w:rPr>
          <w:rFonts w:ascii="Times New Roman" w:eastAsia="Times New Roman" w:hAnsi="Times New Roman" w:cs="Times New Roman"/>
          <w:sz w:val="28"/>
          <w:szCs w:val="28"/>
        </w:rPr>
      </w:pPr>
      <w:r w:rsidRPr="008905F0">
        <w:rPr>
          <w:rFonts w:ascii="Times New Roman" w:eastAsia="Times New Roman" w:hAnsi="Times New Roman" w:cs="Times New Roman"/>
          <w:sz w:val="28"/>
          <w:szCs w:val="28"/>
        </w:rPr>
        <w:t xml:space="preserve">1. </w:t>
      </w:r>
      <w:proofErr w:type="gramStart"/>
      <w:r w:rsidRPr="008905F0">
        <w:rPr>
          <w:rFonts w:ascii="Times New Roman" w:eastAsia="Times New Roman" w:hAnsi="Times New Roman" w:cs="Times New Roman"/>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8905F0">
        <w:rPr>
          <w:rFonts w:ascii="Times New Roman" w:eastAsia="Times New Roman" w:hAnsi="Times New Roman" w:cs="Times New Roman"/>
          <w:sz w:val="28"/>
          <w:szCs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905F0" w:rsidRPr="008905F0" w:rsidRDefault="008905F0" w:rsidP="008905F0">
      <w:pPr>
        <w:spacing w:after="0" w:line="240" w:lineRule="auto"/>
        <w:ind w:firstLine="680"/>
        <w:jc w:val="both"/>
        <w:rPr>
          <w:rFonts w:ascii="Times New Roman" w:eastAsia="Times New Roman" w:hAnsi="Times New Roman" w:cs="Times New Roman"/>
          <w:sz w:val="28"/>
          <w:szCs w:val="28"/>
        </w:rPr>
      </w:pPr>
      <w:r w:rsidRPr="008905F0">
        <w:rPr>
          <w:rFonts w:ascii="Times New Roman" w:eastAsia="Times New Roman" w:hAnsi="Times New Roman" w:cs="Times New Roman"/>
          <w:sz w:val="28"/>
          <w:szCs w:val="28"/>
        </w:rPr>
        <w:t xml:space="preserve">2. </w:t>
      </w:r>
      <w:proofErr w:type="gramStart"/>
      <w:r w:rsidRPr="008905F0">
        <w:rPr>
          <w:rFonts w:ascii="Times New Roman" w:eastAsia="Times New Roman" w:hAnsi="Times New Roman" w:cs="Times New Roman"/>
          <w:sz w:val="28"/>
          <w:szCs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8905F0">
        <w:rPr>
          <w:rFonts w:ascii="Times New Roman" w:eastAsia="Times New Roman" w:hAnsi="Times New Roman" w:cs="Times New Roman"/>
          <w:sz w:val="28"/>
          <w:szCs w:val="28"/>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905F0" w:rsidRPr="008905F0" w:rsidRDefault="008905F0" w:rsidP="008905F0">
      <w:pPr>
        <w:spacing w:after="0" w:line="240" w:lineRule="auto"/>
        <w:ind w:firstLine="680"/>
        <w:jc w:val="both"/>
        <w:rPr>
          <w:rFonts w:ascii="Times New Roman" w:eastAsia="Times New Roman" w:hAnsi="Times New Roman" w:cs="Times New Roman"/>
          <w:sz w:val="28"/>
          <w:szCs w:val="28"/>
        </w:rPr>
      </w:pPr>
      <w:r w:rsidRPr="008905F0">
        <w:rPr>
          <w:rFonts w:ascii="Times New Roman" w:eastAsia="Times New Roman" w:hAnsi="Times New Roman" w:cs="Times New Roman"/>
          <w:sz w:val="28"/>
          <w:szCs w:val="28"/>
        </w:rPr>
        <w:t xml:space="preserve">3. Заявления о признании ненормативных правовых актов </w:t>
      </w:r>
      <w:proofErr w:type="gramStart"/>
      <w:r w:rsidRPr="008905F0">
        <w:rPr>
          <w:rFonts w:ascii="Times New Roman" w:eastAsia="Times New Roman" w:hAnsi="Times New Roman" w:cs="Times New Roman"/>
          <w:sz w:val="28"/>
          <w:szCs w:val="28"/>
        </w:rPr>
        <w:t>недействительными</w:t>
      </w:r>
      <w:proofErr w:type="gramEnd"/>
      <w:r w:rsidRPr="008905F0">
        <w:rPr>
          <w:rFonts w:ascii="Times New Roman" w:eastAsia="Times New Roman" w:hAnsi="Times New Roman" w:cs="Times New Roman"/>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8905F0" w:rsidRPr="008905F0" w:rsidRDefault="008905F0" w:rsidP="008905F0">
      <w:pPr>
        <w:spacing w:after="0" w:line="240" w:lineRule="auto"/>
        <w:ind w:firstLine="680"/>
        <w:jc w:val="both"/>
        <w:rPr>
          <w:rFonts w:ascii="Times New Roman" w:eastAsia="Times New Roman" w:hAnsi="Times New Roman" w:cs="Times New Roman"/>
          <w:sz w:val="28"/>
          <w:szCs w:val="28"/>
        </w:rPr>
      </w:pPr>
      <w:r w:rsidRPr="008905F0">
        <w:rPr>
          <w:rFonts w:ascii="Times New Roman" w:eastAsia="Times New Roman" w:hAnsi="Times New Roman" w:cs="Times New Roman"/>
          <w:sz w:val="28"/>
          <w:szCs w:val="28"/>
        </w:rPr>
        <w:t xml:space="preserve">4. Заявление может быть подано в арбитражный суд в течение трех месяцев со дня, когда гражданину, организации стало известно о нарушении </w:t>
      </w:r>
      <w:r w:rsidRPr="008905F0">
        <w:rPr>
          <w:rFonts w:ascii="Times New Roman" w:eastAsia="Times New Roman" w:hAnsi="Times New Roman" w:cs="Times New Roman"/>
          <w:sz w:val="28"/>
          <w:szCs w:val="28"/>
        </w:rPr>
        <w:lastRenderedPageBreak/>
        <w:t>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33A7A" w:rsidRPr="008905F0" w:rsidRDefault="00133A7A" w:rsidP="008905F0">
      <w:pPr>
        <w:spacing w:after="0" w:line="240" w:lineRule="auto"/>
        <w:ind w:firstLine="680"/>
        <w:jc w:val="both"/>
        <w:rPr>
          <w:rFonts w:ascii="Times New Roman" w:hAnsi="Times New Roman" w:cs="Times New Roman"/>
          <w:sz w:val="28"/>
          <w:szCs w:val="28"/>
        </w:rPr>
      </w:pPr>
    </w:p>
    <w:p w:rsidR="00133A7A" w:rsidRPr="008905F0" w:rsidRDefault="00133A7A" w:rsidP="008905F0">
      <w:pPr>
        <w:spacing w:after="0" w:line="240" w:lineRule="auto"/>
        <w:ind w:firstLine="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Default="00133A7A" w:rsidP="00133A7A">
      <w:pPr>
        <w:spacing w:after="0" w:line="240" w:lineRule="auto"/>
        <w:ind w:left="680"/>
        <w:rPr>
          <w:rFonts w:ascii="Times New Roman" w:eastAsia="Times New Roman" w:hAnsi="Times New Roman" w:cs="Times New Roman"/>
          <w:color w:val="000000"/>
          <w:sz w:val="28"/>
          <w:szCs w:val="28"/>
        </w:rPr>
      </w:pPr>
    </w:p>
    <w:p w:rsidR="00133A7A" w:rsidRPr="00A4724A" w:rsidRDefault="00133A7A" w:rsidP="00133A7A">
      <w:pPr>
        <w:spacing w:after="0" w:line="240" w:lineRule="auto"/>
        <w:ind w:left="680"/>
        <w:rPr>
          <w:rFonts w:ascii="Times New Roman" w:eastAsia="Times New Roman" w:hAnsi="Times New Roman" w:cs="Times New Roman"/>
          <w:color w:val="000000"/>
          <w:sz w:val="28"/>
          <w:szCs w:val="28"/>
        </w:rPr>
      </w:pP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p w:rsidR="006F2C33" w:rsidRPr="00A4724A" w:rsidRDefault="006F2C33" w:rsidP="00A4724A">
      <w:pPr>
        <w:spacing w:after="0" w:line="240" w:lineRule="auto"/>
        <w:ind w:firstLine="680"/>
        <w:jc w:val="both"/>
        <w:rPr>
          <w:rFonts w:ascii="Times New Roman" w:eastAsia="Times New Roman" w:hAnsi="Times New Roman" w:cs="Times New Roman"/>
          <w:color w:val="000000"/>
          <w:sz w:val="28"/>
          <w:szCs w:val="28"/>
        </w:rPr>
      </w:pPr>
      <w:r w:rsidRPr="00A4724A">
        <w:rPr>
          <w:rFonts w:ascii="Times New Roman" w:eastAsia="Times New Roman" w:hAnsi="Times New Roman" w:cs="Times New Roman"/>
          <w:color w:val="000000"/>
          <w:sz w:val="28"/>
          <w:szCs w:val="28"/>
        </w:rPr>
        <w:t> </w:t>
      </w:r>
    </w:p>
    <w:sectPr w:rsidR="006F2C33" w:rsidRPr="00A4724A" w:rsidSect="00717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0763"/>
    <w:multiLevelType w:val="multilevel"/>
    <w:tmpl w:val="119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44809"/>
    <w:multiLevelType w:val="multilevel"/>
    <w:tmpl w:val="6E121C3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87F26"/>
    <w:multiLevelType w:val="multilevel"/>
    <w:tmpl w:val="591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12530"/>
    <w:multiLevelType w:val="multilevel"/>
    <w:tmpl w:val="A98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F523B"/>
    <w:multiLevelType w:val="multilevel"/>
    <w:tmpl w:val="F186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C33"/>
    <w:rsid w:val="00133A7A"/>
    <w:rsid w:val="001B1E47"/>
    <w:rsid w:val="006B3076"/>
    <w:rsid w:val="006F2C33"/>
    <w:rsid w:val="00717C61"/>
    <w:rsid w:val="008905F0"/>
    <w:rsid w:val="00A4724A"/>
    <w:rsid w:val="00D2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61"/>
  </w:style>
  <w:style w:type="paragraph" w:styleId="1">
    <w:name w:val="heading 1"/>
    <w:basedOn w:val="a"/>
    <w:link w:val="10"/>
    <w:uiPriority w:val="9"/>
    <w:qFormat/>
    <w:rsid w:val="006F2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C3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F2C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F2C33"/>
    <w:rPr>
      <w:color w:val="0000FF"/>
      <w:u w:val="single"/>
    </w:rPr>
  </w:style>
  <w:style w:type="character" w:styleId="a5">
    <w:name w:val="Strong"/>
    <w:basedOn w:val="a0"/>
    <w:uiPriority w:val="22"/>
    <w:qFormat/>
    <w:rsid w:val="006F2C33"/>
    <w:rPr>
      <w:b/>
      <w:bCs/>
    </w:rPr>
  </w:style>
  <w:style w:type="paragraph" w:styleId="a6">
    <w:name w:val="List Paragraph"/>
    <w:basedOn w:val="a"/>
    <w:uiPriority w:val="34"/>
    <w:qFormat/>
    <w:rsid w:val="00A4724A"/>
    <w:pPr>
      <w:ind w:left="720"/>
      <w:contextualSpacing/>
    </w:pPr>
  </w:style>
</w:styles>
</file>

<file path=word/webSettings.xml><?xml version="1.0" encoding="utf-8"?>
<w:webSettings xmlns:r="http://schemas.openxmlformats.org/officeDocument/2006/relationships" xmlns:w="http://schemas.openxmlformats.org/wordprocessingml/2006/main">
  <w:divs>
    <w:div w:id="9306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691fa3d3b85e48e5872afda2bd1f0124b62824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81602/" TargetMode="External"/><Relationship Id="rId12" Type="http://schemas.openxmlformats.org/officeDocument/2006/relationships/hyperlink" Target="http://www.consultant.ru/document/cons_doc_LAW_5142/c18778732f1e820875bb79a8f634f706940f0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cons/1_2.html" TargetMode="External"/><Relationship Id="rId11" Type="http://schemas.openxmlformats.org/officeDocument/2006/relationships/hyperlink" Target="http://www.consultant.ru/document/cons_doc_LAW_181602/" TargetMode="External"/><Relationship Id="rId5" Type="http://schemas.openxmlformats.org/officeDocument/2006/relationships/webSettings" Target="webSettings.xml"/><Relationship Id="rId10" Type="http://schemas.openxmlformats.org/officeDocument/2006/relationships/hyperlink" Target="http://www.consultant.ru/document/cons_doc_LAW_5142/62129e15ab0e6008725f43d63284aef0bb12c2cf/" TargetMode="External"/><Relationship Id="rId4" Type="http://schemas.openxmlformats.org/officeDocument/2006/relationships/settings" Target="settings.xml"/><Relationship Id="rId9" Type="http://schemas.openxmlformats.org/officeDocument/2006/relationships/hyperlink" Target="http://www.consultant.ru/document/cons_doc_LAW_5142/62129e15ab0e6008725f43d63284aef0bb12c2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B238-D09E-400F-8DBE-88B6DF86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4116</Words>
  <Characters>23465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2018-01-17T06:27:00Z</dcterms:created>
  <dcterms:modified xsi:type="dcterms:W3CDTF">2018-01-18T01:44:00Z</dcterms:modified>
</cp:coreProperties>
</file>