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D2A" w:rsidRPr="00764D2A" w:rsidRDefault="00764D2A" w:rsidP="00764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64D2A">
        <w:rPr>
          <w:rFonts w:ascii="Times New Roman" w:hAnsi="Times New Roman"/>
          <w:sz w:val="24"/>
          <w:szCs w:val="24"/>
        </w:rPr>
        <w:t>ОГЛАСОВАНО</w:t>
      </w:r>
      <w:r w:rsidR="00F97B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F97BC0" w:rsidRPr="00F97BC0">
        <w:rPr>
          <w:rFonts w:ascii="Times New Roman" w:hAnsi="Times New Roman"/>
          <w:sz w:val="24"/>
          <w:szCs w:val="24"/>
        </w:rPr>
        <w:t xml:space="preserve">УТВЕРЖДЕНО </w:t>
      </w:r>
    </w:p>
    <w:p w:rsidR="00764D2A" w:rsidRPr="00764D2A" w:rsidRDefault="00764D2A" w:rsidP="00764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64D2A">
        <w:rPr>
          <w:rFonts w:ascii="Times New Roman" w:hAnsi="Times New Roman"/>
          <w:sz w:val="24"/>
          <w:szCs w:val="24"/>
        </w:rPr>
        <w:t xml:space="preserve"> Общим собранием работников</w:t>
      </w:r>
      <w:r w:rsidR="00F97BC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F97BC0" w:rsidRPr="00F97BC0">
        <w:rPr>
          <w:rFonts w:ascii="Times New Roman" w:hAnsi="Times New Roman"/>
          <w:sz w:val="24"/>
          <w:szCs w:val="24"/>
        </w:rPr>
        <w:t xml:space="preserve">Приказом КГБ ПОУ ХКОТСО </w:t>
      </w:r>
    </w:p>
    <w:p w:rsidR="00F97BC0" w:rsidRPr="00F97BC0" w:rsidRDefault="00764D2A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64D2A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021D4B">
        <w:rPr>
          <w:rFonts w:ascii="Times New Roman" w:hAnsi="Times New Roman"/>
          <w:sz w:val="24"/>
          <w:szCs w:val="24"/>
        </w:rPr>
        <w:t>представителей</w:t>
      </w:r>
      <w:proofErr w:type="gramEnd"/>
      <w:r w:rsidR="00021D4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764D2A">
        <w:rPr>
          <w:rFonts w:ascii="Times New Roman" w:hAnsi="Times New Roman"/>
          <w:sz w:val="24"/>
          <w:szCs w:val="24"/>
        </w:rPr>
        <w:t xml:space="preserve">обучающихся </w:t>
      </w:r>
      <w:r w:rsidR="00F97BC0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97BC0" w:rsidRPr="00F97BC0">
        <w:rPr>
          <w:rFonts w:ascii="Times New Roman" w:hAnsi="Times New Roman"/>
          <w:sz w:val="24"/>
          <w:szCs w:val="24"/>
        </w:rPr>
        <w:t>№01-05/</w:t>
      </w:r>
      <w:r w:rsidR="00021D4B">
        <w:rPr>
          <w:rFonts w:ascii="Times New Roman" w:hAnsi="Times New Roman"/>
          <w:sz w:val="24"/>
          <w:szCs w:val="24"/>
        </w:rPr>
        <w:t xml:space="preserve">301.1 от </w:t>
      </w:r>
      <w:r w:rsidR="00F97BC0" w:rsidRPr="00F97BC0">
        <w:rPr>
          <w:rFonts w:ascii="Times New Roman" w:hAnsi="Times New Roman"/>
          <w:sz w:val="24"/>
          <w:szCs w:val="24"/>
        </w:rPr>
        <w:t>02.09.202</w:t>
      </w:r>
      <w:r w:rsidR="00F97BC0">
        <w:rPr>
          <w:rFonts w:ascii="Times New Roman" w:hAnsi="Times New Roman"/>
          <w:sz w:val="24"/>
          <w:szCs w:val="24"/>
        </w:rPr>
        <w:t>5</w:t>
      </w:r>
      <w:r w:rsidR="00F97BC0" w:rsidRPr="00F97BC0">
        <w:rPr>
          <w:rFonts w:ascii="Times New Roman" w:hAnsi="Times New Roman"/>
          <w:sz w:val="24"/>
          <w:szCs w:val="24"/>
        </w:rPr>
        <w:t xml:space="preserve"> г </w:t>
      </w:r>
    </w:p>
    <w:p w:rsidR="00764D2A" w:rsidRPr="00764D2A" w:rsidRDefault="00764D2A" w:rsidP="00764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D2A" w:rsidRPr="00764D2A" w:rsidRDefault="00764D2A" w:rsidP="00764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64D2A">
        <w:rPr>
          <w:rFonts w:ascii="Times New Roman" w:hAnsi="Times New Roman"/>
          <w:sz w:val="24"/>
          <w:szCs w:val="24"/>
        </w:rPr>
        <w:t xml:space="preserve">КГБ ПОУ ХКОТСО </w:t>
      </w:r>
    </w:p>
    <w:p w:rsidR="00764D2A" w:rsidRPr="00764D2A" w:rsidRDefault="00764D2A" w:rsidP="00764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29.08.2025</w:t>
      </w:r>
      <w:r w:rsidRPr="00764D2A">
        <w:rPr>
          <w:rFonts w:ascii="Times New Roman" w:hAnsi="Times New Roman"/>
          <w:sz w:val="24"/>
          <w:szCs w:val="24"/>
        </w:rPr>
        <w:t xml:space="preserve"> г. </w:t>
      </w:r>
    </w:p>
    <w:p w:rsidR="00764D2A" w:rsidRDefault="00764D2A" w:rsidP="006E4D62">
      <w:pPr>
        <w:widowControl w:val="0"/>
        <w:autoSpaceDE w:val="0"/>
        <w:autoSpaceDN w:val="0"/>
        <w:adjustRightInd w:val="0"/>
        <w:spacing w:after="150" w:line="240" w:lineRule="auto"/>
      </w:pPr>
    </w:p>
    <w:p w:rsidR="00F97BC0" w:rsidRPr="00F97BC0" w:rsidRDefault="00764D2A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7BC0">
        <w:rPr>
          <w:rFonts w:ascii="Times New Roman" w:hAnsi="Times New Roman"/>
          <w:sz w:val="24"/>
          <w:szCs w:val="24"/>
        </w:rPr>
        <w:t xml:space="preserve">Общим советом родителей </w:t>
      </w:r>
    </w:p>
    <w:p w:rsidR="00F97BC0" w:rsidRPr="00F97BC0" w:rsidRDefault="00764D2A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7BC0">
        <w:rPr>
          <w:rFonts w:ascii="Times New Roman" w:hAnsi="Times New Roman"/>
          <w:sz w:val="24"/>
          <w:szCs w:val="24"/>
        </w:rPr>
        <w:t xml:space="preserve">КГБ ПОУ ХКОТСО </w:t>
      </w:r>
    </w:p>
    <w:p w:rsidR="00F97BC0" w:rsidRDefault="00F97BC0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30.08.2025</w:t>
      </w:r>
      <w:r w:rsidR="00764D2A" w:rsidRPr="00F97BC0">
        <w:rPr>
          <w:rFonts w:ascii="Times New Roman" w:hAnsi="Times New Roman"/>
          <w:sz w:val="24"/>
          <w:szCs w:val="24"/>
        </w:rPr>
        <w:t xml:space="preserve">г. </w:t>
      </w:r>
    </w:p>
    <w:p w:rsidR="00F97BC0" w:rsidRPr="00F97BC0" w:rsidRDefault="00F97BC0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7BC0" w:rsidRPr="00F97BC0" w:rsidRDefault="00764D2A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7BC0">
        <w:rPr>
          <w:rFonts w:ascii="Times New Roman" w:hAnsi="Times New Roman"/>
          <w:sz w:val="24"/>
          <w:szCs w:val="24"/>
        </w:rPr>
        <w:t xml:space="preserve">Студенческим советом </w:t>
      </w:r>
    </w:p>
    <w:p w:rsidR="006E4D62" w:rsidRDefault="00764D2A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7BC0">
        <w:rPr>
          <w:rFonts w:ascii="Times New Roman" w:hAnsi="Times New Roman"/>
          <w:sz w:val="24"/>
          <w:szCs w:val="24"/>
        </w:rPr>
        <w:t>Протокол № 1 от 30.08.202</w:t>
      </w:r>
      <w:r w:rsidR="00F97BC0">
        <w:rPr>
          <w:rFonts w:ascii="Times New Roman" w:hAnsi="Times New Roman"/>
          <w:sz w:val="24"/>
          <w:szCs w:val="24"/>
        </w:rPr>
        <w:t>5</w:t>
      </w:r>
      <w:r w:rsidRPr="00F97BC0">
        <w:rPr>
          <w:rFonts w:ascii="Times New Roman" w:hAnsi="Times New Roman"/>
          <w:sz w:val="24"/>
          <w:szCs w:val="24"/>
        </w:rPr>
        <w:t xml:space="preserve"> г</w:t>
      </w:r>
      <w:r w:rsidR="00F97BC0">
        <w:rPr>
          <w:rFonts w:ascii="Times New Roman" w:hAnsi="Times New Roman"/>
          <w:sz w:val="24"/>
          <w:szCs w:val="24"/>
        </w:rPr>
        <w:t>.</w:t>
      </w:r>
    </w:p>
    <w:p w:rsidR="00F97BC0" w:rsidRDefault="00F97BC0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97BC0" w:rsidRPr="00F97BC0" w:rsidRDefault="00F97BC0" w:rsidP="00F97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97BC0" w:rsidRDefault="006E4D62" w:rsidP="00F97B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E4D62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F97BC0" w:rsidRDefault="006E4D62" w:rsidP="00F97B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E4D62">
        <w:rPr>
          <w:rFonts w:ascii="Times New Roman" w:hAnsi="Times New Roman"/>
          <w:b/>
          <w:bCs/>
          <w:sz w:val="28"/>
          <w:szCs w:val="28"/>
        </w:rPr>
        <w:t xml:space="preserve">об учёте отдельных категорий несовершеннолетних </w:t>
      </w:r>
      <w:r w:rsidR="00F97BC0">
        <w:rPr>
          <w:rFonts w:ascii="Times New Roman" w:hAnsi="Times New Roman"/>
          <w:b/>
          <w:bCs/>
          <w:sz w:val="28"/>
          <w:szCs w:val="28"/>
        </w:rPr>
        <w:t>обучающихся</w:t>
      </w:r>
    </w:p>
    <w:p w:rsidR="006E4D62" w:rsidRPr="006E4D62" w:rsidRDefault="00F97BC0" w:rsidP="00F97B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E4D62" w:rsidRPr="006E4D62">
        <w:rPr>
          <w:rFonts w:ascii="Times New Roman" w:hAnsi="Times New Roman"/>
          <w:b/>
          <w:bCs/>
          <w:sz w:val="28"/>
          <w:szCs w:val="28"/>
        </w:rPr>
        <w:t xml:space="preserve">в КГБ ПОУ «Хабаровский колледж отраслевых технологий и сферы обслуживания» 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4D62" w:rsidRP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6E4D62">
        <w:rPr>
          <w:rFonts w:ascii="Times New Roman" w:hAnsi="Times New Roman"/>
          <w:b/>
          <w:bCs/>
          <w:sz w:val="28"/>
          <w:szCs w:val="28"/>
        </w:rPr>
        <w:t>I. Общие положения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Положение об учете отдельных категорий несовершеннолетних в образовательных организациях (далее - Примерное положение), разработанное в соответствии с Федеральным законом </w:t>
      </w:r>
      <w:hyperlink r:id="rId4" w:anchor="l1" w:history="1">
        <w:r>
          <w:rPr>
            <w:rFonts w:ascii="Times New Roman" w:hAnsi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/>
          <w:sz w:val="24"/>
          <w:szCs w:val="24"/>
        </w:rPr>
        <w:t xml:space="preserve"> "Об образовании в Российской Федерации", Федеральным законом </w:t>
      </w:r>
      <w:hyperlink r:id="rId5" w:anchor="l0" w:history="1">
        <w:r>
          <w:rPr>
            <w:rFonts w:ascii="Times New Roman" w:hAnsi="Times New Roman"/>
            <w:sz w:val="24"/>
            <w:szCs w:val="24"/>
            <w:u w:val="single"/>
          </w:rPr>
          <w:t>от 24 июня 1999 г. N 120-ФЗ</w:t>
        </w:r>
      </w:hyperlink>
      <w:r>
        <w:rPr>
          <w:rFonts w:ascii="Times New Roman" w:hAnsi="Times New Roman"/>
          <w:sz w:val="24"/>
          <w:szCs w:val="24"/>
        </w:rPr>
        <w:t xml:space="preserve"> "Об основах системы профилактики безнадзорности и правонарушений несовершеннолетних" (далее - Федеральный закон N 120-ФЗ), Федеральным законом </w:t>
      </w:r>
      <w:hyperlink r:id="rId6" w:anchor="l0" w:history="1">
        <w:r>
          <w:rPr>
            <w:rFonts w:ascii="Times New Roman" w:hAnsi="Times New Roman"/>
            <w:sz w:val="24"/>
            <w:szCs w:val="24"/>
            <w:u w:val="single"/>
          </w:rPr>
          <w:t>от 24 июля 1998 г. N 124-ФЗ</w:t>
        </w:r>
      </w:hyperlink>
      <w:r>
        <w:rPr>
          <w:rFonts w:ascii="Times New Roman" w:hAnsi="Times New Roman"/>
          <w:sz w:val="24"/>
          <w:szCs w:val="24"/>
        </w:rPr>
        <w:t xml:space="preserve"> "Об основных гарантиях прав ребенка в Российской Федерации",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КГБ ПОУ «Хабаровский колледж отраслевых технологий и сфере обслуживания (далее –КГБ ПОУ ХКОТСО, колледж, далее - учет).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осуществлении индивидуальной профилактической работы с несовершеннолетними, в отношении которых организован учет в колледже, представляется целесообразным применение Методических рекомендаций по вопросам совершенствования индивидуальной профилактической работы с обучающимися с девиантным поведением (письмо Министерства образования и науки Российской Федерации от 28 апреля 2016 г. N АК-923/07).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Основной целью учета отдельных категорий несовершеннолетних в колледже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Основными задачами учета отдельных категорий несовершеннолетних в колледже </w:t>
      </w:r>
      <w:r>
        <w:rPr>
          <w:rFonts w:ascii="Times New Roman" w:hAnsi="Times New Roman"/>
          <w:sz w:val="24"/>
          <w:szCs w:val="24"/>
        </w:rPr>
        <w:lastRenderedPageBreak/>
        <w:t>являются: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анализа информации о несовершеннолетних, подлежащих учету;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Организация учета регламентируется локальными нормативными актами колледжа и обеспечивается (в том числе в части принятия решения о постановке на учет (снятии с учета) </w:t>
      </w:r>
      <w:r w:rsidR="00803E12">
        <w:rPr>
          <w:rFonts w:ascii="Times New Roman" w:hAnsi="Times New Roman"/>
          <w:sz w:val="24"/>
          <w:szCs w:val="24"/>
        </w:rPr>
        <w:t>директором</w:t>
      </w:r>
      <w:r>
        <w:rPr>
          <w:rFonts w:ascii="Times New Roman" w:hAnsi="Times New Roman"/>
          <w:sz w:val="24"/>
          <w:szCs w:val="24"/>
        </w:rPr>
        <w:t xml:space="preserve"> КГБ ПОУ ХКОТСО или советом профилактики.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Ведение учета, а также формирование наблюдательных дел, несовершеннолетних, подлежащих учету (при их наличии), осуществляется социальным педагогом колледжа.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Контроль за ведением учета, оценка эффективности деятельности по профилактике, индивидуальной профилактической работе осуществляется директором образовательной организации, а также </w:t>
      </w:r>
      <w:r w:rsidR="00803E12">
        <w:rPr>
          <w:rFonts w:ascii="Times New Roman" w:hAnsi="Times New Roman"/>
          <w:sz w:val="24"/>
          <w:szCs w:val="24"/>
        </w:rPr>
        <w:t>заместителем директора по учебно-воспитательной работе.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В рамках осуществления федерального статистического наблюдения данные учета не реже 1 раза в течение учебного года направляются </w:t>
      </w:r>
      <w:r w:rsidR="00803E12">
        <w:rPr>
          <w:rFonts w:ascii="Times New Roman" w:hAnsi="Times New Roman"/>
          <w:sz w:val="24"/>
          <w:szCs w:val="24"/>
        </w:rPr>
        <w:t>директором колледжа</w:t>
      </w:r>
      <w:r>
        <w:rPr>
          <w:rFonts w:ascii="Times New Roman" w:hAnsi="Times New Roman"/>
          <w:sz w:val="24"/>
          <w:szCs w:val="24"/>
        </w:rPr>
        <w:t xml:space="preserve"> в территориальную (муниципальную) комиссию по делам несовершеннолетних и защите их прав.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4D62" w:rsidRPr="00803E1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803E12">
        <w:rPr>
          <w:rFonts w:ascii="Times New Roman" w:hAnsi="Times New Roman"/>
          <w:b/>
          <w:bCs/>
          <w:sz w:val="28"/>
          <w:szCs w:val="28"/>
        </w:rPr>
        <w:t>II. Категории несовершеннолетних, подлежащих учету в образовательных организациях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 </w:t>
      </w:r>
      <w:r w:rsidR="00803E12">
        <w:rPr>
          <w:rFonts w:ascii="Times New Roman" w:hAnsi="Times New Roman"/>
          <w:sz w:val="24"/>
          <w:szCs w:val="24"/>
        </w:rPr>
        <w:t>колледже</w:t>
      </w:r>
      <w:r>
        <w:rPr>
          <w:rFonts w:ascii="Times New Roman" w:hAnsi="Times New Roman"/>
          <w:sz w:val="24"/>
          <w:szCs w:val="24"/>
        </w:rPr>
        <w:t xml:space="preserve"> учету подлежат следующие категории несовершеннолетних: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отнесенные к категориям лиц, предусмотренным </w:t>
      </w:r>
      <w:hyperlink r:id="rId7" w:anchor="l25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статьи 5 Федерального закона N 120-ФЗ, в отношении которых органы и учреждения системы профилактики проводят индивидуальную профилактическую работу: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поставленные на учет с согласия </w:t>
      </w:r>
      <w:r w:rsidR="00803E12">
        <w:rPr>
          <w:rFonts w:ascii="Times New Roman" w:hAnsi="Times New Roman"/>
          <w:sz w:val="24"/>
          <w:szCs w:val="24"/>
        </w:rPr>
        <w:t>директора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803E12">
        <w:rPr>
          <w:rFonts w:ascii="Times New Roman" w:hAnsi="Times New Roman"/>
          <w:sz w:val="24"/>
          <w:szCs w:val="24"/>
        </w:rPr>
        <w:t>колледжа</w:t>
      </w:r>
      <w:r>
        <w:rPr>
          <w:rFonts w:ascii="Times New Roman" w:hAnsi="Times New Roman"/>
          <w:sz w:val="24"/>
          <w:szCs w:val="24"/>
        </w:rPr>
        <w:t>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(</w:t>
      </w:r>
      <w:hyperlink r:id="rId8" w:anchor="l37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статьи 5 Федерального закона N 120-ФЗ), в том числе соответствующие решения </w:t>
      </w:r>
      <w:r>
        <w:rPr>
          <w:rFonts w:ascii="Times New Roman" w:hAnsi="Times New Roman"/>
          <w:sz w:val="24"/>
          <w:szCs w:val="24"/>
        </w:rPr>
        <w:lastRenderedPageBreak/>
        <w:t>могут применять в отношении следующих категорий: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вовлеченные в криминальные субкультуры, объединения антиобщественной направленности;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проявляющие признаки девиантного, деструктивного поведения, </w:t>
      </w:r>
      <w:proofErr w:type="spellStart"/>
      <w:r>
        <w:rPr>
          <w:rFonts w:ascii="Times New Roman" w:hAnsi="Times New Roman"/>
          <w:sz w:val="24"/>
          <w:szCs w:val="24"/>
        </w:rPr>
        <w:t>аутоагрессии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систематически пропускающие по неуважительным причинам занятия в </w:t>
      </w:r>
      <w:r w:rsidR="00803E12">
        <w:rPr>
          <w:rFonts w:ascii="Times New Roman" w:hAnsi="Times New Roman"/>
          <w:sz w:val="24"/>
          <w:szCs w:val="24"/>
        </w:rPr>
        <w:t>колледже</w:t>
      </w:r>
      <w:r>
        <w:rPr>
          <w:rFonts w:ascii="Times New Roman" w:hAnsi="Times New Roman"/>
          <w:sz w:val="24"/>
          <w:szCs w:val="24"/>
        </w:rPr>
        <w:t>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систематически (неоднократно в течение шести месяцев) допускающие неисполнение или нарушение устава </w:t>
      </w:r>
      <w:r w:rsidR="00803E12">
        <w:rPr>
          <w:rFonts w:ascii="Times New Roman" w:hAnsi="Times New Roman"/>
          <w:sz w:val="24"/>
          <w:szCs w:val="24"/>
        </w:rPr>
        <w:t>колледжа</w:t>
      </w:r>
      <w:r>
        <w:rPr>
          <w:rFonts w:ascii="Times New Roman" w:hAnsi="Times New Roman"/>
          <w:sz w:val="24"/>
          <w:szCs w:val="24"/>
        </w:rPr>
        <w:t xml:space="preserve">, правил внутреннего распорядка, правил проживания в общежитиях </w:t>
      </w:r>
      <w:r w:rsidR="00803E12">
        <w:rPr>
          <w:rFonts w:ascii="Times New Roman" w:hAnsi="Times New Roman"/>
          <w:sz w:val="24"/>
          <w:szCs w:val="24"/>
        </w:rPr>
        <w:t>и иных</w:t>
      </w:r>
      <w:r>
        <w:rPr>
          <w:rFonts w:ascii="Times New Roman" w:hAnsi="Times New Roman"/>
          <w:sz w:val="24"/>
          <w:szCs w:val="24"/>
        </w:rPr>
        <w:t xml:space="preserve"> локальных нормативных актов </w:t>
      </w:r>
      <w:r w:rsidR="00803E12">
        <w:rPr>
          <w:rFonts w:ascii="Times New Roman" w:hAnsi="Times New Roman"/>
          <w:sz w:val="24"/>
          <w:szCs w:val="24"/>
        </w:rPr>
        <w:t>колледжа</w:t>
      </w:r>
      <w:r>
        <w:rPr>
          <w:rFonts w:ascii="Times New Roman" w:hAnsi="Times New Roman"/>
          <w:sz w:val="24"/>
          <w:szCs w:val="24"/>
        </w:rPr>
        <w:t>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совершившие самовольные уходы из семей, </w:t>
      </w:r>
      <w:r w:rsidR="00803E12">
        <w:rPr>
          <w:rFonts w:ascii="Times New Roman" w:hAnsi="Times New Roman"/>
          <w:sz w:val="24"/>
          <w:szCs w:val="24"/>
        </w:rPr>
        <w:t>колледжа</w:t>
      </w:r>
      <w:r>
        <w:rPr>
          <w:rFonts w:ascii="Times New Roman" w:hAnsi="Times New Roman"/>
          <w:sz w:val="24"/>
          <w:szCs w:val="24"/>
        </w:rPr>
        <w:t xml:space="preserve"> с круглосуточным пребыванием несовершеннолетних и иные.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4D62" w:rsidRPr="00803E1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803E12">
        <w:rPr>
          <w:rFonts w:ascii="Times New Roman" w:hAnsi="Times New Roman"/>
          <w:b/>
          <w:bCs/>
          <w:sz w:val="28"/>
          <w:szCs w:val="28"/>
        </w:rPr>
        <w:t>III. Основания для учета несовершеннолетних в образовательных организациях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</w:t>
      </w:r>
      <w:r w:rsidR="00803E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803E12">
        <w:rPr>
          <w:rFonts w:ascii="Times New Roman" w:hAnsi="Times New Roman"/>
          <w:sz w:val="24"/>
          <w:szCs w:val="24"/>
        </w:rPr>
        <w:t>колледже</w:t>
      </w:r>
      <w:r>
        <w:rPr>
          <w:rFonts w:ascii="Times New Roman" w:hAnsi="Times New Roman"/>
          <w:sz w:val="24"/>
          <w:szCs w:val="24"/>
        </w:rPr>
        <w:t xml:space="preserve"> индивидуальной профилактической работы в его отношении, в том числе с использованием информационных систем.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Основаниями для организации учета несовершеннолетних, указанных в подпункте "а" пункта 2.1 </w:t>
      </w:r>
      <w:r w:rsidR="00803E1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оложения, являются сведения, поступившие из органов и учреждений системы профилактики, об отнесении их к категориям лиц, установленным </w:t>
      </w:r>
      <w:hyperlink r:id="rId9" w:anchor="l25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статьи 5 Федерального закона N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Основанием для учета несовершеннолетних, указанных в подпункте "б" пункта 2.1 </w:t>
      </w:r>
      <w:r w:rsidR="00803E1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оложения, в соответствии с локальным нормативным актом </w:t>
      </w:r>
      <w:r w:rsidR="00BF4995">
        <w:rPr>
          <w:rFonts w:ascii="Times New Roman" w:hAnsi="Times New Roman"/>
          <w:sz w:val="24"/>
          <w:szCs w:val="24"/>
        </w:rPr>
        <w:t>колледжа</w:t>
      </w:r>
      <w:r>
        <w:rPr>
          <w:rFonts w:ascii="Times New Roman" w:hAnsi="Times New Roman"/>
          <w:sz w:val="24"/>
          <w:szCs w:val="24"/>
        </w:rPr>
        <w:t xml:space="preserve"> является решение </w:t>
      </w:r>
      <w:r w:rsidR="00803E12">
        <w:rPr>
          <w:rFonts w:ascii="Times New Roman" w:hAnsi="Times New Roman"/>
          <w:sz w:val="24"/>
          <w:szCs w:val="24"/>
        </w:rPr>
        <w:t>директора колледжа</w:t>
      </w:r>
      <w:r>
        <w:rPr>
          <w:rFonts w:ascii="Times New Roman" w:hAnsi="Times New Roman"/>
          <w:sz w:val="24"/>
          <w:szCs w:val="24"/>
        </w:rPr>
        <w:t xml:space="preserve"> или </w:t>
      </w:r>
      <w:r w:rsidR="00803E12">
        <w:rPr>
          <w:rFonts w:ascii="Times New Roman" w:hAnsi="Times New Roman"/>
          <w:sz w:val="24"/>
          <w:szCs w:val="24"/>
        </w:rPr>
        <w:t>заместителя директора по учебно-воспитательной работе.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Общим основанием для учета несовершеннолетних, указанных в пункте 2.1 Примерного положения, в соответствии с </w:t>
      </w:r>
      <w:hyperlink r:id="rId10" w:anchor="l45" w:history="1">
        <w:r>
          <w:rPr>
            <w:rFonts w:ascii="Times New Roman" w:hAnsi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/>
          <w:sz w:val="24"/>
          <w:szCs w:val="24"/>
        </w:rPr>
        <w:t xml:space="preserve"> статьи 6 Федерального закона N 120-ФЗ является утвержденное руководителем образовательной организации заключение по результатам проведенной проверки жалоб, заявлений или других сообщений (приложение 3).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4D62" w:rsidRPr="00803E1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803E12">
        <w:rPr>
          <w:rFonts w:ascii="Times New Roman" w:hAnsi="Times New Roman"/>
          <w:b/>
          <w:bCs/>
          <w:sz w:val="28"/>
          <w:szCs w:val="28"/>
        </w:rPr>
        <w:t>IV. Порядок учета несовершеннолетних в образовательных организациях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Поступившие в </w:t>
      </w:r>
      <w:r w:rsidR="00803E12">
        <w:rPr>
          <w:rFonts w:ascii="Times New Roman" w:hAnsi="Times New Roman"/>
          <w:sz w:val="24"/>
          <w:szCs w:val="24"/>
        </w:rPr>
        <w:t>колледж</w:t>
      </w:r>
      <w:r>
        <w:rPr>
          <w:rFonts w:ascii="Times New Roman" w:hAnsi="Times New Roman"/>
          <w:sz w:val="24"/>
          <w:szCs w:val="24"/>
        </w:rPr>
        <w:t xml:space="preserve"> из органов и учреждений системы профилактики сведения об отнесении несовершеннолетних к категориям лиц, установленным </w:t>
      </w:r>
      <w:hyperlink r:id="rId11" w:anchor="l25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резолюцией руководителя образовательной организации "Для постановки на учет"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</w:t>
      </w:r>
      <w:r>
        <w:rPr>
          <w:rFonts w:ascii="Times New Roman" w:hAnsi="Times New Roman"/>
          <w:sz w:val="24"/>
          <w:szCs w:val="24"/>
        </w:rPr>
        <w:lastRenderedPageBreak/>
        <w:t>организации (приложение 4) (далее - Журнал учета),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Журнала учета может осуществляться на бумажном или электронном носителе.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Датой постановки несовершеннолетнего на учет в </w:t>
      </w:r>
      <w:r w:rsidR="00BF4995">
        <w:rPr>
          <w:rFonts w:ascii="Times New Roman" w:hAnsi="Times New Roman"/>
          <w:sz w:val="24"/>
          <w:szCs w:val="24"/>
        </w:rPr>
        <w:t>колледже</w:t>
      </w:r>
      <w:r>
        <w:rPr>
          <w:rFonts w:ascii="Times New Roman" w:hAnsi="Times New Roman"/>
          <w:sz w:val="24"/>
          <w:szCs w:val="24"/>
        </w:rPr>
        <w:t xml:space="preserve"> в указанном случае является дата фиксации сведений в Журнале учета.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 случае поступления в </w:t>
      </w:r>
      <w:r w:rsidR="00BF4995">
        <w:rPr>
          <w:rFonts w:ascii="Times New Roman" w:hAnsi="Times New Roman"/>
          <w:sz w:val="24"/>
          <w:szCs w:val="24"/>
        </w:rPr>
        <w:t>колледж</w:t>
      </w:r>
      <w:r>
        <w:rPr>
          <w:rFonts w:ascii="Times New Roman" w:hAnsi="Times New Roman"/>
          <w:sz w:val="24"/>
          <w:szCs w:val="24"/>
        </w:rPr>
        <w:t xml:space="preserve"> информации о выявлении несовершеннолетних, указанных в подпункте "б" пункта 2.1 Положения, в случае непосредственного выявления сотрудниками </w:t>
      </w:r>
      <w:r w:rsidR="00BF4995">
        <w:rPr>
          <w:rFonts w:ascii="Times New Roman" w:hAnsi="Times New Roman"/>
          <w:sz w:val="24"/>
          <w:szCs w:val="24"/>
        </w:rPr>
        <w:t>колледжа</w:t>
      </w:r>
      <w:r>
        <w:rPr>
          <w:rFonts w:ascii="Times New Roman" w:hAnsi="Times New Roman"/>
          <w:sz w:val="24"/>
          <w:szCs w:val="24"/>
        </w:rPr>
        <w:t xml:space="preserve">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</w:t>
      </w:r>
      <w:r w:rsidR="00BF4995">
        <w:rPr>
          <w:rFonts w:ascii="Times New Roman" w:hAnsi="Times New Roman"/>
          <w:sz w:val="24"/>
          <w:szCs w:val="24"/>
        </w:rPr>
        <w:t>директору колледжа</w:t>
      </w:r>
      <w:r>
        <w:rPr>
          <w:rFonts w:ascii="Times New Roman" w:hAnsi="Times New Roman"/>
          <w:sz w:val="24"/>
          <w:szCs w:val="24"/>
        </w:rPr>
        <w:t xml:space="preserve"> или в </w:t>
      </w:r>
      <w:r w:rsidR="00BF4995">
        <w:rPr>
          <w:rFonts w:ascii="Times New Roman" w:hAnsi="Times New Roman"/>
          <w:sz w:val="24"/>
          <w:szCs w:val="24"/>
        </w:rPr>
        <w:t>совет профилактике</w:t>
      </w:r>
      <w:r>
        <w:rPr>
          <w:rFonts w:ascii="Times New Roman" w:hAnsi="Times New Roman"/>
          <w:sz w:val="24"/>
          <w:szCs w:val="24"/>
        </w:rPr>
        <w:t xml:space="preserve"> обоснованное представление о необходимости учета несовершеннолетнего (приложение 5).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Представление о необходимости учета несовершеннолетних рассматривается </w:t>
      </w:r>
      <w:r w:rsidR="00BF4995">
        <w:rPr>
          <w:rFonts w:ascii="Times New Roman" w:hAnsi="Times New Roman"/>
          <w:sz w:val="24"/>
          <w:szCs w:val="24"/>
        </w:rPr>
        <w:t xml:space="preserve">директором колледжа или советом профилактики </w:t>
      </w:r>
      <w:r>
        <w:rPr>
          <w:rFonts w:ascii="Times New Roman" w:hAnsi="Times New Roman"/>
          <w:sz w:val="24"/>
          <w:szCs w:val="24"/>
        </w:rPr>
        <w:t>не позднее десяти дней с момента его получения.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нецелесообразности учета несовершеннолетнего;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нецелесообразности учета несовершеннолетнего и об организации контроля за его поведением со </w:t>
      </w:r>
      <w:r w:rsidR="00BF4995">
        <w:rPr>
          <w:rFonts w:ascii="Times New Roman" w:hAnsi="Times New Roman"/>
          <w:sz w:val="24"/>
          <w:szCs w:val="24"/>
        </w:rPr>
        <w:t>стороны классного руководителя.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r w:rsidR="00BF4995">
        <w:rPr>
          <w:rFonts w:ascii="Times New Roman" w:hAnsi="Times New Roman"/>
          <w:sz w:val="24"/>
          <w:szCs w:val="24"/>
        </w:rPr>
        <w:t>совета профилактики</w:t>
      </w:r>
      <w:r>
        <w:rPr>
          <w:rFonts w:ascii="Times New Roman" w:hAnsi="Times New Roman"/>
          <w:sz w:val="24"/>
          <w:szCs w:val="24"/>
        </w:rPr>
        <w:t xml:space="preserve">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В соответствии с локальными нормативными актами образовательных организаций, регламентирующими организацию учета, порядок принятия решений об учете несовершеннолетних, указанных в подпункте "а" пункта 2.1 Примерного положения, в случаях, установленных пунктом 4.1 </w:t>
      </w:r>
      <w:r w:rsidR="00BF499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оложения, может включать процедуру рассмотрения представления о необходимости учета несовершеннолетних уполномоченным структурным подразделением либо коллегиальным органом образовательной организации, установленную пунктом 4.2 </w:t>
      </w:r>
      <w:r w:rsidR="00BF499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Решени</w:t>
      </w:r>
      <w:r w:rsidR="00BF4995">
        <w:rPr>
          <w:rFonts w:ascii="Times New Roman" w:hAnsi="Times New Roman"/>
          <w:sz w:val="24"/>
          <w:szCs w:val="24"/>
        </w:rPr>
        <w:t>е об учете несовершеннолетнего возможно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BF499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короткие сроки (не более трех рабочих </w:t>
      </w:r>
      <w:r>
        <w:rPr>
          <w:rFonts w:ascii="Times New Roman" w:hAnsi="Times New Roman"/>
          <w:sz w:val="24"/>
          <w:szCs w:val="24"/>
        </w:rPr>
        <w:lastRenderedPageBreak/>
        <w:t>дней с момента осуществления учета) доводится до сведения: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родителей (законных представителей) несовершеннолетнего;</w:t>
      </w:r>
    </w:p>
    <w:p w:rsidR="006E4D62" w:rsidRPr="00BF4995" w:rsidRDefault="00BF4995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профилактики колледжа</w:t>
      </w:r>
      <w:r w:rsidRPr="00BF4995">
        <w:rPr>
          <w:rFonts w:ascii="Times New Roman" w:hAnsi="Times New Roman"/>
          <w:sz w:val="24"/>
          <w:szCs w:val="24"/>
        </w:rPr>
        <w:t>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классного руководителя несовершеннолетнего обучающегося;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представителя органа или учреждения системы профилактики, представившего сведения в </w:t>
      </w:r>
      <w:r w:rsidR="00BF4995">
        <w:rPr>
          <w:rFonts w:ascii="Times New Roman" w:hAnsi="Times New Roman"/>
          <w:sz w:val="24"/>
          <w:szCs w:val="24"/>
        </w:rPr>
        <w:t>колледж</w:t>
      </w:r>
      <w:r>
        <w:rPr>
          <w:rFonts w:ascii="Times New Roman" w:hAnsi="Times New Roman"/>
          <w:sz w:val="24"/>
          <w:szCs w:val="24"/>
        </w:rPr>
        <w:t>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 отношении несовершеннолетних, указанных в подпункте "а" пункта 2.1 Примерного положения,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В отношении несовершеннолетних, указанных в подпункте "б" пункта 2.1 Примерного 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</w:t>
      </w:r>
      <w:r w:rsidR="00BF4995">
        <w:rPr>
          <w:rFonts w:ascii="Times New Roman" w:hAnsi="Times New Roman"/>
          <w:sz w:val="24"/>
          <w:szCs w:val="24"/>
        </w:rPr>
        <w:t>колледжа</w:t>
      </w:r>
      <w:r>
        <w:rPr>
          <w:rFonts w:ascii="Times New Roman" w:hAnsi="Times New Roman"/>
          <w:sz w:val="24"/>
          <w:szCs w:val="24"/>
        </w:rPr>
        <w:t xml:space="preserve"> также в индивидуальной профилактической работе могут участвовать иные органы и учреждения системы профилактики.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о закреплении куратора за обучающимся несовершеннолетним;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акты обследования условий жизни несовершеннолетнего;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характеристики несовершеннолетне</w:t>
      </w:r>
      <w:r w:rsidR="00B911AE">
        <w:rPr>
          <w:rFonts w:ascii="Times New Roman" w:hAnsi="Times New Roman"/>
          <w:sz w:val="24"/>
          <w:szCs w:val="24"/>
        </w:rPr>
        <w:t>го от классного руководителя</w:t>
      </w:r>
      <w:r>
        <w:rPr>
          <w:rFonts w:ascii="Times New Roman" w:hAnsi="Times New Roman"/>
          <w:sz w:val="24"/>
          <w:szCs w:val="24"/>
        </w:rPr>
        <w:t xml:space="preserve"> (оформляются не реже одного раза в три месяца с отражением динамики произошедших изменений в поведении);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диагностик, анкетирования, тестирования несовершеннолетнего;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</w:t>
      </w:r>
      <w:r w:rsidR="00B911AE">
        <w:rPr>
          <w:rFonts w:ascii="Times New Roman" w:hAnsi="Times New Roman"/>
          <w:sz w:val="24"/>
          <w:szCs w:val="24"/>
        </w:rPr>
        <w:t>студенческим</w:t>
      </w:r>
      <w:r>
        <w:rPr>
          <w:rFonts w:ascii="Times New Roman" w:hAnsi="Times New Roman"/>
          <w:sz w:val="24"/>
          <w:szCs w:val="24"/>
        </w:rPr>
        <w:t xml:space="preserve"> самоуправлени</w:t>
      </w:r>
      <w:r w:rsidR="00B911AE"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свидетельствующие о возможности снятия обучающегося с учета в </w:t>
      </w:r>
      <w:r w:rsidR="00B911AE">
        <w:rPr>
          <w:rFonts w:ascii="Times New Roman" w:hAnsi="Times New Roman"/>
          <w:sz w:val="24"/>
          <w:szCs w:val="24"/>
        </w:rPr>
        <w:t>колледже</w:t>
      </w:r>
      <w:r>
        <w:rPr>
          <w:rFonts w:ascii="Times New Roman" w:hAnsi="Times New Roman"/>
          <w:sz w:val="24"/>
          <w:szCs w:val="24"/>
        </w:rPr>
        <w:t xml:space="preserve"> (ходатайства о снятии с учета);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V. Основания прекращения учета несовершеннолетних в образовательных организациях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Основаниями прекращения учета несовершеннолетних обучающихся </w:t>
      </w:r>
      <w:r w:rsidR="00B911AE">
        <w:rPr>
          <w:rFonts w:ascii="Times New Roman" w:hAnsi="Times New Roman"/>
          <w:sz w:val="24"/>
          <w:szCs w:val="24"/>
        </w:rPr>
        <w:t xml:space="preserve">колледже </w:t>
      </w:r>
      <w:r>
        <w:rPr>
          <w:rFonts w:ascii="Times New Roman" w:hAnsi="Times New Roman"/>
          <w:sz w:val="24"/>
          <w:szCs w:val="24"/>
        </w:rPr>
        <w:t>являются: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прекращение образовательных отношений между несовершеннолетним и образовательной организацией;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достижение восемнадцатилетнего возраста;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 отношении несовершеннолетних, указанных в подпункте "а" пункта 2.1 Положения, прекращение учета возможно в том числе при наличии постановления территориальной (муниципальной) комиссии по делам несовершеннолетних и защите их прав о прекращении индивидуальной профилактической работы.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В случае выбытия несовершеннолетнего, подлежащего учету, указанного в подпункте "а" пункта 2.1 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комиссию по делам несовершеннолетних и защите их прав, в образовательную организацию, в которой несовершеннолетний продолжает обучение.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5.4. В отношении несовершеннолетних, указанных в подпункте "б" пункта 2.1 Примерного положения, учет прекращается по мотивированному представлению (приложение 6) социального педагога, классного руководителя, педагога-психолога, направленному руководителю образовательной организации или в уполномоченное структурное подразделение либо в коллегиальный орган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прекращении учета;</w:t>
      </w:r>
    </w:p>
    <w:p w:rsidR="006E4D62" w:rsidRPr="00B911AE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прекращении учета и об организации контроля за поведением несовершеннолетнего со стороны его классного руководителя</w:t>
      </w:r>
      <w:r w:rsidR="00B911AE" w:rsidRPr="00B911AE">
        <w:rPr>
          <w:rFonts w:ascii="Times New Roman" w:hAnsi="Times New Roman"/>
          <w:sz w:val="24"/>
          <w:szCs w:val="24"/>
        </w:rPr>
        <w:t>;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отказе в прекращении учета.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r w:rsidR="00B911AE">
        <w:rPr>
          <w:rFonts w:ascii="Times New Roman" w:hAnsi="Times New Roman"/>
          <w:sz w:val="24"/>
          <w:szCs w:val="24"/>
        </w:rPr>
        <w:t>директора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B911AE">
        <w:rPr>
          <w:rFonts w:ascii="Times New Roman" w:hAnsi="Times New Roman"/>
          <w:sz w:val="24"/>
          <w:szCs w:val="24"/>
        </w:rPr>
        <w:t xml:space="preserve">колледжа </w:t>
      </w:r>
      <w:r>
        <w:rPr>
          <w:rFonts w:ascii="Times New Roman" w:hAnsi="Times New Roman"/>
          <w:sz w:val="24"/>
          <w:szCs w:val="24"/>
        </w:rPr>
        <w:t>оформляется приказом, распоряжением либо наложением резолюции на представление о необходимости прекращения учета несовершеннолетнего.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о прекращении учета несовершеннолетнего </w:t>
      </w:r>
      <w:r w:rsidR="00764D2A">
        <w:rPr>
          <w:rFonts w:ascii="Times New Roman" w:hAnsi="Times New Roman"/>
          <w:sz w:val="24"/>
          <w:szCs w:val="24"/>
        </w:rPr>
        <w:t>советом профилактики колледжа</w:t>
      </w:r>
      <w:r>
        <w:rPr>
          <w:rFonts w:ascii="Times New Roman" w:hAnsi="Times New Roman"/>
          <w:sz w:val="24"/>
          <w:szCs w:val="24"/>
        </w:rPr>
        <w:t xml:space="preserve"> оформляется в виде протокола заседания</w:t>
      </w:r>
      <w:r w:rsidR="00764D2A">
        <w:rPr>
          <w:rFonts w:ascii="Times New Roman" w:hAnsi="Times New Roman"/>
          <w:sz w:val="24"/>
          <w:szCs w:val="24"/>
        </w:rPr>
        <w:t>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а также территориальной (муниципальной) комиссии по делам несовершеннолетних и защите их прав.</w:t>
      </w:r>
    </w:p>
    <w:p w:rsidR="006E4D62" w:rsidRDefault="006E4D62" w:rsidP="006E4D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Лицом, ответственным за ведение учета, фиксируется в Журнале учета решение о прекращении учета несовершеннолетнего в образовательной организации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возможно короткие сроки (не более пяти рабочих дней с момента принятия решения).</w:t>
      </w:r>
    </w:p>
    <w:p w:rsidR="00CB48FF" w:rsidRDefault="00CB48FF"/>
    <w:sectPr w:rsidR="00CB48F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AD"/>
    <w:rsid w:val="00021D4B"/>
    <w:rsid w:val="006946AD"/>
    <w:rsid w:val="006E4D62"/>
    <w:rsid w:val="00764D2A"/>
    <w:rsid w:val="00803E12"/>
    <w:rsid w:val="00B911AE"/>
    <w:rsid w:val="00BF4995"/>
    <w:rsid w:val="00CB48FF"/>
    <w:rsid w:val="00F9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13FC"/>
  <w15:chartTrackingRefBased/>
  <w15:docId w15:val="{F0DD91C8-F302-4F37-8A7F-A96FB46F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D6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D4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02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8302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2319" TargetMode="External"/><Relationship Id="rId11" Type="http://schemas.openxmlformats.org/officeDocument/2006/relationships/hyperlink" Target="https://normativ.kontur.ru/document?moduleid=1&amp;documentid=283023" TargetMode="External"/><Relationship Id="rId5" Type="http://schemas.openxmlformats.org/officeDocument/2006/relationships/hyperlink" Target="https://normativ.kontur.ru/document?moduleid=1&amp;documentid=283023" TargetMode="External"/><Relationship Id="rId10" Type="http://schemas.openxmlformats.org/officeDocument/2006/relationships/hyperlink" Target="https://normativ.kontur.ru/document?moduleid=1&amp;documentid=283023" TargetMode="External"/><Relationship Id="rId4" Type="http://schemas.openxmlformats.org/officeDocument/2006/relationships/hyperlink" Target="https://normativ.kontur.ru/document?moduleid=1&amp;documentid=396301" TargetMode="External"/><Relationship Id="rId9" Type="http://schemas.openxmlformats.org/officeDocument/2006/relationships/hyperlink" Target="https://normativ.kontur.ru/document?moduleid=1&amp;documentid=283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4</cp:revision>
  <cp:lastPrinted>2026-02-13T03:10:00Z</cp:lastPrinted>
  <dcterms:created xsi:type="dcterms:W3CDTF">2026-02-13T01:22:00Z</dcterms:created>
  <dcterms:modified xsi:type="dcterms:W3CDTF">2026-02-13T03:10:00Z</dcterms:modified>
</cp:coreProperties>
</file>