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C2" w:rsidRDefault="00BC4EC2" w:rsidP="00BC4EC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  <w:r w:rsidRPr="00BC4EC2">
        <w:rPr>
          <w:rFonts w:ascii="Times New Roman" w:eastAsia="Times New Roman" w:hAnsi="Times New Roman" w:cs="Times New Roman"/>
          <w:bCs/>
          <w:spacing w:val="-4"/>
          <w:u w:val="single"/>
          <w:lang w:eastAsia="ru-RU"/>
        </w:rPr>
        <w:t>Показатель 7.3. «Компетентность педагогического работника при реализации образовательной программы на уроке/учебном занятии на примере видеозаписи урока/учебного занятия»</w:t>
      </w:r>
    </w:p>
    <w:p w:rsidR="00BC4EC2" w:rsidRDefault="00BC4EC2" w:rsidP="00BC4E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BC4EC2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(Перечень критериев и показателей оценки профессиональной деятельности педагогических работников для установления соответствия квалификационной категории (первой или высшей) по должности "преподаватель", "мастер производственного обучения", "преподаватель-организатор по основам безопасности жизнедеятельности", "руководитель физического воспитания" профессиональных образовательных организаций, утвержденный приказом министерства образования и науки Хабаровского края 29.12. 2014 № 77)</w:t>
      </w:r>
    </w:p>
    <w:p w:rsidR="00BC4EC2" w:rsidRPr="00BC4EC2" w:rsidRDefault="00BC4EC2" w:rsidP="00BC4E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tbl>
      <w:tblPr>
        <w:tblW w:w="1077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206"/>
      </w:tblGrid>
      <w:tr w:rsidR="00BC4EC2" w:rsidRPr="00BC4EC2" w:rsidTr="00BC4EC2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 при подготовке к учебному занятию: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ind w:right="86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ставит цели, направленные на ожидаемый и диагностируемый результат обучения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представляет задачи учебного занятия как систему действий педагога по достижению цели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планирует постановку обучающимися цели обучения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ставит задачи, структурирующие и организующие деятельность обучающихся на каждом из этапов учебного занятия: вводном, основном, обобщающем и заключительном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планирует использование методических приемов, заданий, направленных на мотивирование обучающихся</w:t>
            </w:r>
          </w:p>
        </w:tc>
      </w:tr>
      <w:tr w:rsidR="00BC4EC2" w:rsidRPr="00BC4EC2" w:rsidTr="00BC4EC2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7.3.1.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Компетентность педагога в области постановки цели и задач учебного занятия: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умеет вывести обучающихся на значимую и привлекательную для них цель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поставленные цели направлены на диагностируемый результат обучения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обсуждает с обучающимися план действий по реализации цели учебного занятия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демонстрирует реализацию цели в </w:t>
            </w:r>
            <w:bookmarkStart w:id="0" w:name="_GoBack"/>
            <w:bookmarkEnd w:id="0"/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этапах урока как систему действий учителя и обучающихся по ее достижению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обсуждает с обучающимися критерии, позволяющие им самостоятельно оценить качество полученных результатов</w:t>
            </w:r>
          </w:p>
        </w:tc>
      </w:tr>
      <w:tr w:rsidR="00BC4EC2" w:rsidRPr="00BC4EC2" w:rsidTr="00BC4EC2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Компетентность педагога в области мотивирования обучающихся: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предлагает задания, способствующие актуализации личностного опыта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предлагает задания, способствующие пониманию ограниченности имеющихся у обучающихся знаний и умений для решения поставленной задачи или учебной проблемы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демонстрирует знание приемов и методов, направленных на формирование интереса обучающихся к преподаваемому предмету и теме учебного занятия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умеет создавать ситуации, обеспечивающие обучающимся успех в учебной деятельности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 xml:space="preserve">- поддерживает интерес к познанию посредством организации </w:t>
            </w:r>
            <w:proofErr w:type="spellStart"/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самооценивания</w:t>
            </w:r>
            <w:proofErr w:type="spellEnd"/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обучающимися степени достижения цели учения</w:t>
            </w:r>
          </w:p>
        </w:tc>
      </w:tr>
      <w:tr w:rsidR="00BC4EC2" w:rsidRPr="00BC4EC2" w:rsidTr="00BC4EC2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7.3.3.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Компетентность педагога в содержании деятельности (уровень владения учебным материалом по предмету):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демонстрирует знание основ преподаваемого предмета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демонстрирует целостное видение данного учебного занятия как элемента всей темы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 xml:space="preserve">- умеет сочетать предметные и </w:t>
            </w:r>
            <w:proofErr w:type="spellStart"/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 xml:space="preserve"> знания и способы деятельности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в качестве источников информации привлекает различные тексты, электронные образовательные, человеческие ресурсы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демонстрирует использование обучающимися инструментов преобразования информации в индивидуальной и коммуникативной деятельности при работе с различными источниками</w:t>
            </w:r>
          </w:p>
        </w:tc>
      </w:tr>
      <w:tr w:rsidR="00BC4EC2" w:rsidRPr="00BC4EC2" w:rsidTr="00BC4EC2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7.3.4.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Компетентность педагога в методах преподавания (уровень методической грамотности):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используемые на учебном занятии методы обучения соответствуют поставленным целям и задачам, содержанию изучаемого материала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умеет включить в активную продуктивную (частично-поисковую, проблемную, творческую) деятельность всех обучающихся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владеет методами рационального сочетания индивидуальной,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арной, коллективной, групповой </w:t>
            </w: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форм деятельности обучающихся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умеет сочетать методы педагогического оценива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ния,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взаимооценки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самооценки </w:t>
            </w: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организует рефлексию обучающихся относительно поставленной ими цели учения</w:t>
            </w:r>
          </w:p>
        </w:tc>
      </w:tr>
      <w:tr w:rsidR="00BC4EC2" w:rsidRPr="00BC4EC2" w:rsidTr="00BC4EC2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7.3.5.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Компетентность педагога в области профессионально-педагогической позиции и личностных качеств: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демонс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трирует демократический стиль в</w:t>
            </w: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 xml:space="preserve"> общении с обучающимися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реализует право обучающихся на ошибку и ее исправление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проявляет искренний интерес к позиции каждого обучающегося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высказывания педагога построены грамотно и доступно для понимания, его отличает высокая культура речи</w:t>
            </w:r>
          </w:p>
        </w:tc>
      </w:tr>
      <w:tr w:rsidR="00BC4EC2" w:rsidRPr="00BC4EC2" w:rsidTr="00BC4EC2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4EC2" w:rsidRPr="00BC4EC2" w:rsidRDefault="00BC4EC2" w:rsidP="00BC4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C2">
              <w:rPr>
                <w:rFonts w:ascii="Times New Roman" w:eastAsia="Times New Roman" w:hAnsi="Times New Roman" w:cs="Times New Roman"/>
                <w:lang w:eastAsia="ru-RU"/>
              </w:rPr>
              <w:t>- педагог обеспечивает направленность деятельности каждого обучающегося на развитие личностных качеств</w:t>
            </w:r>
          </w:p>
        </w:tc>
      </w:tr>
    </w:tbl>
    <w:p w:rsidR="00DD44F0" w:rsidRDefault="00BC4EC2" w:rsidP="00BC4EC2">
      <w:pPr>
        <w:jc w:val="both"/>
      </w:pPr>
    </w:p>
    <w:sectPr w:rsidR="00DD44F0" w:rsidSect="00BC4EC2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7D"/>
    <w:rsid w:val="006E70A1"/>
    <w:rsid w:val="00BC4EC2"/>
    <w:rsid w:val="00EB687D"/>
    <w:rsid w:val="00E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3ED01-7FF4-41AC-866D-5372E768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</Words>
  <Characters>3493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2024-09-09T04:36:00Z</dcterms:created>
  <dcterms:modified xsi:type="dcterms:W3CDTF">2024-09-09T04:43:00Z</dcterms:modified>
</cp:coreProperties>
</file>