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3.xml" ContentType="application/vnd.openxmlformats-officedocument.wordprocessingml.head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E94">
        <w:rPr>
          <w:rFonts w:ascii="Times New Roman" w:hAnsi="Times New Roman" w:cs="Times New Roman"/>
          <w:sz w:val="28"/>
          <w:szCs w:val="28"/>
        </w:rPr>
        <w:t>КРАЕВОЕ ГОСУДАРСТВЕННОЕ БЮДЖЕТНОЕ</w:t>
      </w: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E94">
        <w:rPr>
          <w:rFonts w:ascii="Times New Roman" w:hAnsi="Times New Roman" w:cs="Times New Roman"/>
          <w:sz w:val="28"/>
          <w:szCs w:val="28"/>
        </w:rPr>
        <w:t>ПРОФЕССИОНАЛЬНОЕ ОБРАЗОВАТЕЛЬНОЕ УЧРЕЖДЕНИЕ</w:t>
      </w: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«ХАБАРОВСКИЙ КОЛЛЕДЖ ОТРАСЛЕВЫХ ТЕХНОЛОГИЙ И СФЕРЫ ОБСЛУЖИВАНИЯ»</w:t>
      </w: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ind w:left="4956"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УТВЕРЖДАЮ</w:t>
      </w:r>
    </w:p>
    <w:p w:rsidR="00F03614" w:rsidRPr="00B40E94" w:rsidRDefault="00F03614" w:rsidP="00B40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Зам. директора по УР</w:t>
      </w:r>
    </w:p>
    <w:p w:rsidR="00F03614" w:rsidRPr="00B40E94" w:rsidRDefault="00F03614" w:rsidP="00B40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_______А.А. Синеколодезская</w:t>
      </w:r>
    </w:p>
    <w:p w:rsidR="00F03614" w:rsidRPr="00B40E94" w:rsidRDefault="00F03614" w:rsidP="00B40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F03614" w:rsidRPr="00B40E94" w:rsidRDefault="00F03614" w:rsidP="00B40E94">
      <w:pPr>
        <w:spacing w:after="0" w:line="240" w:lineRule="auto"/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                 </w:t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«</w:t>
      </w:r>
      <w:r w:rsidR="00DA4E01"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31августа</w:t>
      </w:r>
      <w:r w:rsidR="00921A5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202</w:t>
      </w:r>
      <w:r w:rsidR="00921A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E94">
        <w:rPr>
          <w:rFonts w:ascii="Times New Roman" w:hAnsi="Times New Roman" w:cs="Times New Roman"/>
          <w:sz w:val="28"/>
          <w:szCs w:val="28"/>
        </w:rPr>
        <w:t>РАБОЧАЯ ПРОГРАММА УЧЕБНОЙ ДИСЦИПЛИНЫ</w:t>
      </w:r>
    </w:p>
    <w:p w:rsidR="00F03614" w:rsidRPr="00B40E94" w:rsidRDefault="00B40E94" w:rsidP="00B40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40E94">
        <w:rPr>
          <w:rFonts w:ascii="Times New Roman" w:hAnsi="Times New Roman" w:cs="Times New Roman"/>
          <w:sz w:val="28"/>
          <w:szCs w:val="28"/>
        </w:rPr>
        <w:t>СГ 05. БЕРЕЖЛИВОЕ ПРОИЗВОДСТВО</w:t>
      </w: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ПРОГРАММЫ ПОДГОТОВКИ КВАЛИФИЦИРОВАННЫХ</w:t>
      </w: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РАБОЧИХ, СЛУЖАЩИХ ПО ПРОФЕССИИ:</w:t>
      </w:r>
    </w:p>
    <w:p w:rsidR="00EA7F2E" w:rsidRPr="00B40E94" w:rsidRDefault="00EA7F2E" w:rsidP="00B40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EA7F2E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</w:t>
      </w:r>
      <w:r w:rsidRPr="00B40E94">
        <w:rPr>
          <w:rFonts w:ascii="Times New Roman" w:hAnsi="Times New Roman" w:cs="Times New Roman"/>
          <w:sz w:val="28"/>
          <w:szCs w:val="28"/>
        </w:rPr>
        <w:t xml:space="preserve"> Электромонтер</w:t>
      </w:r>
      <w:r w:rsidR="00D07805" w:rsidRPr="00B40E94">
        <w:rPr>
          <w:rFonts w:ascii="Times New Roman" w:hAnsi="Times New Roman" w:cs="Times New Roman"/>
          <w:sz w:val="28"/>
          <w:szCs w:val="28"/>
        </w:rPr>
        <w:t xml:space="preserve"> </w:t>
      </w:r>
      <w:r w:rsidRPr="00B40E94">
        <w:rPr>
          <w:rFonts w:ascii="Times New Roman" w:hAnsi="Times New Roman" w:cs="Times New Roman"/>
          <w:sz w:val="28"/>
          <w:szCs w:val="28"/>
        </w:rPr>
        <w:t>по ремонту и обслуживанию электрооборудования (по отраслям)</w:t>
      </w: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sectPr w:rsidR="00F03614" w:rsidRPr="00B40E94" w:rsidSect="00D73514">
          <w:footerReference w:type="even" r:id="rId8"/>
          <w:footerReference w:type="default" r:id="rId9"/>
          <w:footerReference w:type="first" r:id="rId10"/>
          <w:pgSz w:w="11906" w:h="16838"/>
          <w:pgMar w:top="719" w:right="851" w:bottom="719" w:left="1701" w:header="709" w:footer="709" w:gutter="0"/>
          <w:pgNumType w:start="1"/>
          <w:cols w:space="708"/>
          <w:titlePg/>
          <w:docGrid w:linePitch="360"/>
        </w:sect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г. Хабаровск, 202</w:t>
      </w:r>
      <w:r w:rsidR="00921A55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г.</w:t>
      </w:r>
    </w:p>
    <w:p w:rsidR="00D478F8" w:rsidRPr="00B40E94" w:rsidRDefault="00F03614" w:rsidP="00B40E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Рабочая программа учебной дисциплины «</w:t>
      </w:r>
      <w:r w:rsidR="00B40E94"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СГ</w:t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B40E94"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05</w:t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Бережливое производство» разработана на основе Федерального государственного образовательного стандарта среднего профессионального образования (далее – ФГОС СПО)</w:t>
      </w:r>
      <w:r w:rsidR="00B40E94"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478F8"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в пределах освоения соответствующей программы подгот</w:t>
      </w:r>
      <w:r w:rsidR="00B40E94"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овки квалифицированных рабочих,</w:t>
      </w:r>
      <w:r w:rsidR="00D478F8"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служащих по профессии:</w:t>
      </w:r>
    </w:p>
    <w:p w:rsidR="00F03614" w:rsidRPr="00B40E94" w:rsidRDefault="00F03614" w:rsidP="00B40E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78F8" w:rsidRPr="00B40E94" w:rsidRDefault="00D478F8" w:rsidP="00B4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13.01.10. Электромонтер по ремонту и обслуживанию электрооборудования (по отраслям)</w:t>
      </w: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B40E94" w:rsidRPr="00B40E94" w:rsidRDefault="00B40E9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D478F8" w:rsidRPr="00B40E94" w:rsidRDefault="00D478F8" w:rsidP="00B40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Организация разработчик: Краевое государственное бюджетное профессиональное образовательное учреждение «Хабаровский колледж отраслевых технологий и сферы обслуживания» (далее - КГБ ПОУ ХКОТСО) </w:t>
      </w:r>
    </w:p>
    <w:p w:rsidR="00F03614" w:rsidRPr="00B40E94" w:rsidRDefault="00F03614" w:rsidP="00B40E94">
      <w:pPr>
        <w:spacing w:after="0" w:line="240" w:lineRule="auto"/>
        <w:jc w:val="both"/>
        <w:rPr>
          <w:rFonts w:ascii="Times New Roman" w:hAnsi="Times New Roman" w:cs="Times New Roman"/>
          <w:color w:val="FF0000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Разработчик(и) программы учебной дисциплины:</w:t>
      </w:r>
    </w:p>
    <w:p w:rsidR="00F03614" w:rsidRPr="00B40E94" w:rsidRDefault="00F03614" w:rsidP="00B40E9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преподаватель</w:t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О.А. Лагодько</w:t>
      </w:r>
    </w:p>
    <w:p w:rsidR="00F03614" w:rsidRPr="00B40E94" w:rsidRDefault="00F03614" w:rsidP="00B40E94">
      <w:pPr>
        <w:widowControl w:val="0"/>
        <w:tabs>
          <w:tab w:val="left" w:pos="-5103"/>
          <w:tab w:val="left" w:pos="-4111"/>
          <w:tab w:val="left" w:pos="-3402"/>
          <w:tab w:val="left" w:pos="6804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и.о. методиста </w:t>
      </w: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И.В. Колесник</w:t>
      </w:r>
    </w:p>
    <w:p w:rsidR="00F03614" w:rsidRPr="00B40E94" w:rsidRDefault="00F03614" w:rsidP="00B40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9747" w:type="dxa"/>
        <w:tblLook w:val="01E0" w:firstRow="1" w:lastRow="1" w:firstColumn="1" w:lastColumn="1" w:noHBand="0" w:noVBand="0"/>
      </w:tblPr>
      <w:tblGrid>
        <w:gridCol w:w="9747"/>
      </w:tblGrid>
      <w:tr w:rsidR="00F03614" w:rsidRPr="00B40E94" w:rsidTr="00D73514">
        <w:tc>
          <w:tcPr>
            <w:tcW w:w="9747" w:type="dxa"/>
            <w:shd w:val="clear" w:color="auto" w:fill="auto"/>
          </w:tcPr>
          <w:p w:rsidR="00F03614" w:rsidRPr="00B40E94" w:rsidRDefault="00F03614" w:rsidP="00B40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Одобрена на заседании методического объединения отделения ПКРС № 2</w:t>
            </w:r>
          </w:p>
          <w:p w:rsidR="00F03614" w:rsidRPr="00B40E94" w:rsidRDefault="00F03614" w:rsidP="00B40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  <w:r w:rsidR="00D478F8"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 от «</w:t>
            </w:r>
            <w:r w:rsidR="00D478F8"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31</w:t>
            </w:r>
            <w:r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» августа </w:t>
            </w:r>
            <w:r w:rsidR="00D478F8"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202</w:t>
            </w:r>
            <w:r w:rsidR="00921A55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4 </w:t>
            </w:r>
            <w:bookmarkStart w:id="0" w:name="_GoBack"/>
            <w:bookmarkEnd w:id="0"/>
            <w:r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года</w:t>
            </w:r>
          </w:p>
          <w:p w:rsidR="00F03614" w:rsidRPr="00B40E94" w:rsidRDefault="00F03614" w:rsidP="00B40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Председатель МО ___________________ /И.В. Колесник/</w:t>
            </w:r>
          </w:p>
          <w:p w:rsidR="00F03614" w:rsidRPr="00B40E94" w:rsidRDefault="00F03614" w:rsidP="00B40E94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03614" w:rsidRPr="00B40E94" w:rsidRDefault="00F03614" w:rsidP="00B40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_</w:t>
      </w:r>
    </w:p>
    <w:p w:rsidR="00F03614" w:rsidRPr="00B40E94" w:rsidRDefault="00F03614" w:rsidP="00B40E94">
      <w:pPr>
        <w:pStyle w:val="a8"/>
        <w:jc w:val="center"/>
        <w:outlineLvl w:val="0"/>
        <w:rPr>
          <w:rFonts w:ascii="Times New Roman" w:hAnsi="Times New Roman"/>
          <w:b/>
          <w:sz w:val="28"/>
          <w:szCs w:val="28"/>
        </w:rPr>
      </w:pPr>
      <w:r w:rsidRPr="00B40E94">
        <w:rPr>
          <w:rFonts w:ascii="Times New Roman" w:eastAsia="Times New Roman" w:hAnsi="Times New Roman"/>
          <w:sz w:val="28"/>
          <w:szCs w:val="28"/>
          <w:lang w:eastAsia="ru-RU"/>
        </w:rPr>
        <w:br w:type="page"/>
      </w:r>
      <w:r w:rsidRPr="00B40E94">
        <w:rPr>
          <w:rFonts w:ascii="Times New Roman" w:hAnsi="Times New Roman"/>
          <w:b/>
          <w:sz w:val="28"/>
          <w:szCs w:val="28"/>
        </w:rPr>
        <w:lastRenderedPageBreak/>
        <w:t>СОДЕРЖАНИЕ</w:t>
      </w:r>
    </w:p>
    <w:tbl>
      <w:tblPr>
        <w:tblW w:w="9923" w:type="dxa"/>
        <w:tblInd w:w="-34" w:type="dxa"/>
        <w:tblLook w:val="01E0" w:firstRow="1" w:lastRow="1" w:firstColumn="1" w:lastColumn="1" w:noHBand="0" w:noVBand="0"/>
      </w:tblPr>
      <w:tblGrid>
        <w:gridCol w:w="8221"/>
        <w:gridCol w:w="1702"/>
      </w:tblGrid>
      <w:tr w:rsidR="00F03614" w:rsidRPr="00B40E94" w:rsidTr="00D73514">
        <w:tc>
          <w:tcPr>
            <w:tcW w:w="8221" w:type="dxa"/>
          </w:tcPr>
          <w:p w:rsidR="00F03614" w:rsidRPr="00B40E94" w:rsidRDefault="00F03614" w:rsidP="00B40E94">
            <w:pPr>
              <w:spacing w:after="0" w:line="240" w:lineRule="auto"/>
              <w:outlineLvl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702" w:type="dxa"/>
          </w:tcPr>
          <w:p w:rsidR="00F03614" w:rsidRPr="00B40E94" w:rsidRDefault="00F03614" w:rsidP="00B40E9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стр.</w:t>
            </w:r>
          </w:p>
        </w:tc>
      </w:tr>
      <w:tr w:rsidR="00F03614" w:rsidRPr="00B40E94" w:rsidTr="00D73514">
        <w:tc>
          <w:tcPr>
            <w:tcW w:w="8221" w:type="dxa"/>
            <w:vAlign w:val="center"/>
          </w:tcPr>
          <w:p w:rsidR="00F03614" w:rsidRPr="00B40E94" w:rsidRDefault="00F03614" w:rsidP="00B40E9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ОБЩАЯ ХАРАКТЕРИСТИКА РАБОЧЕЙ ПРОГРАММЫ УЧЕБНОЙ ДИСЦИПЛИНЫ</w:t>
            </w:r>
          </w:p>
        </w:tc>
        <w:tc>
          <w:tcPr>
            <w:tcW w:w="1702" w:type="dxa"/>
          </w:tcPr>
          <w:p w:rsidR="00F03614" w:rsidRPr="00B40E94" w:rsidRDefault="00F03614" w:rsidP="00B40E9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</w:tr>
      <w:tr w:rsidR="00F03614" w:rsidRPr="00B40E94" w:rsidTr="00D73514">
        <w:tc>
          <w:tcPr>
            <w:tcW w:w="8221" w:type="dxa"/>
            <w:vAlign w:val="center"/>
          </w:tcPr>
          <w:p w:rsidR="00F03614" w:rsidRPr="00B40E94" w:rsidRDefault="00F03614" w:rsidP="00B40E9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СТРУКТУРА И СОДЕРЖАНИЕ УЧЕБНОЙ ДИСЦИПЛИНЫ</w:t>
            </w:r>
          </w:p>
        </w:tc>
        <w:tc>
          <w:tcPr>
            <w:tcW w:w="1702" w:type="dxa"/>
          </w:tcPr>
          <w:p w:rsidR="00F03614" w:rsidRPr="00B40E94" w:rsidRDefault="00B40E94" w:rsidP="00B40E9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</w:tr>
      <w:tr w:rsidR="00F03614" w:rsidRPr="00B40E94" w:rsidTr="00D73514">
        <w:tc>
          <w:tcPr>
            <w:tcW w:w="8221" w:type="dxa"/>
            <w:vAlign w:val="center"/>
          </w:tcPr>
          <w:p w:rsidR="00F03614" w:rsidRPr="00B40E94" w:rsidRDefault="00F03614" w:rsidP="00B40E9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702" w:type="dxa"/>
          </w:tcPr>
          <w:p w:rsidR="00F03614" w:rsidRPr="00B40E94" w:rsidRDefault="002F2C6E" w:rsidP="00B40E9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</w:tr>
      <w:tr w:rsidR="00F03614" w:rsidRPr="00B40E94" w:rsidTr="00D73514">
        <w:tc>
          <w:tcPr>
            <w:tcW w:w="8221" w:type="dxa"/>
            <w:vAlign w:val="center"/>
          </w:tcPr>
          <w:p w:rsidR="00F03614" w:rsidRPr="00B40E94" w:rsidRDefault="00F03614" w:rsidP="00B40E94">
            <w:pPr>
              <w:numPr>
                <w:ilvl w:val="0"/>
                <w:numId w:val="1"/>
              </w:num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КОНТРОЛЬ И ОЦЕНКА РЕЗУЛЬТАТОВ ОСВОЕНИЯ УЧЕБНОЙ ДИСЦИПЛИНЫ</w:t>
            </w:r>
          </w:p>
        </w:tc>
        <w:tc>
          <w:tcPr>
            <w:tcW w:w="1702" w:type="dxa"/>
          </w:tcPr>
          <w:p w:rsidR="00F03614" w:rsidRPr="00B40E94" w:rsidRDefault="00C3694F" w:rsidP="00B40E94">
            <w:pPr>
              <w:spacing w:after="0" w:line="240" w:lineRule="auto"/>
              <w:jc w:val="center"/>
              <w:outlineLvl w:val="0"/>
              <w:rPr>
                <w:rFonts w:ascii="Times New Roman" w:hAnsi="Times New Roman" w:cs="Times New Roman"/>
                <w:sz w:val="28"/>
                <w:szCs w:val="28"/>
                <w:highlight w:val="yellow"/>
              </w:rPr>
            </w:pPr>
            <w:r w:rsidRPr="00C3694F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</w:tr>
    </w:tbl>
    <w:p w:rsidR="00F03614" w:rsidRPr="00B40E94" w:rsidRDefault="00F03614" w:rsidP="00B40E94">
      <w:pPr>
        <w:spacing w:after="0" w:line="240" w:lineRule="auto"/>
        <w:jc w:val="center"/>
        <w:outlineLvl w:val="0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E94">
        <w:rPr>
          <w:rFonts w:ascii="Times New Roman" w:hAnsi="Times New Roman" w:cs="Times New Roman"/>
          <w:sz w:val="28"/>
          <w:szCs w:val="28"/>
        </w:rPr>
        <w:br w:type="page"/>
      </w:r>
      <w:r w:rsidRPr="00B40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 xml:space="preserve">1. ОБЩАЯ ХАРАКТЕРИСТИКА РАБОЧЕЙ ПРОГРАММЫ УЧЕБНОЙ ДИСЦИПЛИНЫ </w:t>
      </w:r>
    </w:p>
    <w:p w:rsidR="00F03614" w:rsidRPr="00B40E94" w:rsidRDefault="00F03614" w:rsidP="00B40E94">
      <w:pPr>
        <w:pStyle w:val="ab"/>
        <w:shd w:val="clear" w:color="auto" w:fill="FFFFFF"/>
        <w:spacing w:after="0" w:line="240" w:lineRule="auto"/>
        <w:ind w:left="0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F03614" w:rsidRPr="00B40E94" w:rsidRDefault="00F03614" w:rsidP="00B40E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1.1. Место дисциплины в структуре основной образовательной программы:</w:t>
      </w:r>
    </w:p>
    <w:p w:rsidR="00711C0C" w:rsidRPr="00B40E94" w:rsidRDefault="00F03614" w:rsidP="00B40E9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40E94">
        <w:rPr>
          <w:rFonts w:ascii="Times New Roman" w:hAnsi="Times New Roman" w:cs="Times New Roman"/>
          <w:sz w:val="28"/>
          <w:szCs w:val="28"/>
        </w:rPr>
        <w:t xml:space="preserve">Учебная дисциплина «Бережливое производство» является обязательной частью </w:t>
      </w:r>
      <w:r w:rsidR="00B40E94" w:rsidRPr="00B40E94">
        <w:rPr>
          <w:rFonts w:ascii="Times New Roman" w:hAnsi="Times New Roman" w:cs="Times New Roman"/>
          <w:color w:val="000000"/>
          <w:sz w:val="28"/>
          <w:szCs w:val="28"/>
        </w:rPr>
        <w:t>социально-гуманитарного</w:t>
      </w:r>
      <w:r w:rsidRPr="00B40E94">
        <w:rPr>
          <w:rFonts w:ascii="Times New Roman" w:hAnsi="Times New Roman" w:cs="Times New Roman"/>
          <w:color w:val="000000"/>
          <w:sz w:val="28"/>
          <w:szCs w:val="28"/>
        </w:rPr>
        <w:t xml:space="preserve"> цикла</w:t>
      </w:r>
      <w:r w:rsidRPr="00B40E94">
        <w:rPr>
          <w:rFonts w:ascii="Times New Roman" w:hAnsi="Times New Roman" w:cs="Times New Roman"/>
          <w:sz w:val="28"/>
          <w:szCs w:val="28"/>
        </w:rPr>
        <w:t xml:space="preserve"> основной образовательной программы в соответствии с ФГОС по профессии</w:t>
      </w:r>
      <w:r w:rsidR="00B40E94" w:rsidRPr="00B40E94">
        <w:rPr>
          <w:rFonts w:ascii="Times New Roman" w:hAnsi="Times New Roman" w:cs="Times New Roman"/>
          <w:sz w:val="28"/>
          <w:szCs w:val="28"/>
        </w:rPr>
        <w:t>:</w:t>
      </w:r>
      <w:r w:rsidRPr="00B40E94">
        <w:rPr>
          <w:rFonts w:ascii="Times New Roman" w:hAnsi="Times New Roman" w:cs="Times New Roman"/>
          <w:sz w:val="28"/>
          <w:szCs w:val="28"/>
        </w:rPr>
        <w:t xml:space="preserve"> </w:t>
      </w:r>
      <w:r w:rsidR="00D73514" w:rsidRPr="00B40E94">
        <w:rPr>
          <w:rFonts w:ascii="Times New Roman" w:hAnsi="Times New Roman" w:cs="Times New Roman"/>
          <w:color w:val="000000"/>
          <w:sz w:val="28"/>
          <w:szCs w:val="28"/>
        </w:rPr>
        <w:t>13.01.10 Электромонтер по ремонту и обслуживанию электрооборудования (по отраслям).</w:t>
      </w:r>
    </w:p>
    <w:p w:rsidR="00F03614" w:rsidRPr="00B40E94" w:rsidRDefault="00711C0C" w:rsidP="00B40E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40E94">
        <w:rPr>
          <w:rFonts w:ascii="Times New Roman" w:hAnsi="Times New Roman" w:cs="Times New Roman"/>
          <w:b/>
          <w:sz w:val="28"/>
          <w:szCs w:val="28"/>
        </w:rPr>
        <w:t xml:space="preserve">        </w:t>
      </w:r>
      <w:r w:rsidR="00F03614" w:rsidRPr="00B40E94">
        <w:rPr>
          <w:rFonts w:ascii="Times New Roman" w:hAnsi="Times New Roman" w:cs="Times New Roman"/>
          <w:sz w:val="28"/>
          <w:szCs w:val="28"/>
        </w:rPr>
        <w:t>Учебная дисциплина «Бережливое производство»</w:t>
      </w:r>
      <w:r w:rsidR="00F03614" w:rsidRPr="00B40E94">
        <w:rPr>
          <w:rFonts w:ascii="Times New Roman" w:hAnsi="Times New Roman" w:cs="Times New Roman"/>
          <w:color w:val="000000"/>
          <w:sz w:val="28"/>
          <w:szCs w:val="28"/>
        </w:rPr>
        <w:t xml:space="preserve"> наряду с учебными дисциплинами </w:t>
      </w:r>
      <w:r w:rsidR="00B40E94" w:rsidRPr="00B40E94">
        <w:rPr>
          <w:rFonts w:ascii="Times New Roman" w:hAnsi="Times New Roman" w:cs="Times New Roman"/>
          <w:color w:val="000000"/>
          <w:sz w:val="28"/>
          <w:szCs w:val="28"/>
        </w:rPr>
        <w:t xml:space="preserve">социально-гуманитарного </w:t>
      </w:r>
      <w:r w:rsidR="00F03614" w:rsidRPr="00B40E94">
        <w:rPr>
          <w:rFonts w:ascii="Times New Roman" w:hAnsi="Times New Roman" w:cs="Times New Roman"/>
          <w:color w:val="000000"/>
          <w:sz w:val="28"/>
          <w:szCs w:val="28"/>
        </w:rPr>
        <w:t>цикла обеспечивает формирование общих и профессиональных компетенций для дальнейшего освоения профессиональных модулей.</w:t>
      </w:r>
    </w:p>
    <w:p w:rsidR="00F03614" w:rsidRPr="00B40E94" w:rsidRDefault="00F03614" w:rsidP="00B40E94">
      <w:pPr>
        <w:tabs>
          <w:tab w:val="left" w:pos="709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28"/>
          <w:szCs w:val="28"/>
        </w:rPr>
      </w:pPr>
      <w:r w:rsidRPr="00B40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1.2. Цель и планируемые результаты освоения дисциплины</w:t>
      </w:r>
      <w:r w:rsidRPr="00B40E94">
        <w:rPr>
          <w:rFonts w:ascii="Times New Roman" w:hAnsi="Times New Roman" w:cs="Times New Roman"/>
          <w:b/>
          <w:sz w:val="28"/>
          <w:szCs w:val="28"/>
        </w:rPr>
        <w:t>:</w:t>
      </w:r>
    </w:p>
    <w:p w:rsidR="00F03614" w:rsidRPr="00B40E94" w:rsidRDefault="00F03614" w:rsidP="00B40E9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b/>
          <w:sz w:val="18"/>
          <w:szCs w:val="28"/>
        </w:rPr>
      </w:pPr>
    </w:p>
    <w:p w:rsidR="00F03614" w:rsidRPr="00B40E94" w:rsidRDefault="00F03614" w:rsidP="00B40E94">
      <w:pPr>
        <w:spacing w:after="0" w:line="240" w:lineRule="auto"/>
        <w:ind w:firstLine="709"/>
        <w:jc w:val="both"/>
        <w:outlineLvl w:val="0"/>
        <w:rPr>
          <w:rFonts w:ascii="Times New Roman" w:hAnsi="Times New Roman" w:cs="Times New Roman"/>
          <w:sz w:val="28"/>
          <w:szCs w:val="28"/>
        </w:rPr>
      </w:pPr>
      <w:r w:rsidRPr="00B40E94">
        <w:rPr>
          <w:rFonts w:ascii="Times New Roman" w:hAnsi="Times New Roman" w:cs="Times New Roman"/>
          <w:sz w:val="28"/>
          <w:szCs w:val="28"/>
        </w:rPr>
        <w:t>В рамках программы учебной дисциплины обучающимися осваиваются: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35"/>
        <w:gridCol w:w="4471"/>
        <w:gridCol w:w="3947"/>
      </w:tblGrid>
      <w:tr w:rsidR="00F03614" w:rsidRPr="00B40E94" w:rsidTr="00B40E94">
        <w:trPr>
          <w:trHeight w:val="649"/>
          <w:jc w:val="center"/>
        </w:trPr>
        <w:tc>
          <w:tcPr>
            <w:tcW w:w="728" w:type="pct"/>
            <w:vAlign w:val="center"/>
            <w:hideMark/>
          </w:tcPr>
          <w:p w:rsidR="00F03614" w:rsidRPr="00B40E94" w:rsidRDefault="00F03614" w:rsidP="00B40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Код</w:t>
            </w:r>
          </w:p>
          <w:p w:rsidR="00F03614" w:rsidRPr="00B40E94" w:rsidRDefault="00F03614" w:rsidP="00B40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ПК, ОК, ЛР</w:t>
            </w:r>
          </w:p>
        </w:tc>
        <w:tc>
          <w:tcPr>
            <w:tcW w:w="2269" w:type="pct"/>
            <w:vAlign w:val="center"/>
            <w:hideMark/>
          </w:tcPr>
          <w:p w:rsidR="00F03614" w:rsidRPr="00B40E94" w:rsidRDefault="00F03614" w:rsidP="00B40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Умения</w:t>
            </w:r>
          </w:p>
        </w:tc>
        <w:tc>
          <w:tcPr>
            <w:tcW w:w="2003" w:type="pct"/>
            <w:vAlign w:val="center"/>
            <w:hideMark/>
          </w:tcPr>
          <w:p w:rsidR="00F03614" w:rsidRPr="00B40E94" w:rsidRDefault="00F03614" w:rsidP="00B40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Знания</w:t>
            </w:r>
          </w:p>
        </w:tc>
      </w:tr>
      <w:tr w:rsidR="00F03614" w:rsidRPr="00B40E94" w:rsidTr="00B40E94">
        <w:trPr>
          <w:trHeight w:val="212"/>
          <w:jc w:val="center"/>
        </w:trPr>
        <w:tc>
          <w:tcPr>
            <w:tcW w:w="728" w:type="pct"/>
          </w:tcPr>
          <w:p w:rsidR="00F03614" w:rsidRPr="00B40E94" w:rsidRDefault="00F03614" w:rsidP="00B40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F03614" w:rsidRPr="00B40E94" w:rsidRDefault="00C94AFA" w:rsidP="00B40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2.1-2.3</w:t>
            </w:r>
          </w:p>
          <w:p w:rsidR="00F03614" w:rsidRPr="00B40E94" w:rsidRDefault="00F03614" w:rsidP="00B40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F03614" w:rsidRPr="00B40E94" w:rsidRDefault="00F03614" w:rsidP="00B40E94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ЛР 10</w:t>
            </w:r>
            <w:r w:rsidR="00E1054E"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-28</w:t>
            </w:r>
          </w:p>
        </w:tc>
        <w:tc>
          <w:tcPr>
            <w:tcW w:w="2269" w:type="pct"/>
          </w:tcPr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0E94">
              <w:rPr>
                <w:rFonts w:ascii="Times New Roman" w:eastAsia="Calibri" w:hAnsi="Times New Roman" w:cs="Times New Roman"/>
              </w:rPr>
              <w:t>систематизировать и анализировать первичные статистические данные с использованием различных статистических методов;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0E94">
              <w:rPr>
                <w:rFonts w:ascii="Times New Roman" w:eastAsia="Calibri" w:hAnsi="Times New Roman" w:cs="Times New Roman"/>
              </w:rPr>
              <w:t xml:space="preserve">планировать, организовывать и проводить картирование потоков создания ценности; 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0E94">
              <w:rPr>
                <w:rFonts w:ascii="Times New Roman" w:eastAsia="Calibri" w:hAnsi="Times New Roman" w:cs="Times New Roman"/>
              </w:rPr>
              <w:t>использовать эффективные методы для снижения различных видов потерь;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0E94">
              <w:rPr>
                <w:rFonts w:ascii="Times New Roman" w:eastAsia="Calibri" w:hAnsi="Times New Roman" w:cs="Times New Roman"/>
              </w:rPr>
              <w:t>пользоваться инструментами бережливого производства в производственной деятельности предприятия;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определять направления ресурсосбережения в рамках профессиональной деятельности по профессии; 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lang w:eastAsia="ru-RU"/>
              </w:rPr>
              <w:t>осуществлять работу с соблюдением принципов бережливого производства;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организовывать работу коллектива и команды; 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lang w:eastAsia="ru-RU"/>
              </w:rPr>
              <w:t>взаимодействовать с коллегами, руководством, клиентами в ходе профессиональной деятельности; соблюдать нормы экологической безопасности;</w:t>
            </w:r>
          </w:p>
          <w:p w:rsidR="00F03614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lang w:eastAsia="ru-RU"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2003" w:type="pct"/>
          </w:tcPr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0E94">
              <w:rPr>
                <w:rFonts w:ascii="Times New Roman" w:eastAsia="Calibri" w:hAnsi="Times New Roman" w:cs="Times New Roman"/>
              </w:rPr>
              <w:t>содержание и формы бережливого производства;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0E94">
              <w:rPr>
                <w:rFonts w:ascii="Times New Roman" w:eastAsia="Calibri" w:hAnsi="Times New Roman" w:cs="Times New Roman"/>
              </w:rPr>
              <w:t>основы принципы, методы и инструменты бережливого производства;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0E94">
              <w:rPr>
                <w:rFonts w:ascii="Times New Roman" w:eastAsia="Calibri" w:hAnsi="Times New Roman" w:cs="Times New Roman"/>
              </w:rPr>
              <w:t xml:space="preserve">методы и инструменты построения карты текущих и будущих потоков создания ценности; 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0E94">
              <w:rPr>
                <w:rFonts w:ascii="Times New Roman" w:eastAsia="Calibri" w:hAnsi="Times New Roman" w:cs="Times New Roman"/>
              </w:rPr>
              <w:t>основные виды потерь, их источники и способы их устранения, различные виды статистических методов контроля;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</w:rPr>
            </w:pPr>
            <w:r w:rsidRPr="00B40E94">
              <w:rPr>
                <w:rFonts w:ascii="Times New Roman" w:eastAsia="Calibri" w:hAnsi="Times New Roman" w:cs="Times New Roman"/>
              </w:rPr>
              <w:t xml:space="preserve"> систему 5С, метод Красных ярлыков, правила построения потоков создания ценности и способы их оптимизации;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E94">
              <w:rPr>
                <w:rFonts w:ascii="Times New Roman" w:eastAsia="Calibri" w:hAnsi="Times New Roman" w:cs="Times New Roman"/>
              </w:rPr>
              <w:t>инструменты бережливого производства, основы процессного подхода;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lang w:eastAsia="ru-RU"/>
              </w:rPr>
              <w:t xml:space="preserve">психологические основы деятельности коллектива, психологические особенности личности; 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lang w:eastAsia="ru-RU"/>
              </w:rPr>
              <w:t>основы проектной деятельности;</w:t>
            </w:r>
          </w:p>
          <w:p w:rsidR="006B5A28" w:rsidRPr="00B40E94" w:rsidRDefault="006B5A28" w:rsidP="00B40E94">
            <w:pPr>
              <w:suppressAutoHyphens/>
              <w:spacing w:after="0" w:line="240" w:lineRule="auto"/>
              <w:rPr>
                <w:rFonts w:ascii="Times New Roman" w:eastAsia="Times New Roman" w:hAnsi="Times New Roman" w:cs="Times New Roman"/>
                <w:i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lang w:eastAsia="ru-RU"/>
              </w:rPr>
              <w:t>правила экологической безопасности при ведении профессиональной деятельности;</w:t>
            </w:r>
          </w:p>
          <w:p w:rsidR="00F03614" w:rsidRPr="00B40E94" w:rsidRDefault="006B5A28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lang w:eastAsia="ru-RU"/>
              </w:rPr>
              <w:t>основные направления изменения климатических условий региона</w:t>
            </w:r>
          </w:p>
        </w:tc>
      </w:tr>
    </w:tbl>
    <w:p w:rsidR="00F03614" w:rsidRPr="00B40E94" w:rsidRDefault="00F03614" w:rsidP="00B40E9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highlight w:val="yellow"/>
          <w:lang w:eastAsia="ru-RU"/>
        </w:rPr>
      </w:pPr>
    </w:p>
    <w:p w:rsidR="00F03614" w:rsidRPr="00B40E94" w:rsidRDefault="00F03614" w:rsidP="00B40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Общие компетенции: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97"/>
        <w:gridCol w:w="8856"/>
      </w:tblGrid>
      <w:tr w:rsidR="00B40E94" w:rsidRPr="00B40E94" w:rsidTr="00B40E94">
        <w:tc>
          <w:tcPr>
            <w:tcW w:w="506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01.</w:t>
            </w:r>
          </w:p>
        </w:tc>
        <w:tc>
          <w:tcPr>
            <w:tcW w:w="4494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Выбирать способы решения задач профессиональной деятельности применительно к различным контекстам;</w:t>
            </w:r>
          </w:p>
        </w:tc>
      </w:tr>
      <w:tr w:rsidR="00B40E94" w:rsidRPr="00B40E94" w:rsidTr="00B40E94">
        <w:tc>
          <w:tcPr>
            <w:tcW w:w="506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02.</w:t>
            </w:r>
          </w:p>
        </w:tc>
        <w:tc>
          <w:tcPr>
            <w:tcW w:w="4494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Использовать современные средства поиска, анализа и интерпретации информации, и информационные технологии для выполнения задач </w:t>
            </w: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профессиональной деятельности</w:t>
            </w:r>
          </w:p>
        </w:tc>
      </w:tr>
      <w:tr w:rsidR="00B40E94" w:rsidRPr="00B40E94" w:rsidTr="00B40E94">
        <w:tc>
          <w:tcPr>
            <w:tcW w:w="506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 03.</w:t>
            </w:r>
          </w:p>
        </w:tc>
        <w:tc>
          <w:tcPr>
            <w:tcW w:w="4494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Планировать и реализовывать собственное профессиональное и личностное развитие,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</w:p>
        </w:tc>
      </w:tr>
      <w:tr w:rsidR="00B40E94" w:rsidRPr="00B40E94" w:rsidTr="00B40E94">
        <w:tc>
          <w:tcPr>
            <w:tcW w:w="506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04.</w:t>
            </w:r>
          </w:p>
        </w:tc>
        <w:tc>
          <w:tcPr>
            <w:tcW w:w="4494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Эффективно взаимодействовать и работать в коллективе и команде;</w:t>
            </w:r>
          </w:p>
        </w:tc>
      </w:tr>
      <w:tr w:rsidR="00B40E94" w:rsidRPr="00B40E94" w:rsidTr="00B40E94">
        <w:tc>
          <w:tcPr>
            <w:tcW w:w="506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05.</w:t>
            </w:r>
          </w:p>
        </w:tc>
        <w:tc>
          <w:tcPr>
            <w:tcW w:w="4494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</w:t>
            </w:r>
          </w:p>
        </w:tc>
      </w:tr>
      <w:tr w:rsidR="00B40E94" w:rsidRPr="00B40E94" w:rsidTr="00B40E94">
        <w:tc>
          <w:tcPr>
            <w:tcW w:w="506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06.</w:t>
            </w:r>
          </w:p>
        </w:tc>
        <w:tc>
          <w:tcPr>
            <w:tcW w:w="4494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Проявлять гражданско-патриотическую позицию, демонстрировать осознанное поведение на основе традиционных российских духовно-нравственных ценностей, в том числе с учетом гармонизации межнациональных и межрелигиозных отношений, применять стандарты антикоррупционного поведения</w:t>
            </w:r>
          </w:p>
        </w:tc>
      </w:tr>
      <w:tr w:rsidR="00B40E94" w:rsidRPr="00B40E94" w:rsidTr="00B40E94">
        <w:tc>
          <w:tcPr>
            <w:tcW w:w="506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07.</w:t>
            </w:r>
          </w:p>
        </w:tc>
        <w:tc>
          <w:tcPr>
            <w:tcW w:w="4494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ситуациях;</w:t>
            </w:r>
          </w:p>
        </w:tc>
      </w:tr>
      <w:tr w:rsidR="00B40E94" w:rsidRPr="00B40E94" w:rsidTr="00B40E94">
        <w:tc>
          <w:tcPr>
            <w:tcW w:w="506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08.</w:t>
            </w:r>
          </w:p>
        </w:tc>
        <w:tc>
          <w:tcPr>
            <w:tcW w:w="4494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подготовленности;</w:t>
            </w:r>
          </w:p>
        </w:tc>
      </w:tr>
      <w:tr w:rsidR="00B40E94" w:rsidRPr="00B40E94" w:rsidTr="00B40E94">
        <w:tc>
          <w:tcPr>
            <w:tcW w:w="506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 09.</w:t>
            </w:r>
          </w:p>
        </w:tc>
        <w:tc>
          <w:tcPr>
            <w:tcW w:w="4494" w:type="pct"/>
            <w:shd w:val="clear" w:color="auto" w:fill="auto"/>
          </w:tcPr>
          <w:p w:rsidR="00B40E94" w:rsidRPr="00B40E94" w:rsidRDefault="00B40E94" w:rsidP="00B40E9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Пользоваться профессиональной документацией на государственном и иностранном языках.</w:t>
            </w:r>
          </w:p>
        </w:tc>
      </w:tr>
    </w:tbl>
    <w:p w:rsidR="00F03614" w:rsidRPr="00B40E94" w:rsidRDefault="00F03614" w:rsidP="00B40E94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Профессиональные компетенции:</w:t>
      </w:r>
    </w:p>
    <w:tbl>
      <w:tblPr>
        <w:tblStyle w:val="ad"/>
        <w:tblW w:w="5000" w:type="pct"/>
        <w:tblLook w:val="04A0" w:firstRow="1" w:lastRow="0" w:firstColumn="1" w:lastColumn="0" w:noHBand="0" w:noVBand="1"/>
      </w:tblPr>
      <w:tblGrid>
        <w:gridCol w:w="1042"/>
        <w:gridCol w:w="8811"/>
      </w:tblGrid>
      <w:tr w:rsidR="00B40E94" w:rsidRPr="00AC579A" w:rsidTr="00B40E94">
        <w:trPr>
          <w:trHeight w:val="555"/>
        </w:trPr>
        <w:tc>
          <w:tcPr>
            <w:tcW w:w="529" w:type="pct"/>
          </w:tcPr>
          <w:p w:rsidR="00B40E94" w:rsidRPr="00AC579A" w:rsidRDefault="00B40E94" w:rsidP="00B40E94">
            <w:pPr>
              <w:spacing w:after="0" w:line="240" w:lineRule="auto"/>
              <w:jc w:val="center"/>
              <w:rPr>
                <w:b/>
              </w:rPr>
            </w:pPr>
            <w:r w:rsidRPr="00AC579A">
              <w:rPr>
                <w:rStyle w:val="fontstyle01"/>
              </w:rPr>
              <w:t>ПК 1.1.</w:t>
            </w:r>
          </w:p>
        </w:tc>
        <w:tc>
          <w:tcPr>
            <w:tcW w:w="4471" w:type="pct"/>
          </w:tcPr>
          <w:p w:rsidR="00B40E94" w:rsidRPr="00AC579A" w:rsidRDefault="00B40E94" w:rsidP="00B40E94">
            <w:pPr>
              <w:spacing w:after="0" w:line="240" w:lineRule="auto"/>
              <w:jc w:val="both"/>
              <w:rPr>
                <w:b/>
              </w:rPr>
            </w:pPr>
            <w:r w:rsidRPr="00AC579A">
              <w:rPr>
                <w:rStyle w:val="fontstyle01"/>
              </w:rPr>
              <w:t>Проводить инвентаризацию и вести учет технических и программных средств инфокоммуникационных систем с использованием специализированных программ.</w:t>
            </w:r>
          </w:p>
        </w:tc>
      </w:tr>
      <w:tr w:rsidR="00B40E94" w:rsidRPr="00AC579A" w:rsidTr="00B40E94">
        <w:tc>
          <w:tcPr>
            <w:tcW w:w="529" w:type="pct"/>
          </w:tcPr>
          <w:p w:rsidR="00B40E94" w:rsidRPr="00AC579A" w:rsidRDefault="00B40E94" w:rsidP="00B40E94">
            <w:pPr>
              <w:spacing w:after="0" w:line="240" w:lineRule="auto"/>
              <w:jc w:val="center"/>
              <w:rPr>
                <w:rStyle w:val="fontstyle01"/>
              </w:rPr>
            </w:pPr>
            <w:r w:rsidRPr="00AC579A">
              <w:rPr>
                <w:rStyle w:val="fontstyle01"/>
              </w:rPr>
              <w:t>ПК 1.2.</w:t>
            </w:r>
          </w:p>
        </w:tc>
        <w:tc>
          <w:tcPr>
            <w:tcW w:w="4471" w:type="pct"/>
          </w:tcPr>
          <w:p w:rsidR="00B40E94" w:rsidRPr="00AC579A" w:rsidRDefault="00B40E94" w:rsidP="00B40E94">
            <w:pPr>
              <w:spacing w:after="0" w:line="240" w:lineRule="auto"/>
              <w:jc w:val="both"/>
              <w:rPr>
                <w:b/>
              </w:rPr>
            </w:pPr>
            <w:r w:rsidRPr="00AC579A">
              <w:rPr>
                <w:rStyle w:val="fontstyle01"/>
              </w:rPr>
              <w:t>Выполнять контроль наличия запасов, выполнения своевременного ремонта и наличия сервисных контрактов на обслуживание инфокоммуникационных систем.</w:t>
            </w:r>
          </w:p>
        </w:tc>
      </w:tr>
      <w:tr w:rsidR="00B40E94" w:rsidRPr="00AC579A" w:rsidTr="00B40E94">
        <w:tc>
          <w:tcPr>
            <w:tcW w:w="529" w:type="pct"/>
          </w:tcPr>
          <w:p w:rsidR="00B40E94" w:rsidRPr="00AC579A" w:rsidRDefault="00B40E94" w:rsidP="00B40E94">
            <w:pPr>
              <w:spacing w:after="0" w:line="240" w:lineRule="auto"/>
              <w:jc w:val="center"/>
              <w:rPr>
                <w:rStyle w:val="fontstyle01"/>
              </w:rPr>
            </w:pPr>
            <w:r w:rsidRPr="00AC579A">
              <w:rPr>
                <w:rStyle w:val="fontstyle01"/>
              </w:rPr>
              <w:t>ПК 1.3.</w:t>
            </w:r>
          </w:p>
        </w:tc>
        <w:tc>
          <w:tcPr>
            <w:tcW w:w="4471" w:type="pct"/>
          </w:tcPr>
          <w:p w:rsidR="00B40E94" w:rsidRPr="00AC579A" w:rsidRDefault="00B40E94" w:rsidP="00B40E94">
            <w:pPr>
              <w:spacing w:after="0" w:line="240" w:lineRule="auto"/>
              <w:jc w:val="both"/>
              <w:rPr>
                <w:b/>
              </w:rPr>
            </w:pPr>
            <w:r w:rsidRPr="00AC579A">
              <w:rPr>
                <w:rStyle w:val="fontstyle01"/>
              </w:rPr>
              <w:t>Представлять отчетность по конфигурации программного и аппаратного обеспечения инфокоммуникационной системы и ее составляющих.</w:t>
            </w:r>
          </w:p>
        </w:tc>
      </w:tr>
      <w:tr w:rsidR="00B40E94" w:rsidRPr="00AC579A" w:rsidTr="00B40E94">
        <w:tc>
          <w:tcPr>
            <w:tcW w:w="529" w:type="pct"/>
          </w:tcPr>
          <w:p w:rsidR="00B40E94" w:rsidRPr="00AC579A" w:rsidRDefault="00B40E94" w:rsidP="00B40E94">
            <w:pPr>
              <w:spacing w:after="0" w:line="240" w:lineRule="auto"/>
              <w:rPr>
                <w:bCs/>
                <w:iCs/>
              </w:rPr>
            </w:pPr>
            <w:r w:rsidRPr="00AC579A">
              <w:rPr>
                <w:bCs/>
                <w:iCs/>
              </w:rPr>
              <w:t>ПК 2.1</w:t>
            </w:r>
          </w:p>
        </w:tc>
        <w:tc>
          <w:tcPr>
            <w:tcW w:w="4471" w:type="pct"/>
          </w:tcPr>
          <w:p w:rsidR="00B40E94" w:rsidRPr="00AC579A" w:rsidRDefault="00B40E94" w:rsidP="00B40E94">
            <w:pPr>
              <w:spacing w:after="0" w:line="240" w:lineRule="auto"/>
            </w:pPr>
            <w:r w:rsidRPr="00AC579A">
              <w:t>Осуществлять приемку и монтаж аппаратных средств инфокоммуникационных систем с проверкой соответствия документации</w:t>
            </w:r>
          </w:p>
        </w:tc>
      </w:tr>
      <w:tr w:rsidR="00B40E94" w:rsidRPr="00AC579A" w:rsidTr="00B40E94">
        <w:tc>
          <w:tcPr>
            <w:tcW w:w="529" w:type="pct"/>
          </w:tcPr>
          <w:p w:rsidR="00B40E94" w:rsidRPr="00AC579A" w:rsidRDefault="00B40E94" w:rsidP="00B40E94">
            <w:pPr>
              <w:spacing w:after="0" w:line="240" w:lineRule="auto"/>
              <w:rPr>
                <w:bCs/>
                <w:iCs/>
              </w:rPr>
            </w:pPr>
            <w:r w:rsidRPr="00AC579A">
              <w:rPr>
                <w:bCs/>
                <w:iCs/>
              </w:rPr>
              <w:t>ПК 2.2</w:t>
            </w:r>
          </w:p>
        </w:tc>
        <w:tc>
          <w:tcPr>
            <w:tcW w:w="4471" w:type="pct"/>
          </w:tcPr>
          <w:p w:rsidR="00B40E94" w:rsidRPr="00AC579A" w:rsidRDefault="00B40E94" w:rsidP="00B40E94">
            <w:pPr>
              <w:spacing w:after="0" w:line="240" w:lineRule="auto"/>
            </w:pPr>
            <w:r w:rsidRPr="00AC579A">
              <w:t>Устанавливать и настраивать системное и прикладное ПО, необходимое для функционирования ИС, в том числе сетевое программное обеспечение и программное обеспечение для защиты от несанкционированного доступа.</w:t>
            </w:r>
          </w:p>
        </w:tc>
      </w:tr>
      <w:tr w:rsidR="00B40E94" w:rsidRPr="00AC579A" w:rsidTr="00B40E94">
        <w:tc>
          <w:tcPr>
            <w:tcW w:w="529" w:type="pct"/>
          </w:tcPr>
          <w:p w:rsidR="00B40E94" w:rsidRPr="00AC579A" w:rsidRDefault="00B40E94" w:rsidP="00B40E94">
            <w:pPr>
              <w:spacing w:after="0" w:line="240" w:lineRule="auto"/>
              <w:rPr>
                <w:bCs/>
                <w:iCs/>
              </w:rPr>
            </w:pPr>
            <w:r w:rsidRPr="00AC579A">
              <w:rPr>
                <w:bCs/>
                <w:iCs/>
              </w:rPr>
              <w:t>ПК 2.3</w:t>
            </w:r>
          </w:p>
        </w:tc>
        <w:tc>
          <w:tcPr>
            <w:tcW w:w="4471" w:type="pct"/>
          </w:tcPr>
          <w:p w:rsidR="00B40E94" w:rsidRPr="00AC579A" w:rsidRDefault="00B40E94" w:rsidP="00B40E94">
            <w:pPr>
              <w:spacing w:after="0" w:line="240" w:lineRule="auto"/>
            </w:pPr>
            <w:r w:rsidRPr="00AC579A">
              <w:t>Выполнять конфигурирование аппаратных средств инфокоммуникационных систем</w:t>
            </w:r>
          </w:p>
        </w:tc>
      </w:tr>
      <w:tr w:rsidR="00B40E94" w:rsidRPr="00AC579A" w:rsidTr="00B40E94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4" w:rsidRPr="00AC579A" w:rsidRDefault="00B40E94" w:rsidP="00B40E94">
            <w:pPr>
              <w:spacing w:after="0" w:line="240" w:lineRule="auto"/>
            </w:pPr>
            <w:r w:rsidRPr="00AC579A">
              <w:t>ПК 3.1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4" w:rsidRPr="00AC579A" w:rsidRDefault="00B40E94" w:rsidP="00B40E94">
            <w:pPr>
              <w:spacing w:after="0" w:line="240" w:lineRule="auto"/>
            </w:pPr>
            <w:r w:rsidRPr="00AC579A">
              <w:t>Выявлять и диагностировать неисправности и повреждения устройств инфокоммуникационных систем, в том числе персональных цифровых устройств и офисной техники</w:t>
            </w:r>
          </w:p>
        </w:tc>
      </w:tr>
      <w:tr w:rsidR="00B40E94" w:rsidRPr="00AC579A" w:rsidTr="00B40E94">
        <w:tc>
          <w:tcPr>
            <w:tcW w:w="5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4" w:rsidRPr="00AC579A" w:rsidRDefault="00B40E94" w:rsidP="00B40E94">
            <w:pPr>
              <w:spacing w:after="0" w:line="240" w:lineRule="auto"/>
            </w:pPr>
            <w:r w:rsidRPr="00AC579A">
              <w:t>ПК 3.2</w:t>
            </w:r>
          </w:p>
        </w:tc>
        <w:tc>
          <w:tcPr>
            <w:tcW w:w="44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0E94" w:rsidRPr="00AC579A" w:rsidRDefault="00B40E94" w:rsidP="00B40E94">
            <w:pPr>
              <w:spacing w:after="0" w:line="240" w:lineRule="auto"/>
            </w:pPr>
            <w:r w:rsidRPr="00AC579A">
              <w:t>Устранять неисправности и повреждения устройств инфокоммуникационных систем, в том числе персональных цифровых устройств и офисной техники</w:t>
            </w:r>
          </w:p>
        </w:tc>
      </w:tr>
    </w:tbl>
    <w:p w:rsidR="00B40E94" w:rsidRDefault="00B40E94" w:rsidP="00B40E94">
      <w:pPr>
        <w:spacing w:after="0" w:line="24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F03614" w:rsidRPr="00B40E94" w:rsidRDefault="00F03614" w:rsidP="00B40E94">
      <w:pPr>
        <w:spacing w:after="0" w:line="240" w:lineRule="auto"/>
        <w:ind w:firstLine="709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B40E94">
        <w:rPr>
          <w:rFonts w:ascii="Times New Roman" w:hAnsi="Times New Roman" w:cs="Times New Roman"/>
          <w:b/>
          <w:sz w:val="28"/>
          <w:szCs w:val="28"/>
        </w:rPr>
        <w:t>Личностные результаты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147"/>
        <w:gridCol w:w="8706"/>
      </w:tblGrid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B40E94" w:rsidRDefault="00F03614" w:rsidP="00B4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val="x-none" w:eastAsia="x-none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10</w:t>
            </w:r>
          </w:p>
        </w:tc>
        <w:tc>
          <w:tcPr>
            <w:tcW w:w="4418" w:type="pct"/>
            <w:vAlign w:val="center"/>
          </w:tcPr>
          <w:p w:rsidR="00F03614" w:rsidRPr="00B40E94" w:rsidRDefault="00F03614" w:rsidP="00B40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Заботящийся о защите окружающей среды, собственной и чужой безопасности, в том числе цифровой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F03614" w:rsidRPr="00B40E94" w:rsidRDefault="00F03614" w:rsidP="00B40E9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 11</w:t>
            </w:r>
          </w:p>
        </w:tc>
        <w:tc>
          <w:tcPr>
            <w:tcW w:w="4418" w:type="pct"/>
            <w:vAlign w:val="center"/>
          </w:tcPr>
          <w:p w:rsidR="00F03614" w:rsidRPr="00B40E94" w:rsidRDefault="00F03614" w:rsidP="00B40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Проявляющий уважение к эстетическим ценностям, обладающий основами эстетической культуры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13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Соблюдающий в своей профессиональной деятельности этические принципы: честности, независимости, профессионального скептицизма, противодействие коррупции и экстремизму, обладающий системным мышлением и умением принимать решение в усло</w:t>
            </w:r>
            <w:r w:rsidR="00B40E94">
              <w:rPr>
                <w:rFonts w:ascii="Times New Roman" w:hAnsi="Times New Roman" w:cs="Times New Roman"/>
                <w:sz w:val="24"/>
                <w:szCs w:val="24"/>
              </w:rPr>
              <w:t xml:space="preserve">виях риска и неопределенности. 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14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</w:t>
            </w:r>
            <w:r w:rsidRPr="00B40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достижения поставленных целей; демонстрирующий профессиональную жизнестойкость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ЛР 15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Открытый к текущим и перспективным изменениям в мире труда и профессий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16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Готовый соответствовать ожиданиям работодателей: активный, проектномыслящий, эффективно взаимодействующий и сотрудничающий с коллективом, осознанно выполняющий профессиональные требования, ответственный, пунктуальный, дисциплинированный, трудолюбивый, критически мыслящий, демонстрирующий профессиональную жизнестойкость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17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Оценивающий возможные ограничители свободы своего профессионального выбора, предопределенные психофизическими особенностями или состоянием здоровья в процессе профессиональной деятельности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18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19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pStyle w:val="ConsPlusNormal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Ориентирующийся в изменяющемся рынке труда , гибко реагирующий на появление новых форм трудовой деятельности, готовый к их освоению, избегающий безработицы, мотивированный к освоению функционально близких видов профессиональной деятельности, имеющих общие объекты (условия, цели) труда, либо иные схожие характеристики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20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Содействующий поддержанию престижа своей профессии, отрасли и образовательной организации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21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Принимающий цели и задачи научно-технологического, экономического, информационного и социокультурного развития России, готовы работать на их достижение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22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Управляющий собственным профессиональным развитием, рефлексивно оценивающий собственный жизненный опыт, критерии личной успешности, признающий ценность непрерывного образования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23</w:t>
            </w:r>
          </w:p>
        </w:tc>
        <w:tc>
          <w:tcPr>
            <w:tcW w:w="4418" w:type="pct"/>
          </w:tcPr>
          <w:p w:rsidR="00F03614" w:rsidRPr="00B40E94" w:rsidRDefault="002C7C00" w:rsidP="00B40E94">
            <w:pPr>
              <w:widowControl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Использующий</w:t>
            </w:r>
            <w:r w:rsidR="00B40E94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информационно-коммуникационные </w:t>
            </w: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технологии в профессиональной деятельности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24</w:t>
            </w:r>
          </w:p>
        </w:tc>
        <w:tc>
          <w:tcPr>
            <w:tcW w:w="4418" w:type="pct"/>
          </w:tcPr>
          <w:p w:rsidR="00F03614" w:rsidRPr="00B40E94" w:rsidRDefault="00B40E94" w:rsidP="00B40E94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Работающий </w:t>
            </w:r>
            <w:r w:rsidR="002C7C00" w:rsidRPr="00B40E94">
              <w:rPr>
                <w:rFonts w:ascii="Times New Roman" w:hAnsi="Times New Roman" w:cs="Times New Roman"/>
                <w:sz w:val="24"/>
                <w:szCs w:val="24"/>
              </w:rPr>
              <w:t>в команде, эффективно  общающийся с  коллегами, руководством, клиентами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25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Понимающий сущность и социальную значимость будущей профессии, проявляющий к ней устойчивый интерес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26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Организовывающий собственную деятельность, исходя из цели и способов ее достижения, определенных руководителем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ЛР27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Анализирующий рабочую ситуацию, осуществляющий текущий и итоговый контроль, оценку и коррекцию собственной деятельности, несущий ответственность за результаты своей работы</w:t>
            </w:r>
          </w:p>
        </w:tc>
      </w:tr>
      <w:tr w:rsidR="00F03614" w:rsidRPr="00B40E94" w:rsidTr="00B40E94">
        <w:tc>
          <w:tcPr>
            <w:tcW w:w="582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ЛР 28</w:t>
            </w:r>
          </w:p>
        </w:tc>
        <w:tc>
          <w:tcPr>
            <w:tcW w:w="4418" w:type="pct"/>
          </w:tcPr>
          <w:p w:rsidR="00F03614" w:rsidRPr="00B40E94" w:rsidRDefault="00F03614" w:rsidP="00B40E94">
            <w:pPr>
              <w:spacing w:after="0" w:line="240" w:lineRule="auto"/>
              <w:ind w:firstLine="33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Осуществляющий поиск информации, необходимой для эффективного выполнения профессиональных задач</w:t>
            </w:r>
          </w:p>
        </w:tc>
      </w:tr>
    </w:tbl>
    <w:p w:rsidR="00B40E94" w:rsidRDefault="00B40E94" w:rsidP="00B40E94">
      <w:pPr>
        <w:spacing w:after="0" w:line="240" w:lineRule="auto"/>
        <w:contextualSpacing/>
        <w:rPr>
          <w:rFonts w:ascii="Times New Roman" w:hAnsi="Times New Roman" w:cs="Times New Roman"/>
          <w:b/>
          <w:sz w:val="28"/>
          <w:szCs w:val="28"/>
        </w:rPr>
      </w:pPr>
    </w:p>
    <w:p w:rsidR="00B40E94" w:rsidRDefault="00B40E94">
      <w:pPr>
        <w:spacing w:after="200" w:line="276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D512D" w:rsidRPr="00B40E94" w:rsidRDefault="006D512D" w:rsidP="00B40E94">
      <w:pPr>
        <w:pStyle w:val="ab"/>
        <w:spacing w:after="0" w:line="24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B40E94">
        <w:rPr>
          <w:rFonts w:ascii="Times New Roman" w:hAnsi="Times New Roman"/>
          <w:b/>
          <w:bCs/>
          <w:sz w:val="28"/>
          <w:szCs w:val="28"/>
        </w:rPr>
        <w:lastRenderedPageBreak/>
        <w:t xml:space="preserve">2. </w:t>
      </w:r>
      <w:r w:rsidRPr="00B40E94">
        <w:rPr>
          <w:rFonts w:ascii="Times New Roman" w:hAnsi="Times New Roman"/>
          <w:b/>
          <w:sz w:val="28"/>
          <w:szCs w:val="28"/>
        </w:rPr>
        <w:t>СТРУКТУРА И СОДЕРЖАНИЕ УЧЕБНОЙ ДИСЦИПЛИНЫ</w:t>
      </w:r>
    </w:p>
    <w:p w:rsidR="00B40E94" w:rsidRDefault="00B40E94" w:rsidP="00B40E94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D512D" w:rsidRPr="00B40E94" w:rsidRDefault="006D512D" w:rsidP="00B40E94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B40E94">
        <w:rPr>
          <w:rFonts w:ascii="Times New Roman" w:hAnsi="Times New Roman" w:cs="Times New Roman"/>
          <w:b/>
          <w:sz w:val="28"/>
          <w:szCs w:val="28"/>
        </w:rPr>
        <w:t>2.1.Объем учебной дисциплины и виды учебной работы</w:t>
      </w:r>
    </w:p>
    <w:tbl>
      <w:tblPr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7763"/>
        <w:gridCol w:w="1713"/>
      </w:tblGrid>
      <w:tr w:rsidR="006D512D" w:rsidRPr="00B40E94" w:rsidTr="00B40E94">
        <w:trPr>
          <w:jc w:val="center"/>
        </w:trPr>
        <w:tc>
          <w:tcPr>
            <w:tcW w:w="7763" w:type="dxa"/>
          </w:tcPr>
          <w:p w:rsidR="006D512D" w:rsidRPr="00B40E94" w:rsidRDefault="006D512D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b/>
                <w:sz w:val="28"/>
                <w:szCs w:val="28"/>
              </w:rPr>
              <w:t>Вид учебной работы</w:t>
            </w:r>
          </w:p>
        </w:tc>
        <w:tc>
          <w:tcPr>
            <w:tcW w:w="1713" w:type="dxa"/>
          </w:tcPr>
          <w:p w:rsidR="006D512D" w:rsidRPr="00B40E94" w:rsidRDefault="006D512D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b/>
                <w:sz w:val="28"/>
                <w:szCs w:val="28"/>
              </w:rPr>
              <w:t>Количество часов</w:t>
            </w:r>
          </w:p>
        </w:tc>
      </w:tr>
      <w:tr w:rsidR="006D512D" w:rsidRPr="00B40E94" w:rsidTr="00B40E94">
        <w:trPr>
          <w:jc w:val="center"/>
        </w:trPr>
        <w:tc>
          <w:tcPr>
            <w:tcW w:w="7763" w:type="dxa"/>
          </w:tcPr>
          <w:p w:rsidR="006D512D" w:rsidRPr="00B40E94" w:rsidRDefault="003032D8" w:rsidP="00B40E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b/>
                <w:sz w:val="28"/>
                <w:szCs w:val="28"/>
              </w:rPr>
              <w:t>Всего часов</w:t>
            </w:r>
          </w:p>
        </w:tc>
        <w:tc>
          <w:tcPr>
            <w:tcW w:w="1713" w:type="dxa"/>
          </w:tcPr>
          <w:p w:rsidR="006D512D" w:rsidRPr="00B40E94" w:rsidRDefault="004B23F8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D512D" w:rsidRPr="00B40E94" w:rsidTr="00B40E94">
        <w:trPr>
          <w:jc w:val="center"/>
        </w:trPr>
        <w:tc>
          <w:tcPr>
            <w:tcW w:w="7763" w:type="dxa"/>
          </w:tcPr>
          <w:p w:rsidR="006D512D" w:rsidRPr="00B40E94" w:rsidRDefault="006D512D" w:rsidP="00B40E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b/>
                <w:sz w:val="28"/>
                <w:szCs w:val="28"/>
              </w:rPr>
              <w:t>Обязательная аудиторная учебная нагрузка (всего)</w:t>
            </w:r>
          </w:p>
        </w:tc>
        <w:tc>
          <w:tcPr>
            <w:tcW w:w="1713" w:type="dxa"/>
          </w:tcPr>
          <w:p w:rsidR="006D512D" w:rsidRPr="00B40E94" w:rsidRDefault="006D512D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</w:tr>
      <w:tr w:rsidR="006D512D" w:rsidRPr="00B40E94" w:rsidTr="00B40E94">
        <w:trPr>
          <w:jc w:val="center"/>
        </w:trPr>
        <w:tc>
          <w:tcPr>
            <w:tcW w:w="7763" w:type="dxa"/>
          </w:tcPr>
          <w:p w:rsidR="006D512D" w:rsidRPr="00B40E94" w:rsidRDefault="006D512D" w:rsidP="00B40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  <w:tc>
          <w:tcPr>
            <w:tcW w:w="1713" w:type="dxa"/>
          </w:tcPr>
          <w:p w:rsidR="006D512D" w:rsidRPr="00B40E94" w:rsidRDefault="006D512D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D512D" w:rsidRPr="00B40E94" w:rsidTr="00B40E94">
        <w:trPr>
          <w:jc w:val="center"/>
        </w:trPr>
        <w:tc>
          <w:tcPr>
            <w:tcW w:w="7763" w:type="dxa"/>
          </w:tcPr>
          <w:p w:rsidR="006D512D" w:rsidRPr="00B40E94" w:rsidRDefault="006D512D" w:rsidP="00B40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теоретические занятия</w:t>
            </w:r>
          </w:p>
        </w:tc>
        <w:tc>
          <w:tcPr>
            <w:tcW w:w="1713" w:type="dxa"/>
          </w:tcPr>
          <w:p w:rsidR="006D512D" w:rsidRPr="00B40E94" w:rsidRDefault="00253526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</w:tr>
      <w:tr w:rsidR="006D512D" w:rsidRPr="00B40E94" w:rsidTr="00B40E94">
        <w:trPr>
          <w:jc w:val="center"/>
        </w:trPr>
        <w:tc>
          <w:tcPr>
            <w:tcW w:w="7763" w:type="dxa"/>
          </w:tcPr>
          <w:p w:rsidR="006D512D" w:rsidRPr="00B40E94" w:rsidRDefault="006D512D" w:rsidP="00B40E94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лабораторные и практические занятия</w:t>
            </w:r>
          </w:p>
        </w:tc>
        <w:tc>
          <w:tcPr>
            <w:tcW w:w="1713" w:type="dxa"/>
          </w:tcPr>
          <w:p w:rsidR="006D512D" w:rsidRPr="00B40E94" w:rsidRDefault="006D512D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</w:tr>
      <w:tr w:rsidR="006D512D" w:rsidRPr="00B40E94" w:rsidTr="00B40E94">
        <w:trPr>
          <w:jc w:val="center"/>
        </w:trPr>
        <w:tc>
          <w:tcPr>
            <w:tcW w:w="7763" w:type="dxa"/>
          </w:tcPr>
          <w:p w:rsidR="006D512D" w:rsidRPr="00B40E94" w:rsidRDefault="00312DE6" w:rsidP="00B40E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6D512D" w:rsidRPr="00B40E94">
              <w:rPr>
                <w:rFonts w:ascii="Times New Roman" w:hAnsi="Times New Roman" w:cs="Times New Roman"/>
                <w:b/>
                <w:sz w:val="28"/>
                <w:szCs w:val="28"/>
              </w:rPr>
              <w:t>удиторная самостоятельная работа обучающегося (всего)</w:t>
            </w:r>
          </w:p>
        </w:tc>
        <w:tc>
          <w:tcPr>
            <w:tcW w:w="1713" w:type="dxa"/>
          </w:tcPr>
          <w:p w:rsidR="006D512D" w:rsidRPr="00B40E94" w:rsidRDefault="00312DE6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6D512D" w:rsidRPr="00B40E94" w:rsidTr="00B40E94">
        <w:trPr>
          <w:jc w:val="center"/>
        </w:trPr>
        <w:tc>
          <w:tcPr>
            <w:tcW w:w="9476" w:type="dxa"/>
            <w:gridSpan w:val="2"/>
          </w:tcPr>
          <w:p w:rsidR="006D512D" w:rsidRPr="00B40E94" w:rsidRDefault="006D512D" w:rsidP="00B40E9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B40E94">
              <w:rPr>
                <w:rFonts w:ascii="Times New Roman" w:hAnsi="Times New Roman" w:cs="Times New Roman"/>
                <w:b/>
                <w:sz w:val="28"/>
                <w:szCs w:val="28"/>
              </w:rPr>
              <w:t>Промежуточная аттестация</w:t>
            </w:r>
            <w:r w:rsidR="004B23F8" w:rsidRPr="00B40E94">
              <w:rPr>
                <w:rFonts w:ascii="Times New Roman" w:hAnsi="Times New Roman" w:cs="Times New Roman"/>
                <w:sz w:val="28"/>
                <w:szCs w:val="28"/>
              </w:rPr>
              <w:t xml:space="preserve"> в форме контрольной работы</w:t>
            </w:r>
          </w:p>
        </w:tc>
      </w:tr>
    </w:tbl>
    <w:p w:rsidR="006D512D" w:rsidRPr="00B40E94" w:rsidRDefault="006D512D" w:rsidP="00B4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  <w:sectPr w:rsidR="006D512D" w:rsidRPr="00B40E94" w:rsidSect="00D73514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/>
          <w:pgMar w:top="851" w:right="851" w:bottom="851" w:left="1418" w:header="709" w:footer="709" w:gutter="0"/>
          <w:pgNumType w:start="2"/>
          <w:cols w:space="708"/>
          <w:docGrid w:linePitch="360"/>
        </w:sectPr>
      </w:pPr>
    </w:p>
    <w:p w:rsidR="00A60725" w:rsidRPr="00B40E94" w:rsidRDefault="00F03614" w:rsidP="00B40E94">
      <w:pPr>
        <w:pStyle w:val="a8"/>
        <w:outlineLvl w:val="0"/>
        <w:rPr>
          <w:rFonts w:ascii="Times New Roman" w:hAnsi="Times New Roman"/>
          <w:b/>
          <w:sz w:val="28"/>
          <w:szCs w:val="28"/>
        </w:rPr>
      </w:pPr>
      <w:r w:rsidRPr="00B40E94">
        <w:rPr>
          <w:rFonts w:ascii="Times New Roman" w:hAnsi="Times New Roman"/>
          <w:b/>
          <w:sz w:val="28"/>
          <w:szCs w:val="28"/>
        </w:rPr>
        <w:lastRenderedPageBreak/>
        <w:t xml:space="preserve">2.2. Тематический план и содержание учебной дисциплины. 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5"/>
        <w:gridCol w:w="9519"/>
        <w:gridCol w:w="992"/>
        <w:gridCol w:w="2487"/>
      </w:tblGrid>
      <w:tr w:rsidR="00A60725" w:rsidRPr="00B40E94" w:rsidTr="00B40E94">
        <w:trPr>
          <w:trHeight w:val="20"/>
        </w:trPr>
        <w:tc>
          <w:tcPr>
            <w:tcW w:w="767" w:type="pct"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3100" w:type="pct"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 и формы организации деятельности обучающихся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 часов</w:t>
            </w:r>
          </w:p>
        </w:tc>
        <w:tc>
          <w:tcPr>
            <w:tcW w:w="810" w:type="pct"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Коды</w:t>
            </w:r>
            <w:r w:rsid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ОК, ПК, ЛР</w:t>
            </w: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, формированию которых способствует элемент программы</w:t>
            </w:r>
          </w:p>
        </w:tc>
      </w:tr>
      <w:tr w:rsidR="00A60725" w:rsidRPr="00B40E94" w:rsidTr="00B40E94">
        <w:trPr>
          <w:trHeight w:val="385"/>
        </w:trPr>
        <w:tc>
          <w:tcPr>
            <w:tcW w:w="767" w:type="pct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100" w:type="pct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23" w:type="pct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pct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4</w:t>
            </w:r>
          </w:p>
        </w:tc>
      </w:tr>
      <w:tr w:rsidR="00A60725" w:rsidRPr="00B40E94" w:rsidTr="00B40E94">
        <w:trPr>
          <w:trHeight w:val="385"/>
        </w:trPr>
        <w:tc>
          <w:tcPr>
            <w:tcW w:w="3867" w:type="pct"/>
            <w:gridSpan w:val="2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Раздел 1. Бережливое производство как условие повышения эффективности деятельности на предприятиях</w:t>
            </w:r>
          </w:p>
        </w:tc>
        <w:tc>
          <w:tcPr>
            <w:tcW w:w="323" w:type="pct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0" w:type="pct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</w:p>
        </w:tc>
      </w:tr>
      <w:tr w:rsidR="00B40E94" w:rsidRPr="00B40E94" w:rsidTr="00B40E94">
        <w:trPr>
          <w:trHeight w:val="154"/>
        </w:trPr>
        <w:tc>
          <w:tcPr>
            <w:tcW w:w="767" w:type="pct"/>
            <w:vMerge w:val="restart"/>
          </w:tcPr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1.1.</w:t>
            </w:r>
          </w:p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Понятие и сущность бережливого производства</w:t>
            </w:r>
          </w:p>
        </w:tc>
        <w:tc>
          <w:tcPr>
            <w:tcW w:w="3100" w:type="pct"/>
          </w:tcPr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Align w:val="center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pct"/>
            <w:vMerge w:val="restart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2.1-2.3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ЛР 10-28</w:t>
            </w:r>
          </w:p>
        </w:tc>
      </w:tr>
      <w:tr w:rsidR="00A60725" w:rsidRPr="00B40E94" w:rsidTr="00B40E94">
        <w:trPr>
          <w:trHeight w:val="655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2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Понятия «производство», «разделение труда», «традиционное и бережливое производство». Бережливое и массовое производство. Особенности бережливого производства. Идеи разделения труда (Ф. Тейлор) и конвейерной сборки (Г. Форд). </w:t>
            </w:r>
          </w:p>
        </w:tc>
        <w:tc>
          <w:tcPr>
            <w:tcW w:w="323" w:type="pct"/>
            <w:vMerge w:val="restart"/>
            <w:vAlign w:val="center"/>
          </w:tcPr>
          <w:p w:rsidR="00C85630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  <w:p w:rsidR="00C85630" w:rsidRPr="00B40E94" w:rsidRDefault="00C85630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5630" w:rsidRPr="00B40E94" w:rsidRDefault="00C85630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85630" w:rsidRPr="00B40E94" w:rsidRDefault="00C85630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F02A1A" w:rsidRPr="00B40E94" w:rsidTr="00B40E94">
        <w:trPr>
          <w:trHeight w:val="1648"/>
        </w:trPr>
        <w:tc>
          <w:tcPr>
            <w:tcW w:w="767" w:type="pct"/>
            <w:vMerge/>
          </w:tcPr>
          <w:p w:rsidR="00F02A1A" w:rsidRPr="00B40E94" w:rsidRDefault="00F02A1A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F02A1A" w:rsidRPr="00B40E94" w:rsidRDefault="00F02A1A" w:rsidP="00C3694F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История развития бережливого производства Успехи предприятий при внедрении бережливых систем. История Toyota production system (Япония) – lean production (США) – бережливое производство (Россия). Тайити Оно – «отец» бережливого производства. Дао Toyota. Особенности менталитета западных и восточных стран. </w:t>
            </w:r>
          </w:p>
          <w:p w:rsidR="008951E4" w:rsidRPr="00B40E94" w:rsidRDefault="00F02A1A" w:rsidP="00C3694F">
            <w:pPr>
              <w:pStyle w:val="ab"/>
              <w:spacing w:after="0" w:line="240" w:lineRule="auto"/>
              <w:ind w:left="0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Представители школы научного управления и их вклад в бережливое производство.</w:t>
            </w:r>
          </w:p>
          <w:p w:rsidR="00F02A1A" w:rsidRPr="00B40E94" w:rsidRDefault="008951E4" w:rsidP="00C3694F">
            <w:pPr>
              <w:pStyle w:val="ab"/>
              <w:numPr>
                <w:ilvl w:val="0"/>
                <w:numId w:val="2"/>
              </w:numPr>
              <w:spacing w:after="0" w:line="240" w:lineRule="auto"/>
              <w:ind w:left="0" w:firstLine="0"/>
              <w:rPr>
                <w:rFonts w:ascii="Times New Roman" w:hAnsi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Представители школы научного управления и их вклад в бережливое производство.</w:t>
            </w:r>
          </w:p>
        </w:tc>
        <w:tc>
          <w:tcPr>
            <w:tcW w:w="323" w:type="pct"/>
            <w:vMerge/>
            <w:vAlign w:val="center"/>
          </w:tcPr>
          <w:p w:rsidR="00F02A1A" w:rsidRPr="00B40E94" w:rsidRDefault="00F02A1A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F02A1A" w:rsidRPr="00B40E94" w:rsidRDefault="00F02A1A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537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Практические занятия:</w:t>
            </w:r>
          </w:p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Принципы производственной системы Тойота (Виды потерь).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605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 xml:space="preserve"> Классификация и краткое описание основных (не более трех) видов потерь в собственной профессиональной деятельности и способы их устранения. </w:t>
            </w:r>
          </w:p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Определение последовательности действий для единичного производства и производства партиями.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0E94" w:rsidRPr="00B40E94" w:rsidTr="00C3694F">
        <w:trPr>
          <w:trHeight w:hRule="exact" w:val="384"/>
        </w:trPr>
        <w:tc>
          <w:tcPr>
            <w:tcW w:w="767" w:type="pct"/>
            <w:vMerge w:val="restart"/>
          </w:tcPr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1.2. </w:t>
            </w:r>
          </w:p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Философия бережливого производства</w:t>
            </w:r>
          </w:p>
        </w:tc>
        <w:tc>
          <w:tcPr>
            <w:tcW w:w="3100" w:type="pct"/>
          </w:tcPr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pct"/>
            <w:vMerge w:val="restart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2.1-2.3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ЛР 10-28</w:t>
            </w:r>
          </w:p>
        </w:tc>
      </w:tr>
      <w:tr w:rsidR="00A60725" w:rsidRPr="00B40E94" w:rsidTr="00B40E94">
        <w:trPr>
          <w:trHeight w:val="845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Концепция бережливого производства. Японская и американская системы бережливого производства. Западная система бережливого производства. Бережливое производство как процесс.</w:t>
            </w:r>
          </w:p>
        </w:tc>
        <w:tc>
          <w:tcPr>
            <w:tcW w:w="323" w:type="pct"/>
            <w:vMerge w:val="restart"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86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Принципы бережливого производства. Взаимоотношение Заказчик - Поставщик (полное осознание того, что нужно заказчику, мгновенная реакция на изменение требований заказчика). Люди - самый ценный актив компании. Кайдзен - непрерывное </w:t>
            </w: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усовершенствование. Решение вопросов на производственной площадке. Все внимание на «Гемба».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86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Идеалы Бережливого производства. Физическая и психологическая безопасность. Отсутствие дефектов. По первому требованию заказчика. Одно за другим. Мгновенная реакция поставщика. Минимальные затраты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86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Потери. Классификация потерь. Понятие муда (потери). Муда первого, второго и третьего рода. Муда, мура, мури и взаимосвязь между ними. Причины образования потерь. Природа потерь. Охота на муду. Мероприятия по искоренению потерь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86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Отечественный опыт внедрения принципов бережливого производства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435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highlight w:val="yellow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</w:t>
            </w: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Поиск потерь в производственном процессе Выработка практических навыков обнаружения потерь в производственном процессе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0E94" w:rsidRPr="00B40E94" w:rsidTr="00B40E94">
        <w:trPr>
          <w:trHeight w:val="282"/>
        </w:trPr>
        <w:tc>
          <w:tcPr>
            <w:tcW w:w="767" w:type="pct"/>
            <w:vMerge w:val="restart"/>
          </w:tcPr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1.3.</w:t>
            </w:r>
          </w:p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Инструменты бережливого производства</w:t>
            </w:r>
          </w:p>
        </w:tc>
        <w:tc>
          <w:tcPr>
            <w:tcW w:w="3100" w:type="pct"/>
          </w:tcPr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323" w:type="pct"/>
            <w:vAlign w:val="center"/>
          </w:tcPr>
          <w:p w:rsidR="00B40E94" w:rsidRPr="00B40E94" w:rsidRDefault="00B40E94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pct"/>
            <w:vMerge w:val="restart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2.1-2.3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ЛР 10-28</w:t>
            </w:r>
          </w:p>
        </w:tc>
      </w:tr>
      <w:tr w:rsidR="00A60725" w:rsidRPr="00B40E94" w:rsidTr="00B40E94">
        <w:trPr>
          <w:trHeight w:val="289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Системы Канбан, «Точно во время», ячеистое и поточное производство, визуализация. </w:t>
            </w:r>
          </w:p>
        </w:tc>
        <w:tc>
          <w:tcPr>
            <w:tcW w:w="323" w:type="pct"/>
            <w:vMerge w:val="restar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89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10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Понятие "Система 5С". Сортируй – Соблюдай порядок – Содержи в чистоте –Стандартизируй – Совершенствуй. Практические способы их реализации: метод ярлыков, метод теней. Система 5С как основа для кайзен и способ повышения эффективности. Отсутствие порядка как источник потерь.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50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Система 5С: визуализация и упорядочение</w:t>
            </w:r>
            <w:r w:rsidRPr="00B40E9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866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Стандартизация действий сотрудников организации. Анализ наблюдений за действиями сотрудников организации. Заполнение бланков стандартизированной работы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0E94" w:rsidRPr="00B40E94" w:rsidTr="00B40E94">
        <w:trPr>
          <w:trHeight w:val="69"/>
        </w:trPr>
        <w:tc>
          <w:tcPr>
            <w:tcW w:w="767" w:type="pct"/>
            <w:vMerge w:val="restart"/>
          </w:tcPr>
          <w:p w:rsidR="00B40E94" w:rsidRPr="00B40E94" w:rsidRDefault="00B40E94" w:rsidP="00C3694F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1.4.</w:t>
            </w:r>
          </w:p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trike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Управление персоналом в системе бережливого производства</w:t>
            </w:r>
          </w:p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Align w:val="center"/>
          </w:tcPr>
          <w:p w:rsidR="00B40E94" w:rsidRPr="00B40E94" w:rsidRDefault="00B40E94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pct"/>
            <w:vMerge w:val="restart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2.1-2.3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ЛР 10-28</w:t>
            </w:r>
          </w:p>
        </w:tc>
      </w:tr>
      <w:tr w:rsidR="00A60725" w:rsidRPr="00B40E94" w:rsidTr="00B40E94">
        <w:trPr>
          <w:trHeight w:val="581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Технологии вовлечения персонала. Стратегии организационных изменений. Система подачи предложений. Создание команды реформаторов. </w:t>
            </w:r>
          </w:p>
        </w:tc>
        <w:tc>
          <w:tcPr>
            <w:tcW w:w="323" w:type="pct"/>
            <w:vMerge w:val="restar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64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Корпоративная культура. Формирование корпоративной культуры бережливого производства.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64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4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Создание условий для широкого вовлечения и участия сотрудников в преобразованиях. Причины сопротивления изменений и способы их преодоления. Взаимодействия в системе бережливого производства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C3694F">
        <w:trPr>
          <w:trHeight w:val="556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Разработка концепции будущего, создание образа и ценностей 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0E94" w:rsidRPr="00B40E94" w:rsidTr="00B40E94">
        <w:trPr>
          <w:trHeight w:val="138"/>
        </w:trPr>
        <w:tc>
          <w:tcPr>
            <w:tcW w:w="767" w:type="pct"/>
            <w:vMerge w:val="restart"/>
          </w:tcPr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1.5. </w:t>
            </w:r>
          </w:p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Особенности применения бережливого производства в профессиональной сфере.</w:t>
            </w:r>
          </w:p>
        </w:tc>
        <w:tc>
          <w:tcPr>
            <w:tcW w:w="3100" w:type="pct"/>
          </w:tcPr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Align w:val="center"/>
          </w:tcPr>
          <w:p w:rsidR="00B40E94" w:rsidRPr="00B40E94" w:rsidRDefault="00B40E94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pct"/>
            <w:vMerge w:val="restart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2.1-2.3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ЛР 10-28</w:t>
            </w:r>
          </w:p>
        </w:tc>
      </w:tr>
      <w:tr w:rsidR="00A60725" w:rsidRPr="00B40E94" w:rsidTr="00B40E94">
        <w:trPr>
          <w:trHeight w:val="368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7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Трансформация предприятия в бережливое. </w:t>
            </w: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Необратимость изменений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1122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Практическое занятие:</w:t>
            </w:r>
          </w:p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Разработка мини-проекта «Бережливое производство в профессиональной сфере»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0"/>
        </w:trPr>
        <w:tc>
          <w:tcPr>
            <w:tcW w:w="3867" w:type="pct"/>
            <w:gridSpan w:val="2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Раздел 2. Правовые, нормативные и организационные основы экологической безопасности и ресурсосбережения 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0E94" w:rsidRPr="00B40E94" w:rsidTr="00C3694F">
        <w:trPr>
          <w:trHeight w:val="308"/>
        </w:trPr>
        <w:tc>
          <w:tcPr>
            <w:tcW w:w="767" w:type="pct"/>
            <w:vMerge w:val="restart"/>
          </w:tcPr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2.1. </w:t>
            </w:r>
          </w:p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Охрана окружающей среды</w:t>
            </w:r>
          </w:p>
        </w:tc>
        <w:tc>
          <w:tcPr>
            <w:tcW w:w="3100" w:type="pct"/>
          </w:tcPr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Align w:val="center"/>
          </w:tcPr>
          <w:p w:rsidR="00B40E94" w:rsidRPr="00B40E94" w:rsidRDefault="00B40E94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810" w:type="pct"/>
            <w:vMerge w:val="restart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2.1-2.3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ЛР 10-28</w:t>
            </w:r>
          </w:p>
        </w:tc>
      </w:tr>
      <w:tr w:rsidR="00A60725" w:rsidRPr="00B40E94" w:rsidTr="00B40E94">
        <w:trPr>
          <w:trHeight w:val="434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Экология: понятие, значение. Экологические проблемы, возникающие в процессе производственной деятельности.</w:t>
            </w:r>
          </w:p>
        </w:tc>
        <w:tc>
          <w:tcPr>
            <w:tcW w:w="323" w:type="pct"/>
            <w:vMerge w:val="restar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34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Охрана окружающей среды и обеспечение безопасности при осуществлении производственной деятельности. Обеспечение промышленной безопасности опасных производственных объектов. 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34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Экологический мониторинг объектов производства и окружающей среды. Профилактические мероприятия по охране окружающей среды.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34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5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Учет климатических условий региона в профессиональной деятельности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893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мини-проекта «Составление экологического паспорта организации. </w:t>
            </w: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Разработка рекомендаций по организации профессиональной деятельности с учетом знаний об изменении климатических условий региона»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0E94" w:rsidRPr="00B40E94" w:rsidTr="00C3694F">
        <w:trPr>
          <w:trHeight w:val="331"/>
        </w:trPr>
        <w:tc>
          <w:tcPr>
            <w:tcW w:w="767" w:type="pct"/>
            <w:vMerge w:val="restart"/>
          </w:tcPr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2.2.</w:t>
            </w:r>
          </w:p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надзор в области охраны окружающей среды</w:t>
            </w:r>
          </w:p>
        </w:tc>
        <w:tc>
          <w:tcPr>
            <w:tcW w:w="3100" w:type="pct"/>
          </w:tcPr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Align w:val="center"/>
          </w:tcPr>
          <w:p w:rsidR="00B40E94" w:rsidRPr="00B40E94" w:rsidRDefault="00B40E94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 w:val="restart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2.1-2.3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ЛР 10-28</w:t>
            </w:r>
          </w:p>
        </w:tc>
      </w:tr>
      <w:tr w:rsidR="00A60725" w:rsidRPr="00B40E94" w:rsidTr="00B40E94">
        <w:trPr>
          <w:trHeight w:val="819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Нормирование в области охраны окружающей среды. Оценка качества окружающей среды. Принципы, методы и средства защиты окружающей среды от загрязнения. Утилизация и захоронение отходов. </w:t>
            </w:r>
          </w:p>
        </w:tc>
        <w:tc>
          <w:tcPr>
            <w:tcW w:w="323" w:type="pct"/>
            <w:vMerge w:val="restar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403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Осуществление контроля и надзора в области охраны окружающей среды. Ответственность за экологические правонарушения. 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403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8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Мониторинг в области охраны окружающей среды. Экологическая экспертиза. Международное сотрудничество в области экологии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403"/>
        </w:trPr>
        <w:tc>
          <w:tcPr>
            <w:tcW w:w="767" w:type="pct"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работа:</w:t>
            </w:r>
          </w:p>
          <w:p w:rsidR="00A60725" w:rsidRPr="00B40E94" w:rsidRDefault="00A60725" w:rsidP="00C36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Формулировка проблемы, ее анализ, разработка и оценка мероприятий.</w:t>
            </w:r>
          </w:p>
          <w:p w:rsidR="00A60725" w:rsidRPr="00B40E94" w:rsidRDefault="00A60725" w:rsidP="00C3694F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 xml:space="preserve">Понимание, как можно применять принцип бережливого производства в любой сфере деятельности. 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0E94" w:rsidRPr="00B40E94" w:rsidTr="00C3694F">
        <w:trPr>
          <w:trHeight w:hRule="exact" w:val="293"/>
        </w:trPr>
        <w:tc>
          <w:tcPr>
            <w:tcW w:w="767" w:type="pct"/>
            <w:vMerge w:val="restart"/>
          </w:tcPr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2.3. </w:t>
            </w:r>
          </w:p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Методы и средства защиты от воздействия негативных факторов и вредных и опасных производственных факторов</w:t>
            </w:r>
          </w:p>
        </w:tc>
        <w:tc>
          <w:tcPr>
            <w:tcW w:w="3100" w:type="pct"/>
          </w:tcPr>
          <w:p w:rsidR="00B40E94" w:rsidRPr="00B40E94" w:rsidRDefault="00B40E94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</w:tcPr>
          <w:p w:rsidR="00B40E94" w:rsidRPr="00B40E94" w:rsidRDefault="00B40E94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810" w:type="pct"/>
            <w:vMerge w:val="restart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2.1-2.3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ЛР 10-28</w:t>
            </w:r>
          </w:p>
        </w:tc>
      </w:tr>
      <w:tr w:rsidR="00A60725" w:rsidRPr="00B40E94" w:rsidTr="00B40E94">
        <w:trPr>
          <w:trHeight w:val="1063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Опасные и вредные производственные факторы: основные понятия, классификация. Источники возникновения опасных и вредных факторов: производственный шум и вибрация; микроклимат производственных помещений; производственное освещение; электрический ток. </w:t>
            </w:r>
          </w:p>
        </w:tc>
        <w:tc>
          <w:tcPr>
            <w:tcW w:w="323" w:type="pct"/>
            <w:vMerge w:val="restar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389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Опасные факторы комплексного характера: взрыво- и пожаробезопасность; герметичные системы, находящиеся под давлением; статическое электричество.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389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9"/>
              </w:numPr>
              <w:spacing w:after="0" w:line="240" w:lineRule="auto"/>
              <w:ind w:left="0" w:firstLine="0"/>
              <w:contextualSpacing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Средства индивидуальной защиты: классификация, основные требования. Основные методы защиты человека от опасных и вредных производственных факторов. Экобиозащитная техника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435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Разработка организационных и технических мероприятий по обеспечению безопасности на производстве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</w:tr>
      <w:tr w:rsidR="00B40E94" w:rsidRPr="00B40E94" w:rsidTr="00B40E94">
        <w:trPr>
          <w:trHeight w:val="275"/>
        </w:trPr>
        <w:tc>
          <w:tcPr>
            <w:tcW w:w="767" w:type="pct"/>
            <w:vMerge w:val="restart"/>
          </w:tcPr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2.4.</w:t>
            </w:r>
          </w:p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Ресурсосбережение в организации</w:t>
            </w:r>
          </w:p>
        </w:tc>
        <w:tc>
          <w:tcPr>
            <w:tcW w:w="3100" w:type="pct"/>
          </w:tcPr>
          <w:p w:rsidR="00B40E94" w:rsidRPr="00B40E94" w:rsidRDefault="00B40E94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323" w:type="pct"/>
            <w:vAlign w:val="center"/>
          </w:tcPr>
          <w:p w:rsidR="00B40E94" w:rsidRPr="00B40E94" w:rsidRDefault="00B40E94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810" w:type="pct"/>
            <w:vMerge w:val="restart"/>
          </w:tcPr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1.1-1.3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ПК 2.1-2.3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sz w:val="24"/>
                <w:szCs w:val="24"/>
              </w:rPr>
              <w:t>ОК 01-09</w:t>
            </w:r>
          </w:p>
          <w:p w:rsidR="00B40E94" w:rsidRPr="00B40E94" w:rsidRDefault="00B40E94" w:rsidP="00C3694F">
            <w:pPr>
              <w:suppressAutoHyphens/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ЛР 10, ЛР 10-28</w:t>
            </w:r>
          </w:p>
        </w:tc>
      </w:tr>
      <w:tr w:rsidR="00A60725" w:rsidRPr="00B40E94" w:rsidTr="00B40E94">
        <w:trPr>
          <w:trHeight w:val="570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Ресурсосбережение: термины, определения и суть процесса. Законы и стандарты ресурсосбережения. </w:t>
            </w:r>
          </w:p>
        </w:tc>
        <w:tc>
          <w:tcPr>
            <w:tcW w:w="323" w:type="pct"/>
            <w:vMerge w:val="restar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12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Принципы ресурсосбережения на предприятии. Задачи и цели ресурсосбережения.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12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numPr>
                <w:ilvl w:val="0"/>
                <w:numId w:val="6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Управление ресурсосбережением в организации</w:t>
            </w:r>
          </w:p>
        </w:tc>
        <w:tc>
          <w:tcPr>
            <w:tcW w:w="323" w:type="pct"/>
            <w:vMerge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C3694F">
        <w:trPr>
          <w:trHeight w:val="529"/>
        </w:trPr>
        <w:tc>
          <w:tcPr>
            <w:tcW w:w="767" w:type="pct"/>
            <w:vMerge/>
          </w:tcPr>
          <w:p w:rsidR="00A60725" w:rsidRPr="00B40E94" w:rsidRDefault="00A60725" w:rsidP="00C3694F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100" w:type="pct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Практическое занятие:</w:t>
            </w:r>
          </w:p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 xml:space="preserve"> Разработка мероприятий по ресурсосбережению в организации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810" w:type="pct"/>
            <w:vMerge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327"/>
        </w:trPr>
        <w:tc>
          <w:tcPr>
            <w:tcW w:w="3867" w:type="pct"/>
            <w:gridSpan w:val="2"/>
          </w:tcPr>
          <w:p w:rsidR="00A60725" w:rsidRPr="00B40E94" w:rsidRDefault="00A60725" w:rsidP="00C3694F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Контрольная работа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810" w:type="pct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ru-RU"/>
              </w:rPr>
            </w:pPr>
          </w:p>
        </w:tc>
      </w:tr>
      <w:tr w:rsidR="00A60725" w:rsidRPr="00B40E94" w:rsidTr="00B40E94">
        <w:trPr>
          <w:trHeight w:val="20"/>
        </w:trPr>
        <w:tc>
          <w:tcPr>
            <w:tcW w:w="3867" w:type="pct"/>
            <w:gridSpan w:val="2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323" w:type="pct"/>
            <w:vAlign w:val="center"/>
          </w:tcPr>
          <w:p w:rsidR="00A60725" w:rsidRPr="00B40E94" w:rsidRDefault="00A60725" w:rsidP="00C3694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/>
                <w:bCs/>
                <w:i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810" w:type="pct"/>
          </w:tcPr>
          <w:p w:rsidR="00A60725" w:rsidRPr="00B40E94" w:rsidRDefault="00A60725" w:rsidP="00C3694F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:rsidR="00A60725" w:rsidRPr="00B40E94" w:rsidRDefault="00A60725" w:rsidP="00B40E94">
      <w:pPr>
        <w:spacing w:after="0" w:line="240" w:lineRule="auto"/>
        <w:jc w:val="both"/>
        <w:rPr>
          <w:rFonts w:ascii="Times New Roman" w:eastAsia="Calibri" w:hAnsi="Times New Roman" w:cs="Times New Roman"/>
        </w:rPr>
        <w:sectPr w:rsidR="00A60725" w:rsidRPr="00B40E94" w:rsidSect="00B40E94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40E94">
        <w:rPr>
          <w:rFonts w:ascii="Times New Roman" w:hAnsi="Times New Roman" w:cs="Times New Roman"/>
          <w:b/>
          <w:sz w:val="28"/>
          <w:szCs w:val="28"/>
        </w:rPr>
        <w:lastRenderedPageBreak/>
        <w:t>3. УСЛОВИЯ РЕАЛИЗАЦИИ УЧЕБНОЙ ДИСЦИПЛИНЫ</w:t>
      </w:r>
    </w:p>
    <w:p w:rsidR="00F03614" w:rsidRPr="00B40E94" w:rsidRDefault="00F03614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03614" w:rsidRPr="00B40E94" w:rsidRDefault="00F03614" w:rsidP="00B40E94">
      <w:pPr>
        <w:pStyle w:val="ab"/>
        <w:shd w:val="clear" w:color="auto" w:fill="FFFFFF"/>
        <w:spacing w:after="0" w:line="240" w:lineRule="auto"/>
        <w:ind w:left="0" w:firstLine="709"/>
        <w:jc w:val="both"/>
        <w:rPr>
          <w:rFonts w:ascii="Times New Roman" w:eastAsia="Times New Roman" w:hAnsi="Times New Roman"/>
          <w:b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/>
          <w:b/>
          <w:sz w:val="28"/>
          <w:szCs w:val="28"/>
          <w:lang w:eastAsia="ru-RU"/>
        </w:rPr>
        <w:t>3.1. Для реализации программы учебной дисциплины должны быть предусмотрены следующие специальные помещения:</w:t>
      </w:r>
    </w:p>
    <w:p w:rsidR="00F03614" w:rsidRPr="00B40E94" w:rsidRDefault="00F03614" w:rsidP="00B40E94">
      <w:pPr>
        <w:pStyle w:val="ab"/>
        <w:shd w:val="clear" w:color="auto" w:fill="FFFFFF"/>
        <w:spacing w:after="0" w:line="240" w:lineRule="auto"/>
        <w:ind w:left="0"/>
        <w:rPr>
          <w:rFonts w:ascii="Times New Roman" w:eastAsia="Times New Roman" w:hAnsi="Times New Roman"/>
          <w:sz w:val="28"/>
          <w:szCs w:val="28"/>
          <w:highlight w:val="yellow"/>
          <w:lang w:eastAsia="ru-RU"/>
        </w:rPr>
      </w:pPr>
      <w:r w:rsidRPr="00B40E94">
        <w:rPr>
          <w:rFonts w:ascii="Times New Roman" w:eastAsia="Times New Roman" w:hAnsi="Times New Roman"/>
          <w:sz w:val="28"/>
          <w:szCs w:val="28"/>
          <w:lang w:eastAsia="ru-RU"/>
        </w:rPr>
        <w:t>Кабинет «</w:t>
      </w:r>
      <w:r w:rsidR="0073463A" w:rsidRPr="00B40E94">
        <w:rPr>
          <w:rFonts w:ascii="Times New Roman" w:eastAsia="Times New Roman" w:hAnsi="Times New Roman"/>
          <w:sz w:val="28"/>
          <w:szCs w:val="28"/>
          <w:lang w:eastAsia="ru-RU"/>
        </w:rPr>
        <w:t>3</w:t>
      </w:r>
      <w:r w:rsidRPr="00B40E94">
        <w:rPr>
          <w:rFonts w:ascii="Times New Roman" w:eastAsia="Times New Roman" w:hAnsi="Times New Roman"/>
          <w:sz w:val="28"/>
          <w:szCs w:val="28"/>
          <w:lang w:eastAsia="ru-RU"/>
        </w:rPr>
        <w:t xml:space="preserve">», оснащенный оборудованием: </w:t>
      </w:r>
    </w:p>
    <w:p w:rsidR="00F03614" w:rsidRPr="00B40E94" w:rsidRDefault="00F03614" w:rsidP="00B40E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рабочее место преподавателя;</w:t>
      </w:r>
    </w:p>
    <w:p w:rsidR="00F03614" w:rsidRPr="00B40E94" w:rsidRDefault="00F03614" w:rsidP="00B40E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B40E94" w:rsidRDefault="00F03614" w:rsidP="00B40E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- тематические плакаты;</w:t>
      </w:r>
    </w:p>
    <w:p w:rsidR="00F03614" w:rsidRPr="00B40E94" w:rsidRDefault="00F03614" w:rsidP="00B40E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мультимедийные материалы;</w:t>
      </w:r>
    </w:p>
    <w:p w:rsidR="00F03614" w:rsidRPr="00B40E94" w:rsidRDefault="00F03614" w:rsidP="00B40E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методические пособия;</w:t>
      </w:r>
    </w:p>
    <w:p w:rsidR="00F03614" w:rsidRPr="00B40E94" w:rsidRDefault="00F03614" w:rsidP="00B40E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- раздаточные материалы;</w:t>
      </w:r>
    </w:p>
    <w:p w:rsidR="00F03614" w:rsidRPr="00B40E94" w:rsidRDefault="00F03614" w:rsidP="00B40E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учебно-методической документации;</w:t>
      </w:r>
    </w:p>
    <w:p w:rsidR="00F03614" w:rsidRPr="00B40E94" w:rsidRDefault="00F03614" w:rsidP="00B40E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B40E94" w:rsidRDefault="00F03614" w:rsidP="00B40E94">
      <w:pPr>
        <w:shd w:val="clear" w:color="auto" w:fill="FFFFFF"/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40E94">
        <w:rPr>
          <w:rFonts w:ascii="Times New Roman" w:eastAsia="Times New Roman" w:hAnsi="Times New Roman" w:cs="Times New Roman"/>
          <w:sz w:val="28"/>
          <w:szCs w:val="28"/>
          <w:lang w:eastAsia="ru-RU"/>
        </w:rPr>
        <w:t>Технические средства обучения:</w:t>
      </w:r>
    </w:p>
    <w:p w:rsidR="00F03614" w:rsidRPr="00B40E94" w:rsidRDefault="00F03614" w:rsidP="00B40E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E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компьютеры с лицензионным программным обеспечением; </w:t>
      </w:r>
    </w:p>
    <w:p w:rsidR="00F03614" w:rsidRPr="00B40E94" w:rsidRDefault="00F03614" w:rsidP="00B40E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E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 xml:space="preserve">- мультимедийный проектор; </w:t>
      </w:r>
    </w:p>
    <w:p w:rsidR="00F03614" w:rsidRPr="00B40E94" w:rsidRDefault="00F03614" w:rsidP="00B40E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E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экран.</w:t>
      </w:r>
    </w:p>
    <w:p w:rsidR="00F03614" w:rsidRPr="00B40E94" w:rsidRDefault="00F03614" w:rsidP="00B40E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E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Оборудование лаборатории и учебных мест лаборатории «»:</w:t>
      </w:r>
    </w:p>
    <w:p w:rsidR="00F03614" w:rsidRPr="00B40E94" w:rsidRDefault="00F03614" w:rsidP="00B40E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E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посадочные места по количеству обучающихся;</w:t>
      </w:r>
    </w:p>
    <w:p w:rsidR="00F03614" w:rsidRPr="00B40E94" w:rsidRDefault="00F03614" w:rsidP="00B40E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E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рабочее место преподавателя;</w:t>
      </w:r>
    </w:p>
    <w:p w:rsidR="00F03614" w:rsidRPr="00B40E94" w:rsidRDefault="00F03614" w:rsidP="00B40E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  <w:r w:rsidRPr="00B40E94">
        <w:rPr>
          <w:rFonts w:ascii="Times New Roman" w:hAnsi="Times New Roman" w:cs="Times New Roman"/>
          <w:color w:val="000000"/>
          <w:sz w:val="28"/>
          <w:szCs w:val="28"/>
          <w:lang w:eastAsia="ru-RU"/>
        </w:rPr>
        <w:t>- комплект учебно-наглядных пособий «Бережливое производство»;</w:t>
      </w:r>
    </w:p>
    <w:p w:rsidR="00F03614" w:rsidRPr="00B40E94" w:rsidRDefault="00F03614" w:rsidP="00B40E94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8"/>
          <w:szCs w:val="28"/>
          <w:lang w:eastAsia="ru-RU"/>
        </w:rPr>
      </w:pPr>
    </w:p>
    <w:p w:rsidR="00F03614" w:rsidRPr="00B40E94" w:rsidRDefault="00F03614" w:rsidP="00B40E94">
      <w:pPr>
        <w:spacing w:after="0" w:line="240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B40E94">
        <w:rPr>
          <w:rFonts w:ascii="Times New Roman" w:hAnsi="Times New Roman" w:cs="Times New Roman"/>
          <w:b/>
          <w:sz w:val="28"/>
          <w:szCs w:val="28"/>
        </w:rPr>
        <w:t>3.2. Информационное обеспечение реализации программы</w:t>
      </w:r>
    </w:p>
    <w:p w:rsidR="00F03614" w:rsidRPr="00B40E94" w:rsidRDefault="00F03614" w:rsidP="00B40E94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40E94">
        <w:rPr>
          <w:rFonts w:ascii="Times New Roman" w:hAnsi="Times New Roman" w:cs="Times New Roman"/>
          <w:sz w:val="28"/>
          <w:szCs w:val="28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ресурсы, рекомендуемых для использования в образовательном процессе</w:t>
      </w:r>
      <w:r w:rsidR="00D422F7" w:rsidRPr="00B40E94">
        <w:rPr>
          <w:rFonts w:ascii="Times New Roman" w:hAnsi="Times New Roman" w:cs="Times New Roman"/>
          <w:sz w:val="28"/>
          <w:szCs w:val="28"/>
        </w:rPr>
        <w:t>.</w:t>
      </w:r>
    </w:p>
    <w:p w:rsidR="00F03614" w:rsidRPr="00C3694F" w:rsidRDefault="00F03614" w:rsidP="00C3694F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C3694F">
        <w:rPr>
          <w:rFonts w:ascii="Times New Roman" w:hAnsi="Times New Roman" w:cs="Times New Roman"/>
          <w:b/>
          <w:bCs/>
          <w:sz w:val="28"/>
          <w:szCs w:val="28"/>
        </w:rPr>
        <w:t>3.2.1. Печатные издания</w:t>
      </w:r>
    </w:p>
    <w:p w:rsidR="0073463A" w:rsidRPr="00C3694F" w:rsidRDefault="0073463A" w:rsidP="00C3694F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3.2.1. Основные печатные издания</w:t>
      </w:r>
    </w:p>
    <w:p w:rsidR="0073463A" w:rsidRPr="00C3694F" w:rsidRDefault="0073463A" w:rsidP="00C369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1.Жданова, А.О. Финансовая грамотность: материалы для обучающихся / А.О. Жданова, Е.В. Савицкая. - Москва : </w:t>
      </w: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ВАКО</w:t>
      </w: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, 2020. - 400 с. – (Учимся разумному финансовому поведению). - ISBN 978-5-408-04500-6. – Текст: непосредственный.</w:t>
      </w:r>
    </w:p>
    <w:p w:rsidR="0073463A" w:rsidRPr="00C3694F" w:rsidRDefault="0073463A" w:rsidP="00C369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2. Фрицлер, А.В. Основы финансовой грамотности: учебное пособие для среднего профессионального образования/ А.В. Фрицлер, Е.А. Тарханова. – Москва: Юрайт, 2021. – 154 с. – (Профессиональное образование). – ISBN 978-5-534-13794-1. - Текст: непосредственный.</w:t>
      </w:r>
    </w:p>
    <w:p w:rsidR="0073463A" w:rsidRPr="00C3694F" w:rsidRDefault="0073463A" w:rsidP="00C369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3.2.2. Основные электронные издания </w:t>
      </w:r>
    </w:p>
    <w:p w:rsidR="0073463A" w:rsidRPr="00C3694F" w:rsidRDefault="0073463A" w:rsidP="00C369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1. Пансков, В. Г.  Налоги и налогообложение. Практикум : учебное пособие для среднего профессионального образования / В. Г. Пан</w:t>
      </w:r>
      <w:r w:rsid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сков, Т. А. Левочкина. — Москва</w:t>
      </w: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: Юрайт, 2021. — 319 с. — (Профессиональное образование). — ISBN 978-5-534-01097-8. — URL: https://urait.ru/bcode/469486 (дата обращения: 01.08.2021). — Режим доступа : Электронно-библиотечная система Юрайт. — Текст : электронный.</w:t>
      </w:r>
    </w:p>
    <w:p w:rsidR="0073463A" w:rsidRPr="00C3694F" w:rsidRDefault="0073463A" w:rsidP="00C369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2</w:t>
      </w:r>
      <w:r w:rsid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. Шимко, П. Д. Основы экономики</w:t>
      </w: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: учебник и практикум для среднего профессионального образования / П. Д. Шимко. — Москва : Юрайт, 2019. — 380 с. — (Профессиональное образование). — ISBN 978-5-534-01368-9. — URL: https://urait.ru/bcode/433776 (дата обращени</w:t>
      </w:r>
      <w:r w:rsid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я: 27.07.2021). — Режим доступа</w:t>
      </w: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: Электронно-библиотечная система Юрайт. — Текст : электронный.</w:t>
      </w:r>
    </w:p>
    <w:p w:rsidR="0073463A" w:rsidRPr="00C3694F" w:rsidRDefault="0073463A" w:rsidP="00C3694F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3463A" w:rsidRPr="00C3694F" w:rsidRDefault="0073463A" w:rsidP="00C3694F">
      <w:pPr>
        <w:numPr>
          <w:ilvl w:val="2"/>
          <w:numId w:val="12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Дополнительные источники </w:t>
      </w:r>
    </w:p>
    <w:p w:rsidR="0073463A" w:rsidRPr="00C3694F" w:rsidRDefault="0073463A" w:rsidP="00C369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1.        Справочно-пр</w:t>
      </w:r>
      <w:r w:rsid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авовая система Консультант плюс</w:t>
      </w: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официальный сайт. – Москва, 2021 – URL: http://www.consultant.ru (дата обращения: 27.07.2021). – Текст : электронный.</w:t>
      </w:r>
    </w:p>
    <w:p w:rsidR="0073463A" w:rsidRPr="00C3694F" w:rsidRDefault="0073463A" w:rsidP="00C3694F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Федеральной службы государственной статистики (Росстат): официальный сайт. – Москва, 2021 – URL: http://www.gks.ru (дата обращения: 27.07.2021). – Текст : электронный.</w:t>
      </w:r>
    </w:p>
    <w:p w:rsidR="0073463A" w:rsidRPr="00C3694F" w:rsidRDefault="0073463A" w:rsidP="00C3694F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Рейтинговое агентство Эксперт : [сайт]. – Москва, 2021 – URL: http://www. raexpert.ru (дата обращения: 27.07.2021). – Текст: электронный.</w:t>
      </w:r>
    </w:p>
    <w:p w:rsidR="0073463A" w:rsidRPr="00C3694F" w:rsidRDefault="0073463A" w:rsidP="00C3694F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СПАРК – Система профессионал</w:t>
      </w:r>
      <w:r w:rsid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ьного анализа рынков и компаний</w:t>
      </w: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[сайт]. – Москва,2021 - URL: </w:t>
      </w:r>
      <w:hyperlink r:id="rId17" w:history="1">
        <w:r w:rsidRPr="00C3694F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http://www.spark-interfax.ru</w:t>
        </w:r>
      </w:hyperlink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(дата обращения: 27.07.2021). – Текст : электронный.</w:t>
      </w:r>
    </w:p>
    <w:p w:rsidR="0073463A" w:rsidRPr="00C3694F" w:rsidRDefault="0073463A" w:rsidP="00C3694F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Информационная система Bloomberg : официальный сайт. – Москва, 2021 -</w:t>
      </w:r>
      <w:r w:rsidRPr="00C3694F">
        <w:rPr>
          <w:rFonts w:ascii="Times New Roman" w:eastAsia="Times New Roman" w:hAnsi="Times New Roman" w:cs="Times New Roman"/>
          <w:bCs/>
          <w:sz w:val="28"/>
          <w:szCs w:val="28"/>
          <w:lang w:val="en-US" w:eastAsia="ru-RU"/>
        </w:rPr>
        <w:t>URL</w:t>
      </w: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: </w:t>
      </w:r>
      <w:hyperlink r:id="rId18" w:history="1">
        <w:r w:rsidRPr="00C3694F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val="en-US" w:eastAsia="ru-RU"/>
          </w:rPr>
          <w:t>http</w:t>
        </w:r>
        <w:r w:rsidRPr="00C3694F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://</w:t>
        </w:r>
        <w:r w:rsidRPr="00C3694F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val="en-US" w:eastAsia="ru-RU"/>
          </w:rPr>
          <w:t>www</w:t>
        </w:r>
        <w:r w:rsidRPr="00C3694F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.</w:t>
        </w:r>
        <w:r w:rsidRPr="00C3694F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val="en-US" w:eastAsia="ru-RU"/>
          </w:rPr>
          <w:t>bloomberg</w:t>
        </w:r>
        <w:r w:rsidRPr="00C3694F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eastAsia="ru-RU"/>
          </w:rPr>
          <w:t>.</w:t>
        </w:r>
        <w:r w:rsidRPr="00C3694F">
          <w:rPr>
            <w:rFonts w:ascii="Times New Roman" w:eastAsia="Times New Roman" w:hAnsi="Times New Roman" w:cs="Times New Roman"/>
            <w:bCs/>
            <w:color w:val="0563C1"/>
            <w:sz w:val="28"/>
            <w:szCs w:val="28"/>
            <w:u w:val="single"/>
            <w:lang w:val="en-US" w:eastAsia="ru-RU"/>
          </w:rPr>
          <w:t>com</w:t>
        </w:r>
      </w:hyperlink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(дата </w:t>
      </w:r>
      <w:r w:rsid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обращения: 27.07.2021). – Текст</w:t>
      </w: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: электронный.</w:t>
      </w:r>
    </w:p>
    <w:p w:rsidR="0073463A" w:rsidRPr="00C3694F" w:rsidRDefault="0073463A" w:rsidP="00C3694F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Московская биржа : официальный сайт. – Москва, 2021 - </w:t>
      </w:r>
      <w:bookmarkStart w:id="1" w:name="_Hlk78738085"/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URL: </w:t>
      </w:r>
      <w:bookmarkEnd w:id="1"/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moex.com (дата обращения: 27.07.2021). – Текст : электронный.</w:t>
      </w:r>
    </w:p>
    <w:p w:rsidR="0073463A" w:rsidRPr="00C3694F" w:rsidRDefault="0073463A" w:rsidP="00C3694F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Правительство Российской Федерации : официальный сайт. – Москва. – Обновляется в течение суток. – URL: http://government.ru (дата обращения: 27.07.2021). – Текст : электронный.</w:t>
      </w:r>
    </w:p>
    <w:p w:rsidR="0073463A" w:rsidRPr="00C3694F" w:rsidRDefault="0073463A" w:rsidP="00C3694F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Инвестиционный интернет-портал Investfunds : [сайт]. – Москва, 2021, URL: https://investfunds.ru/ (дата обращения: 27.07.2021). – Текст : электронный.</w:t>
      </w:r>
    </w:p>
    <w:p w:rsidR="0073463A" w:rsidRPr="00C3694F" w:rsidRDefault="00C3694F" w:rsidP="00C3694F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Экономический факультет МГУ</w:t>
      </w:r>
      <w:r w:rsidR="0073463A"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[сайт]. – 2021. - URL: </w:t>
      </w:r>
      <w:hyperlink r:id="rId19" w:history="1">
        <w:r w:rsidR="0073463A" w:rsidRPr="00C3694F">
          <w:rPr>
            <w:rFonts w:ascii="Times New Roman" w:eastAsia="Times New Roman" w:hAnsi="Times New Roman" w:cs="Times New Roman"/>
            <w:color w:val="0563C1"/>
            <w:sz w:val="28"/>
            <w:szCs w:val="28"/>
            <w:u w:val="single"/>
            <w:lang w:eastAsia="ru-RU"/>
          </w:rPr>
          <w:t>https://finuch.ru/</w:t>
        </w:r>
      </w:hyperlink>
      <w:r w:rsidR="0073463A"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(дата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обращения: 27.07.2021). – Текст</w:t>
      </w:r>
      <w:r w:rsidR="0073463A"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: электронный.</w:t>
      </w:r>
    </w:p>
    <w:p w:rsidR="0073463A" w:rsidRPr="00C3694F" w:rsidRDefault="0073463A" w:rsidP="00C3694F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Учебное пособие «Азбука предпринимателя» для потенциальных и начинающих предпринимателей/АО «Корпорация «МСП» – Москва: АО «Корпорация «МСП», 2016. – 140 с. - Текст: электронный.</w:t>
      </w:r>
    </w:p>
    <w:p w:rsidR="0073463A" w:rsidRPr="00C3694F" w:rsidRDefault="0073463A" w:rsidP="00C3694F">
      <w:pPr>
        <w:numPr>
          <w:ilvl w:val="0"/>
          <w:numId w:val="11"/>
        </w:numPr>
        <w:tabs>
          <w:tab w:val="left" w:pos="142"/>
        </w:tabs>
        <w:spacing w:after="0" w:line="240" w:lineRule="auto"/>
        <w:ind w:left="0"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Центральный банк России: [сайт]. – 2021. - URL: https://fincult.info/ (дата обращен</w:t>
      </w:r>
      <w:r w:rsid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ия: 27.07.2021). - Текст</w:t>
      </w:r>
      <w:r w:rsidRPr="00C3694F">
        <w:rPr>
          <w:rFonts w:ascii="Times New Roman" w:eastAsia="Times New Roman" w:hAnsi="Times New Roman" w:cs="Times New Roman"/>
          <w:sz w:val="28"/>
          <w:szCs w:val="28"/>
          <w:lang w:eastAsia="ru-RU"/>
        </w:rPr>
        <w:t>: электронный.</w:t>
      </w:r>
    </w:p>
    <w:p w:rsidR="0073463A" w:rsidRPr="00C3694F" w:rsidRDefault="0073463A" w:rsidP="00C3694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3694F" w:rsidRDefault="00C3694F">
      <w:pPr>
        <w:spacing w:after="200" w:line="27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73463A" w:rsidRPr="00B40E94" w:rsidRDefault="0073463A" w:rsidP="00B40E9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3694F">
        <w:rPr>
          <w:rFonts w:ascii="Times New Roman" w:hAnsi="Times New Roman" w:cs="Times New Roman"/>
          <w:b/>
          <w:sz w:val="28"/>
          <w:szCs w:val="28"/>
        </w:rPr>
        <w:lastRenderedPageBreak/>
        <w:t>4.</w:t>
      </w:r>
      <w:r w:rsidRPr="00B40E94">
        <w:rPr>
          <w:rFonts w:ascii="Times New Roman" w:hAnsi="Times New Roman" w:cs="Times New Roman"/>
          <w:b/>
          <w:sz w:val="28"/>
          <w:szCs w:val="28"/>
        </w:rPr>
        <w:t>КОНТРОЛЬ И ОЦЕНКА РЕЗУЛЬТАТОВ ОСВОЕНИЯ УЧЕБНОЙ ДИСЦИПЛИНЫ.</w:t>
      </w:r>
    </w:p>
    <w:p w:rsidR="0073463A" w:rsidRPr="00B40E94" w:rsidRDefault="0073463A" w:rsidP="00B40E9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highlight w:val="yellow"/>
        </w:rPr>
      </w:pPr>
    </w:p>
    <w:tbl>
      <w:tblPr>
        <w:tblW w:w="5388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829"/>
        <w:gridCol w:w="3686"/>
        <w:gridCol w:w="2799"/>
      </w:tblGrid>
      <w:tr w:rsidR="0073463A" w:rsidRPr="00B40E94" w:rsidTr="00B40E94">
        <w:trPr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Результаты обучения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357" w:type="pct"/>
          </w:tcPr>
          <w:p w:rsidR="0073463A" w:rsidRPr="00B40E94" w:rsidRDefault="0073463A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Методы оценки</w:t>
            </w:r>
          </w:p>
        </w:tc>
      </w:tr>
      <w:tr w:rsidR="0073463A" w:rsidRPr="00B40E94" w:rsidTr="00B40E94">
        <w:trPr>
          <w:trHeight w:val="227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b/>
                <w:sz w:val="24"/>
                <w:szCs w:val="24"/>
              </w:rPr>
              <w:t>Знать: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  <w:tc>
          <w:tcPr>
            <w:tcW w:w="1357" w:type="pct"/>
          </w:tcPr>
          <w:p w:rsidR="0073463A" w:rsidRPr="00B40E94" w:rsidRDefault="0073463A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</w:p>
        </w:tc>
      </w:tr>
      <w:tr w:rsidR="0073463A" w:rsidRPr="00B40E94" w:rsidTr="00B40E94">
        <w:trPr>
          <w:trHeight w:val="593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40E94">
              <w:rPr>
                <w:rFonts w:ascii="Times New Roman" w:hAnsi="Times New Roman"/>
              </w:rPr>
              <w:t>содержание и формы бережливого производства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bCs/>
              </w:rPr>
              <w:t>правильность изложения</w:t>
            </w:r>
            <w:r w:rsidRPr="00B40E94">
              <w:rPr>
                <w:rFonts w:ascii="Times New Roman" w:eastAsia="Calibri" w:hAnsi="Times New Roman" w:cs="Times New Roman"/>
              </w:rPr>
              <w:t xml:space="preserve"> содержание и формы бережливого производства</w:t>
            </w:r>
          </w:p>
        </w:tc>
        <w:tc>
          <w:tcPr>
            <w:tcW w:w="1357" w:type="pct"/>
            <w:vMerge w:val="restart"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Тестирование.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Устный опрос.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Оценка решений ситуационных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задач.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Практические занятия.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Деловые игры.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Контрольная работа.</w:t>
            </w:r>
          </w:p>
        </w:tc>
      </w:tr>
      <w:tr w:rsidR="0073463A" w:rsidRPr="00B40E94" w:rsidTr="00B40E94">
        <w:trPr>
          <w:trHeight w:val="259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</w:rPr>
            </w:pPr>
            <w:r w:rsidRPr="00B40E94">
              <w:rPr>
                <w:rFonts w:ascii="Times New Roman" w:hAnsi="Times New Roman"/>
              </w:rPr>
              <w:t>основы принципы, методы и инструменты бережливого производства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bCs/>
              </w:rPr>
              <w:t>демонстрация знаний о структуре, требованиям к проекту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308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</w:rPr>
            </w:pPr>
            <w:r w:rsidRPr="00B40E94">
              <w:rPr>
                <w:rFonts w:ascii="Times New Roman" w:hAnsi="Times New Roman"/>
              </w:rPr>
              <w:t>методы и инструменты построения карты текущих и будущих потоков создания ценности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bCs/>
              </w:rPr>
              <w:t>демонстрация знаний о принципах, инструментах бережливого производства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291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</w:rPr>
            </w:pPr>
            <w:r w:rsidRPr="00B40E94">
              <w:rPr>
                <w:rFonts w:ascii="Times New Roman" w:hAnsi="Times New Roman"/>
              </w:rPr>
              <w:t>основные виды потерь, их источники и способы устранения, различные виды статистических методов контроля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bCs/>
              </w:rPr>
              <w:t xml:space="preserve">демонстрация знаний </w:t>
            </w:r>
            <w:r w:rsidRPr="00B40E94">
              <w:rPr>
                <w:rFonts w:ascii="Times New Roman" w:eastAsia="Calibri" w:hAnsi="Times New Roman" w:cs="Times New Roman"/>
              </w:rPr>
              <w:t>основных видов потерь, их источники и способы устранения, различных видов статистических методов контроля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194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jc w:val="center"/>
              <w:rPr>
                <w:rFonts w:ascii="Times New Roman" w:hAnsi="Times New Roman"/>
              </w:rPr>
            </w:pPr>
            <w:r w:rsidRPr="00B40E94">
              <w:rPr>
                <w:rFonts w:ascii="Times New Roman" w:hAnsi="Times New Roman"/>
              </w:rPr>
              <w:t>систему 5С, метод Красных ярлыков, правила построения потоков создания ценности и способы их оптимизации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bCs/>
              </w:rPr>
              <w:t xml:space="preserve">демонстрация знаний </w:t>
            </w:r>
            <w:r w:rsidRPr="00B40E94">
              <w:rPr>
                <w:rFonts w:ascii="Times New Roman" w:eastAsia="Calibri" w:hAnsi="Times New Roman" w:cs="Times New Roman"/>
              </w:rPr>
              <w:t>системы 5С, методов Красных ярлыков, правил построения потоков создания ценности и способы их оптимизации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372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</w:rPr>
            </w:pPr>
            <w:r w:rsidRPr="00B40E94">
              <w:rPr>
                <w:rFonts w:ascii="Times New Roman" w:hAnsi="Times New Roman"/>
              </w:rPr>
              <w:t>инструменты бережливого производства, основы процессного подхода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rPr>
                <w:rFonts w:ascii="Times New Roman" w:eastAsia="Calibri" w:hAnsi="Times New Roman" w:cs="Times New Roman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демонстрация знаний </w:t>
            </w:r>
            <w:r w:rsidRPr="00B40E94">
              <w:rPr>
                <w:rFonts w:ascii="Times New Roman" w:eastAsia="Calibri" w:hAnsi="Times New Roman" w:cs="Times New Roman"/>
              </w:rPr>
              <w:t>инструментов бережливого производства,</w:t>
            </w:r>
          </w:p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Calibri" w:hAnsi="Times New Roman" w:cs="Times New Roman"/>
              </w:rPr>
              <w:t>правильно излагает основы процессного подхода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308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</w:rPr>
            </w:pPr>
            <w:r w:rsidRPr="00B40E94">
              <w:rPr>
                <w:rFonts w:ascii="Times New Roman" w:hAnsi="Times New Roman"/>
                <w:iCs/>
              </w:rPr>
              <w:t>психологические основы деятельности коллектива, психологические особенности личности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bCs/>
              </w:rPr>
              <w:t xml:space="preserve">демонстрация знаний </w:t>
            </w:r>
            <w:r w:rsidRPr="00B40E94">
              <w:rPr>
                <w:rFonts w:ascii="Times New Roman" w:hAnsi="Times New Roman" w:cs="Times New Roman"/>
                <w:iCs/>
              </w:rPr>
              <w:t>психологических основ деятельности коллектива, психологических особенностей личности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194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</w:rPr>
            </w:pPr>
            <w:r w:rsidRPr="00B40E94">
              <w:rPr>
                <w:rFonts w:ascii="Times New Roman" w:hAnsi="Times New Roman"/>
                <w:iCs/>
              </w:rPr>
              <w:t>правила экологической безопасности при ведении профессиональной деятельности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 w:cs="Times New Roman"/>
                <w:bCs/>
              </w:rPr>
              <w:t>правильность описания основных понятий, принципов и законов в области экологической безопасности при ведении профессиональной деятельности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243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tabs>
                <w:tab w:val="left" w:pos="631"/>
              </w:tabs>
              <w:rPr>
                <w:rFonts w:ascii="Times New Roman" w:hAnsi="Times New Roman"/>
              </w:rPr>
            </w:pPr>
            <w:r w:rsidRPr="00B40E94">
              <w:rPr>
                <w:rFonts w:ascii="Times New Roman" w:hAnsi="Times New Roman"/>
                <w:iCs/>
              </w:rPr>
              <w:t>основные направления изменения климатических условий региона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демонстрация знаний о ресурсосбережении на производстве;</w:t>
            </w:r>
          </w:p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об основных направлениях изменения климатических условий региона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267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/>
                <w:b/>
                <w:bCs/>
                <w:sz w:val="24"/>
                <w:szCs w:val="24"/>
              </w:rPr>
              <w:t>Уметь: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  <w:tc>
          <w:tcPr>
            <w:tcW w:w="1357" w:type="pct"/>
          </w:tcPr>
          <w:p w:rsidR="0073463A" w:rsidRPr="00B40E94" w:rsidRDefault="0073463A" w:rsidP="00B40E94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  <w:highlight w:val="yellow"/>
              </w:rPr>
            </w:pPr>
          </w:p>
        </w:tc>
      </w:tr>
      <w:tr w:rsidR="0073463A" w:rsidRPr="00B40E94" w:rsidTr="00B40E94">
        <w:trPr>
          <w:trHeight w:val="402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/>
              </w:rPr>
              <w:t>систематизировать и анализировать первичные статистические данные с использованием различных статистических методов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eastAsia="Calibri" w:hAnsi="Times New Roman" w:cs="Times New Roman"/>
              </w:rPr>
              <w:t>правильность применения эффективных методов по сбору, анализу, обработке первичной информации;</w:t>
            </w:r>
          </w:p>
        </w:tc>
        <w:tc>
          <w:tcPr>
            <w:tcW w:w="1357" w:type="pct"/>
            <w:vMerge w:val="restart"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Тестирование.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Устный опрос.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Оценка решений ситуационных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задач.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Практические занятия.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Деловые игры.</w:t>
            </w:r>
          </w:p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40E94">
              <w:rPr>
                <w:rFonts w:ascii="Times New Roman" w:hAnsi="Times New Roman"/>
                <w:bCs/>
                <w:sz w:val="24"/>
                <w:szCs w:val="24"/>
              </w:rPr>
              <w:t>Контрольная работа.</w:t>
            </w:r>
          </w:p>
        </w:tc>
      </w:tr>
      <w:tr w:rsidR="0073463A" w:rsidRPr="00B40E94" w:rsidTr="00B40E94">
        <w:trPr>
          <w:trHeight w:val="474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40E94">
              <w:rPr>
                <w:rFonts w:ascii="Times New Roman" w:hAnsi="Times New Roman"/>
              </w:rPr>
              <w:t>планировать, организовывать и проводить картирование потоков создания ценности</w:t>
            </w:r>
          </w:p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40E94">
              <w:rPr>
                <w:rFonts w:ascii="Times New Roman" w:hAnsi="Times New Roman"/>
                <w:sz w:val="24"/>
                <w:szCs w:val="24"/>
                <w:highlight w:val="yellow"/>
              </w:rPr>
              <w:t xml:space="preserve"> 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eastAsia="Calibri" w:hAnsi="Times New Roman" w:cs="Times New Roman"/>
              </w:rPr>
              <w:t>правильность применения графических методов и инструментов бережливого производства для картирования потоков и процессов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404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</w:rPr>
            </w:pPr>
            <w:r w:rsidRPr="00B40E94">
              <w:rPr>
                <w:rFonts w:ascii="Times New Roman" w:hAnsi="Times New Roman"/>
              </w:rPr>
              <w:t xml:space="preserve">использовать эффективные методы для снижения различных видов </w:t>
            </w:r>
            <w:r w:rsidRPr="00B40E94">
              <w:rPr>
                <w:rFonts w:ascii="Times New Roman" w:hAnsi="Times New Roman"/>
              </w:rPr>
              <w:lastRenderedPageBreak/>
              <w:t>потерь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eastAsia="Calibri" w:hAnsi="Times New Roman" w:cs="Times New Roman"/>
              </w:rPr>
              <w:lastRenderedPageBreak/>
              <w:t xml:space="preserve">точность расчётов и решения прикладных задач по оценке </w:t>
            </w:r>
            <w:r w:rsidRPr="00B40E94">
              <w:rPr>
                <w:rFonts w:ascii="Times New Roman" w:eastAsia="Calibri" w:hAnsi="Times New Roman" w:cs="Times New Roman"/>
              </w:rPr>
              <w:lastRenderedPageBreak/>
              <w:t>эффективности принятых решений, правильность применения графических и аналитических методов анализа проблем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453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/>
              </w:rPr>
              <w:lastRenderedPageBreak/>
              <w:t>пользоваться инструментами бережливого производства в производственной деятельности предприятия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eastAsia="Calibri" w:hAnsi="Times New Roman" w:cs="Times New Roman"/>
              </w:rPr>
              <w:t>правильность применения адекватных механизмов и инструментов бережливого производства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373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/>
                <w:iCs/>
              </w:rPr>
              <w:t>определять направления ресурсосбережения в рамках профессиональной деятельности по профессии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bCs/>
              </w:rPr>
              <w:t>точность определения</w:t>
            </w:r>
            <w:r w:rsidRPr="00B40E94">
              <w:rPr>
                <w:rFonts w:ascii="Times New Roman" w:hAnsi="Times New Roman" w:cs="Times New Roman"/>
                <w:iCs/>
              </w:rPr>
              <w:t xml:space="preserve"> направления ресурсосбережения в рамках профессиональной деятельности по профессии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437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/>
                <w:iCs/>
              </w:rPr>
              <w:t>осуществлять работу с соблюдением принципов бережливого производства</w:t>
            </w:r>
          </w:p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bCs/>
              </w:rPr>
              <w:t>демонстрация умения соблюдения принципов бережливого производства, точность выбора инструменты бережливого производства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631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/>
                <w:iCs/>
              </w:rPr>
              <w:t>организовывать работу коллектива и команды</w:t>
            </w:r>
          </w:p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bCs/>
              </w:rPr>
              <w:t xml:space="preserve">демонстрация умения </w:t>
            </w:r>
            <w:r w:rsidRPr="00B40E94">
              <w:rPr>
                <w:rFonts w:ascii="Times New Roman" w:hAnsi="Times New Roman" w:cs="Times New Roman"/>
                <w:iCs/>
              </w:rPr>
              <w:t>организация работы коллектива и команды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680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  <w:r w:rsidRPr="00B40E94">
              <w:rPr>
                <w:rFonts w:ascii="Times New Roman" w:hAnsi="Times New Roman"/>
                <w:iCs/>
              </w:rPr>
              <w:t>взаимодействовать с коллегами, руководством, клиентами в ходе профессиональной деятельности</w:t>
            </w:r>
          </w:p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sz w:val="24"/>
                <w:szCs w:val="24"/>
                <w:highlight w:val="yellow"/>
              </w:rPr>
            </w:pP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B40E94">
              <w:rPr>
                <w:rFonts w:ascii="Times New Roman" w:hAnsi="Times New Roman" w:cs="Times New Roman"/>
                <w:bCs/>
              </w:rPr>
              <w:t>демонстрация умения взаимодействия с коллегами (сокурсниками), руководством (преподавателем), клиентами в ходе демонстрация умения использования средств индивидуальной защиты и оценивания правильности их применения, владения навыкав по организации охраны труда, безопасности жизнедеятельности и защиты окружающей среды при выполнении нескольких видов технологических процессов; соблюдения норм экологической безопасности профессиональной деятельности</w:t>
            </w:r>
          </w:p>
        </w:tc>
        <w:tc>
          <w:tcPr>
            <w:tcW w:w="1357" w:type="pct"/>
            <w:vMerge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680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iCs/>
              </w:rPr>
            </w:pPr>
            <w:r w:rsidRPr="00B40E94">
              <w:rPr>
                <w:rFonts w:ascii="Times New Roman" w:hAnsi="Times New Roman"/>
                <w:iCs/>
              </w:rPr>
              <w:t>соблюдать нормы экологической безопасности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pacing w:after="0" w:line="240" w:lineRule="auto"/>
              <w:rPr>
                <w:rFonts w:ascii="Times New Roman" w:hAnsi="Times New Roman" w:cs="Times New Roman"/>
                <w:bCs/>
              </w:rPr>
            </w:pPr>
            <w:r w:rsidRPr="00B40E94">
              <w:rPr>
                <w:rFonts w:ascii="Times New Roman" w:hAnsi="Times New Roman" w:cs="Times New Roman"/>
                <w:bCs/>
              </w:rPr>
              <w:t>демонстрация умения использования средств индивидуальной защиты и оценивания правильности их применения, владения навыкав по организации охраны труда, безопасности жизнедеятельности и защиты окружающей среды при выполнении нескольких видов технологических процессов; соблюдения норм экологической безопасности</w:t>
            </w:r>
          </w:p>
        </w:tc>
        <w:tc>
          <w:tcPr>
            <w:tcW w:w="1357" w:type="pct"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  <w:tr w:rsidR="0073463A" w:rsidRPr="00B40E94" w:rsidTr="00B40E94">
        <w:trPr>
          <w:trHeight w:val="680"/>
          <w:jc w:val="center"/>
        </w:trPr>
        <w:tc>
          <w:tcPr>
            <w:tcW w:w="1856" w:type="pct"/>
          </w:tcPr>
          <w:p w:rsidR="0073463A" w:rsidRPr="00B40E94" w:rsidRDefault="0073463A" w:rsidP="00B40E94">
            <w:pPr>
              <w:pStyle w:val="a8"/>
              <w:rPr>
                <w:rFonts w:ascii="Times New Roman" w:hAnsi="Times New Roman"/>
                <w:iCs/>
              </w:rPr>
            </w:pPr>
            <w:r w:rsidRPr="00B40E94">
              <w:rPr>
                <w:rFonts w:ascii="Times New Roman" w:hAnsi="Times New Roman"/>
                <w:iCs/>
              </w:rPr>
              <w:t>организовывать профессиональную деятельность с учетом знаний об изменении климатических условий региона</w:t>
            </w:r>
          </w:p>
        </w:tc>
        <w:tc>
          <w:tcPr>
            <w:tcW w:w="1787" w:type="pct"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демонстрация умения применения принципов разработки технических решений и технологий в области защиты производственного персонала и населения от возможных последствий аварий, катастроф, стихийных бедствий: 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правильность разработки системы </w:t>
            </w: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lastRenderedPageBreak/>
              <w:t>документов по защите окружающей среды;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точность идентификации опасных и вредных факторов, создаваемых средой обитания и производственной</w:t>
            </w:r>
            <w:r w:rsidRPr="00B40E94">
              <w:rPr>
                <w:rFonts w:ascii="Times New Roman" w:hAnsi="Times New Roman" w:cs="Times New Roman"/>
                <w:bCs/>
              </w:rPr>
              <w:t xml:space="preserve"> стихийных бедствий:</w:t>
            </w: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 xml:space="preserve"> правильность разработки системы документов по защите окружающей среды;</w:t>
            </w:r>
          </w:p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rPr>
                <w:rFonts w:ascii="Times New Roman" w:hAnsi="Times New Roman" w:cs="Times New Roman"/>
                <w:bCs/>
              </w:rPr>
            </w:pPr>
            <w:r w:rsidRPr="00B40E94">
              <w:rPr>
                <w:rFonts w:ascii="Times New Roman" w:eastAsia="Times New Roman" w:hAnsi="Times New Roman" w:cs="Times New Roman"/>
                <w:bCs/>
                <w:lang w:eastAsia="ru-RU"/>
              </w:rPr>
              <w:t>точность идентификации опасных и вредных факторов, создаваемых</w:t>
            </w:r>
            <w:r w:rsidRPr="00B40E94">
              <w:rPr>
                <w:rFonts w:ascii="Times New Roman" w:hAnsi="Times New Roman" w:cs="Times New Roman"/>
                <w:bCs/>
              </w:rPr>
              <w:t xml:space="preserve"> средой обитания и производственной деятельностью человека.</w:t>
            </w:r>
          </w:p>
        </w:tc>
        <w:tc>
          <w:tcPr>
            <w:tcW w:w="1357" w:type="pct"/>
          </w:tcPr>
          <w:p w:rsidR="0073463A" w:rsidRPr="00B40E94" w:rsidRDefault="0073463A" w:rsidP="00B40E94">
            <w:pPr>
              <w:suppressAutoHyphens/>
              <w:spacing w:after="0" w:line="240" w:lineRule="auto"/>
              <w:ind w:left="60"/>
              <w:jc w:val="both"/>
              <w:rPr>
                <w:rFonts w:ascii="Times New Roman" w:eastAsia="Times New Roman" w:hAnsi="Times New Roman" w:cs="Times New Roman"/>
                <w:bCs/>
                <w:lang w:eastAsia="ru-RU"/>
              </w:rPr>
            </w:pPr>
          </w:p>
        </w:tc>
      </w:tr>
    </w:tbl>
    <w:p w:rsidR="0073463A" w:rsidRPr="00B40E94" w:rsidRDefault="0073463A" w:rsidP="00B40E94">
      <w:pPr>
        <w:spacing w:after="0" w:line="240" w:lineRule="auto"/>
        <w:rPr>
          <w:rFonts w:ascii="Times New Roman" w:hAnsi="Times New Roman" w:cs="Times New Roman"/>
        </w:rPr>
      </w:pPr>
    </w:p>
    <w:p w:rsidR="0073463A" w:rsidRPr="00B40E94" w:rsidRDefault="0073463A" w:rsidP="00B40E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3463A" w:rsidRPr="00B40E94" w:rsidRDefault="0073463A" w:rsidP="00B40E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3463A" w:rsidRPr="00B40E94" w:rsidRDefault="0073463A" w:rsidP="00B40E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3463A" w:rsidRPr="00B40E94" w:rsidRDefault="0073463A" w:rsidP="00B40E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3463A" w:rsidRPr="00B40E94" w:rsidRDefault="0073463A" w:rsidP="00B40E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p w:rsidR="0073463A" w:rsidRPr="00B40E94" w:rsidRDefault="0073463A" w:rsidP="00B40E94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bCs/>
          <w:color w:val="000000"/>
          <w:sz w:val="28"/>
          <w:szCs w:val="28"/>
        </w:rPr>
      </w:pPr>
    </w:p>
    <w:sectPr w:rsidR="0073463A" w:rsidRPr="00B40E94">
      <w:footerReference w:type="even" r:id="rId20"/>
      <w:footerReference w:type="default" r:id="rId21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96B38" w:rsidRDefault="00E96B38">
      <w:pPr>
        <w:spacing w:after="0" w:line="240" w:lineRule="auto"/>
      </w:pPr>
      <w:r>
        <w:separator/>
      </w:r>
    </w:p>
  </w:endnote>
  <w:endnote w:type="continuationSeparator" w:id="0">
    <w:p w:rsidR="00E96B38" w:rsidRDefault="00E96B3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Default="00B40E94" w:rsidP="00D73514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B40E94" w:rsidRDefault="00B40E94" w:rsidP="00D73514">
    <w:pPr>
      <w:pStyle w:val="a3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Default="00B40E94">
    <w:pPr>
      <w:pStyle w:val="a3"/>
      <w:jc w:val="righ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2</w:t>
    </w:r>
    <w:r>
      <w:fldChar w:fldCharType="end"/>
    </w:r>
  </w:p>
  <w:p w:rsidR="00B40E94" w:rsidRDefault="00B40E94" w:rsidP="00D73514">
    <w:pPr>
      <w:pStyle w:val="a3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Default="00B40E94">
    <w:pPr>
      <w:pStyle w:val="a3"/>
      <w:jc w:val="right"/>
    </w:pPr>
  </w:p>
  <w:p w:rsidR="00B40E94" w:rsidRDefault="00B40E94">
    <w:pPr>
      <w:pStyle w:val="a3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Default="00B40E94" w:rsidP="00D73514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B40E94" w:rsidRDefault="00B40E94" w:rsidP="00D73514">
    <w:pPr>
      <w:pStyle w:val="a3"/>
      <w:ind w:right="360"/>
    </w:pP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Pr="0093332D" w:rsidRDefault="00B40E94">
    <w:pPr>
      <w:pStyle w:val="a3"/>
      <w:jc w:val="right"/>
      <w:rPr>
        <w:sz w:val="28"/>
        <w:szCs w:val="28"/>
      </w:rPr>
    </w:pPr>
    <w:r w:rsidRPr="0093332D">
      <w:rPr>
        <w:sz w:val="28"/>
        <w:szCs w:val="28"/>
      </w:rPr>
      <w:fldChar w:fldCharType="begin"/>
    </w:r>
    <w:r w:rsidRPr="0093332D">
      <w:rPr>
        <w:sz w:val="28"/>
        <w:szCs w:val="28"/>
      </w:rPr>
      <w:instrText xml:space="preserve"> PAGE   \* MERGEFORMAT </w:instrText>
    </w:r>
    <w:r w:rsidRPr="0093332D">
      <w:rPr>
        <w:sz w:val="28"/>
        <w:szCs w:val="28"/>
      </w:rPr>
      <w:fldChar w:fldCharType="separate"/>
    </w:r>
    <w:r w:rsidR="00921A55">
      <w:rPr>
        <w:noProof/>
        <w:sz w:val="28"/>
        <w:szCs w:val="28"/>
      </w:rPr>
      <w:t>3</w:t>
    </w:r>
    <w:r w:rsidRPr="0093332D">
      <w:rPr>
        <w:sz w:val="28"/>
        <w:szCs w:val="28"/>
      </w:rPr>
      <w:fldChar w:fldCharType="end"/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Default="00B40E94">
    <w:pPr>
      <w:pStyle w:val="a3"/>
    </w:pPr>
  </w:p>
</w:ftr>
</file>

<file path=word/footer7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Default="00B40E94" w:rsidP="00D73514">
    <w:pPr>
      <w:pStyle w:val="a3"/>
      <w:framePr w:wrap="around" w:vAnchor="text" w:hAnchor="margin" w:xAlign="right" w:y="1"/>
      <w:rPr>
        <w:rStyle w:val="a5"/>
        <w:rFonts w:eastAsia="Calibri"/>
      </w:rPr>
    </w:pPr>
    <w:r>
      <w:rPr>
        <w:rStyle w:val="a5"/>
        <w:rFonts w:eastAsia="Calibri"/>
      </w:rPr>
      <w:fldChar w:fldCharType="begin"/>
    </w:r>
    <w:r>
      <w:rPr>
        <w:rStyle w:val="a5"/>
        <w:rFonts w:eastAsia="Calibri"/>
      </w:rPr>
      <w:instrText xml:space="preserve">PAGE  </w:instrText>
    </w:r>
    <w:r>
      <w:rPr>
        <w:rStyle w:val="a5"/>
        <w:rFonts w:eastAsia="Calibri"/>
      </w:rPr>
      <w:fldChar w:fldCharType="end"/>
    </w:r>
  </w:p>
  <w:p w:rsidR="00B40E94" w:rsidRDefault="00B40E94" w:rsidP="00D73514">
    <w:pPr>
      <w:pStyle w:val="a3"/>
      <w:ind w:right="360"/>
    </w:pPr>
  </w:p>
</w:ftr>
</file>

<file path=word/footer8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Pr="004E7B56" w:rsidRDefault="00B40E94">
    <w:pPr>
      <w:pStyle w:val="a3"/>
      <w:jc w:val="right"/>
      <w:rPr>
        <w:sz w:val="28"/>
        <w:szCs w:val="28"/>
      </w:rPr>
    </w:pPr>
    <w:r w:rsidRPr="004E7B56">
      <w:rPr>
        <w:sz w:val="28"/>
        <w:szCs w:val="28"/>
      </w:rPr>
      <w:fldChar w:fldCharType="begin"/>
    </w:r>
    <w:r w:rsidRPr="004E7B56">
      <w:rPr>
        <w:sz w:val="28"/>
        <w:szCs w:val="28"/>
      </w:rPr>
      <w:instrText xml:space="preserve"> PAGE   \* MERGEFORMAT </w:instrText>
    </w:r>
    <w:r w:rsidRPr="004E7B56">
      <w:rPr>
        <w:sz w:val="28"/>
        <w:szCs w:val="28"/>
      </w:rPr>
      <w:fldChar w:fldCharType="separate"/>
    </w:r>
    <w:r w:rsidR="00921A55">
      <w:rPr>
        <w:noProof/>
        <w:sz w:val="28"/>
        <w:szCs w:val="28"/>
      </w:rPr>
      <w:t>16</w:t>
    </w:r>
    <w:r w:rsidRPr="004E7B56">
      <w:rPr>
        <w:sz w:val="28"/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96B38" w:rsidRDefault="00E96B38">
      <w:pPr>
        <w:spacing w:after="0" w:line="240" w:lineRule="auto"/>
      </w:pPr>
      <w:r>
        <w:separator/>
      </w:r>
    </w:p>
  </w:footnote>
  <w:footnote w:type="continuationSeparator" w:id="0">
    <w:p w:rsidR="00E96B38" w:rsidRDefault="00E96B3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Default="00B40E94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Default="00B40E94">
    <w:pPr>
      <w:pStyle w:val="a6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40E94" w:rsidRDefault="00B40E94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4166BC"/>
    <w:multiLevelType w:val="multilevel"/>
    <w:tmpl w:val="EE6E9F7E"/>
    <w:lvl w:ilvl="0">
      <w:start w:val="1"/>
      <w:numFmt w:val="decimal"/>
      <w:lvlText w:val="%1."/>
      <w:lvlJc w:val="left"/>
      <w:pPr>
        <w:ind w:left="-224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72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40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566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696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861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990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1560" w:hanging="1800"/>
      </w:pPr>
      <w:rPr>
        <w:rFonts w:hint="default"/>
      </w:rPr>
    </w:lvl>
  </w:abstractNum>
  <w:abstractNum w:abstractNumId="1">
    <w:nsid w:val="24C0188F"/>
    <w:multiLevelType w:val="hybridMultilevel"/>
    <w:tmpl w:val="AE800BC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9483DBB"/>
    <w:multiLevelType w:val="hybridMultilevel"/>
    <w:tmpl w:val="D21AB34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B45E5A"/>
    <w:multiLevelType w:val="hybridMultilevel"/>
    <w:tmpl w:val="EA5A071E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0C64A96"/>
    <w:multiLevelType w:val="hybridMultilevel"/>
    <w:tmpl w:val="BB808C7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5">
    <w:nsid w:val="627277F2"/>
    <w:multiLevelType w:val="hybridMultilevel"/>
    <w:tmpl w:val="AE7C71B8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5BC28D8"/>
    <w:multiLevelType w:val="multilevel"/>
    <w:tmpl w:val="B5B4694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."/>
      <w:lvlJc w:val="left"/>
      <w:pPr>
        <w:ind w:left="1145" w:hanging="540"/>
      </w:pPr>
      <w:rPr>
        <w:rFonts w:hint="default"/>
      </w:rPr>
    </w:lvl>
    <w:lvl w:ilvl="2">
      <w:start w:val="3"/>
      <w:numFmt w:val="decimal"/>
      <w:isLgl/>
      <w:lvlText w:val="%1.%2.%3."/>
      <w:lvlJc w:val="left"/>
      <w:pPr>
        <w:ind w:left="157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1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42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6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27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51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120" w:hanging="1800"/>
      </w:pPr>
      <w:rPr>
        <w:rFonts w:hint="default"/>
      </w:rPr>
    </w:lvl>
  </w:abstractNum>
  <w:abstractNum w:abstractNumId="7">
    <w:nsid w:val="698D036C"/>
    <w:multiLevelType w:val="multilevel"/>
    <w:tmpl w:val="C7A82F14"/>
    <w:lvl w:ilvl="0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174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7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43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53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60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7052" w:hanging="1800"/>
      </w:pPr>
      <w:rPr>
        <w:rFonts w:hint="default"/>
      </w:rPr>
    </w:lvl>
  </w:abstractNum>
  <w:abstractNum w:abstractNumId="8">
    <w:nsid w:val="6A550EE2"/>
    <w:multiLevelType w:val="hybridMultilevel"/>
    <w:tmpl w:val="613CA3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E561DDD"/>
    <w:multiLevelType w:val="hybridMultilevel"/>
    <w:tmpl w:val="4B7A177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F7410D5"/>
    <w:multiLevelType w:val="hybridMultilevel"/>
    <w:tmpl w:val="D7685AC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807BAA"/>
    <w:multiLevelType w:val="hybridMultilevel"/>
    <w:tmpl w:val="95601066"/>
    <w:lvl w:ilvl="0" w:tplc="E9B45754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5D25BE6"/>
    <w:multiLevelType w:val="hybridMultilevel"/>
    <w:tmpl w:val="366AE7FE"/>
    <w:lvl w:ilvl="0" w:tplc="40AED3BA">
      <w:start w:val="4"/>
      <w:numFmt w:val="decimal"/>
      <w:lvlText w:val="%1"/>
      <w:lvlJc w:val="left"/>
      <w:pPr>
        <w:ind w:left="71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37" w:hanging="360"/>
      </w:pPr>
    </w:lvl>
    <w:lvl w:ilvl="2" w:tplc="0419001B" w:tentative="1">
      <w:start w:val="1"/>
      <w:numFmt w:val="lowerRoman"/>
      <w:lvlText w:val="%3."/>
      <w:lvlJc w:val="right"/>
      <w:pPr>
        <w:ind w:left="2157" w:hanging="180"/>
      </w:pPr>
    </w:lvl>
    <w:lvl w:ilvl="3" w:tplc="0419000F" w:tentative="1">
      <w:start w:val="1"/>
      <w:numFmt w:val="decimal"/>
      <w:lvlText w:val="%4."/>
      <w:lvlJc w:val="left"/>
      <w:pPr>
        <w:ind w:left="2877" w:hanging="360"/>
      </w:pPr>
    </w:lvl>
    <w:lvl w:ilvl="4" w:tplc="04190019" w:tentative="1">
      <w:start w:val="1"/>
      <w:numFmt w:val="lowerLetter"/>
      <w:lvlText w:val="%5."/>
      <w:lvlJc w:val="left"/>
      <w:pPr>
        <w:ind w:left="3597" w:hanging="360"/>
      </w:pPr>
    </w:lvl>
    <w:lvl w:ilvl="5" w:tplc="0419001B" w:tentative="1">
      <w:start w:val="1"/>
      <w:numFmt w:val="lowerRoman"/>
      <w:lvlText w:val="%6."/>
      <w:lvlJc w:val="right"/>
      <w:pPr>
        <w:ind w:left="4317" w:hanging="180"/>
      </w:pPr>
    </w:lvl>
    <w:lvl w:ilvl="6" w:tplc="0419000F" w:tentative="1">
      <w:start w:val="1"/>
      <w:numFmt w:val="decimal"/>
      <w:lvlText w:val="%7."/>
      <w:lvlJc w:val="left"/>
      <w:pPr>
        <w:ind w:left="5037" w:hanging="360"/>
      </w:pPr>
    </w:lvl>
    <w:lvl w:ilvl="7" w:tplc="04190019" w:tentative="1">
      <w:start w:val="1"/>
      <w:numFmt w:val="lowerLetter"/>
      <w:lvlText w:val="%8."/>
      <w:lvlJc w:val="left"/>
      <w:pPr>
        <w:ind w:left="5757" w:hanging="360"/>
      </w:pPr>
    </w:lvl>
    <w:lvl w:ilvl="8" w:tplc="0419001B" w:tentative="1">
      <w:start w:val="1"/>
      <w:numFmt w:val="lowerRoman"/>
      <w:lvlText w:val="%9."/>
      <w:lvlJc w:val="right"/>
      <w:pPr>
        <w:ind w:left="6477" w:hanging="180"/>
      </w:pPr>
    </w:lvl>
  </w:abstractNum>
  <w:num w:numId="1">
    <w:abstractNumId w:val="8"/>
  </w:num>
  <w:num w:numId="2">
    <w:abstractNumId w:val="4"/>
  </w:num>
  <w:num w:numId="3">
    <w:abstractNumId w:val="1"/>
  </w:num>
  <w:num w:numId="4">
    <w:abstractNumId w:val="2"/>
  </w:num>
  <w:num w:numId="5">
    <w:abstractNumId w:val="11"/>
  </w:num>
  <w:num w:numId="6">
    <w:abstractNumId w:val="7"/>
  </w:num>
  <w:num w:numId="7">
    <w:abstractNumId w:val="3"/>
  </w:num>
  <w:num w:numId="8">
    <w:abstractNumId w:val="5"/>
  </w:num>
  <w:num w:numId="9">
    <w:abstractNumId w:val="0"/>
  </w:num>
  <w:num w:numId="10">
    <w:abstractNumId w:val="10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6"/>
  </w:num>
  <w:num w:numId="13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26EB4"/>
    <w:rsid w:val="000117B8"/>
    <w:rsid w:val="00116CCE"/>
    <w:rsid w:val="00122B89"/>
    <w:rsid w:val="001342D4"/>
    <w:rsid w:val="001D3E5B"/>
    <w:rsid w:val="00233719"/>
    <w:rsid w:val="002430FF"/>
    <w:rsid w:val="002475C6"/>
    <w:rsid w:val="00253526"/>
    <w:rsid w:val="00284AB3"/>
    <w:rsid w:val="002C7C00"/>
    <w:rsid w:val="002F2C6E"/>
    <w:rsid w:val="003032D8"/>
    <w:rsid w:val="00312DE6"/>
    <w:rsid w:val="00330A06"/>
    <w:rsid w:val="003371FF"/>
    <w:rsid w:val="0035343C"/>
    <w:rsid w:val="003764A6"/>
    <w:rsid w:val="003E6EF7"/>
    <w:rsid w:val="00415EF8"/>
    <w:rsid w:val="004248AC"/>
    <w:rsid w:val="004250A4"/>
    <w:rsid w:val="004252C3"/>
    <w:rsid w:val="00433416"/>
    <w:rsid w:val="00450866"/>
    <w:rsid w:val="004514A0"/>
    <w:rsid w:val="004524DB"/>
    <w:rsid w:val="004607B6"/>
    <w:rsid w:val="00463648"/>
    <w:rsid w:val="00466BE4"/>
    <w:rsid w:val="004B23F8"/>
    <w:rsid w:val="004E3454"/>
    <w:rsid w:val="004F069D"/>
    <w:rsid w:val="00512DD5"/>
    <w:rsid w:val="00526EB4"/>
    <w:rsid w:val="005508B5"/>
    <w:rsid w:val="0057085C"/>
    <w:rsid w:val="00581E1B"/>
    <w:rsid w:val="005F12DE"/>
    <w:rsid w:val="006378AB"/>
    <w:rsid w:val="00686E90"/>
    <w:rsid w:val="006A5BC4"/>
    <w:rsid w:val="006B5A28"/>
    <w:rsid w:val="006D512D"/>
    <w:rsid w:val="00701F3A"/>
    <w:rsid w:val="00711C0C"/>
    <w:rsid w:val="0073463A"/>
    <w:rsid w:val="00760424"/>
    <w:rsid w:val="007C2F28"/>
    <w:rsid w:val="00820244"/>
    <w:rsid w:val="008951E4"/>
    <w:rsid w:val="008A3B86"/>
    <w:rsid w:val="008B77F0"/>
    <w:rsid w:val="008D7D33"/>
    <w:rsid w:val="00921A55"/>
    <w:rsid w:val="0094648C"/>
    <w:rsid w:val="009779B9"/>
    <w:rsid w:val="00977E8B"/>
    <w:rsid w:val="009E26F0"/>
    <w:rsid w:val="009F244D"/>
    <w:rsid w:val="00A16234"/>
    <w:rsid w:val="00A44E77"/>
    <w:rsid w:val="00A60725"/>
    <w:rsid w:val="00B40E94"/>
    <w:rsid w:val="00BD180E"/>
    <w:rsid w:val="00C00F23"/>
    <w:rsid w:val="00C15D45"/>
    <w:rsid w:val="00C3694F"/>
    <w:rsid w:val="00C52746"/>
    <w:rsid w:val="00C64BD4"/>
    <w:rsid w:val="00C85630"/>
    <w:rsid w:val="00C94AFA"/>
    <w:rsid w:val="00C96A42"/>
    <w:rsid w:val="00CB248F"/>
    <w:rsid w:val="00CC00E1"/>
    <w:rsid w:val="00CE6A66"/>
    <w:rsid w:val="00CE7F0E"/>
    <w:rsid w:val="00D07805"/>
    <w:rsid w:val="00D21B49"/>
    <w:rsid w:val="00D422F7"/>
    <w:rsid w:val="00D478F8"/>
    <w:rsid w:val="00D73514"/>
    <w:rsid w:val="00DA0741"/>
    <w:rsid w:val="00DA1CA7"/>
    <w:rsid w:val="00DA4E01"/>
    <w:rsid w:val="00DC1B76"/>
    <w:rsid w:val="00DF2805"/>
    <w:rsid w:val="00E1054E"/>
    <w:rsid w:val="00E1114C"/>
    <w:rsid w:val="00E96B38"/>
    <w:rsid w:val="00EA7F2E"/>
    <w:rsid w:val="00ED7666"/>
    <w:rsid w:val="00EF4A3F"/>
    <w:rsid w:val="00EF59AE"/>
    <w:rsid w:val="00F02A1A"/>
    <w:rsid w:val="00F02C81"/>
    <w:rsid w:val="00F03614"/>
    <w:rsid w:val="00FB07B5"/>
    <w:rsid w:val="00FB3BBC"/>
    <w:rsid w:val="00FD47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8B0AAA3-361C-4CB8-876E-A05381232F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03614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Нижний колонтитул Знак"/>
    <w:basedOn w:val="a0"/>
    <w:link w:val="a3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rsid w:val="00F03614"/>
  </w:style>
  <w:style w:type="paragraph" w:styleId="a6">
    <w:name w:val="header"/>
    <w:basedOn w:val="a"/>
    <w:link w:val="a7"/>
    <w:uiPriority w:val="99"/>
    <w:rsid w:val="00F0361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Верхний колонтитул Знак"/>
    <w:basedOn w:val="a0"/>
    <w:link w:val="a6"/>
    <w:uiPriority w:val="99"/>
    <w:rsid w:val="00F0361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 Spacing"/>
    <w:link w:val="a9"/>
    <w:uiPriority w:val="1"/>
    <w:qFormat/>
    <w:rsid w:val="00F03614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9">
    <w:name w:val="Без интервала Знак"/>
    <w:link w:val="a8"/>
    <w:uiPriority w:val="1"/>
    <w:rsid w:val="00F03614"/>
    <w:rPr>
      <w:rFonts w:ascii="Calibri" w:eastAsia="Calibri" w:hAnsi="Calibri" w:cs="Times New Roman"/>
    </w:rPr>
  </w:style>
  <w:style w:type="character" w:styleId="aa">
    <w:name w:val="Hyperlink"/>
    <w:rsid w:val="00F03614"/>
    <w:rPr>
      <w:strike w:val="0"/>
      <w:dstrike w:val="0"/>
      <w:color w:val="27638C"/>
      <w:u w:val="none"/>
      <w:effect w:val="none"/>
    </w:rPr>
  </w:style>
  <w:style w:type="paragraph" w:styleId="ab">
    <w:name w:val="List Paragraph"/>
    <w:aliases w:val="Содержание. 2 уровень"/>
    <w:basedOn w:val="a"/>
    <w:link w:val="ac"/>
    <w:uiPriority w:val="34"/>
    <w:qFormat/>
    <w:rsid w:val="00F03614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d">
    <w:name w:val="Table Grid"/>
    <w:basedOn w:val="a1"/>
    <w:uiPriority w:val="39"/>
    <w:rsid w:val="00F03614"/>
    <w:pPr>
      <w:spacing w:after="0" w:line="240" w:lineRule="auto"/>
    </w:pPr>
    <w:rPr>
      <w:rFonts w:ascii="Times New Roman" w:eastAsia="Calibri" w:hAnsi="Times New Roman" w:cs="Times New Roman"/>
      <w:sz w:val="24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c">
    <w:name w:val="Абзац списка Знак"/>
    <w:aliases w:val="Содержание. 2 уровень Знак"/>
    <w:link w:val="ab"/>
    <w:uiPriority w:val="34"/>
    <w:qFormat/>
    <w:rsid w:val="00F03614"/>
    <w:rPr>
      <w:rFonts w:ascii="Calibri" w:eastAsia="Calibri" w:hAnsi="Calibri" w:cs="Times New Roman"/>
    </w:rPr>
  </w:style>
  <w:style w:type="paragraph" w:customStyle="1" w:styleId="ConsPlusNormal">
    <w:name w:val="ConsPlusNormal"/>
    <w:rsid w:val="00F03614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paragraph" w:styleId="ae">
    <w:name w:val="footnote text"/>
    <w:basedOn w:val="a"/>
    <w:link w:val="af"/>
    <w:uiPriority w:val="99"/>
    <w:semiHidden/>
    <w:unhideWhenUsed/>
    <w:rsid w:val="00A60725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A60725"/>
    <w:rPr>
      <w:sz w:val="20"/>
      <w:szCs w:val="20"/>
    </w:rPr>
  </w:style>
  <w:style w:type="character" w:customStyle="1" w:styleId="fontstyle01">
    <w:name w:val="fontstyle01"/>
    <w:basedOn w:val="a0"/>
    <w:rsid w:val="00B40E94"/>
    <w:rPr>
      <w:rFonts w:ascii="TimesNewRomanPSMT" w:hAnsi="TimesNewRomanPSMT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1543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347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footer" Target="footer4.xml"/><Relationship Id="rId18" Type="http://schemas.openxmlformats.org/officeDocument/2006/relationships/hyperlink" Target="http://www.bloomberg.com" TargetMode="External"/><Relationship Id="rId3" Type="http://schemas.openxmlformats.org/officeDocument/2006/relationships/styles" Target="styles.xml"/><Relationship Id="rId21" Type="http://schemas.openxmlformats.org/officeDocument/2006/relationships/footer" Target="footer8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hyperlink" Target="http://www.spark-interfax.ru" TargetMode="External"/><Relationship Id="rId2" Type="http://schemas.openxmlformats.org/officeDocument/2006/relationships/numbering" Target="numbering.xml"/><Relationship Id="rId16" Type="http://schemas.openxmlformats.org/officeDocument/2006/relationships/footer" Target="footer6.xml"/><Relationship Id="rId20" Type="http://schemas.openxmlformats.org/officeDocument/2006/relationships/footer" Target="footer7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23" Type="http://schemas.openxmlformats.org/officeDocument/2006/relationships/theme" Target="theme/theme1.xml"/><Relationship Id="rId10" Type="http://schemas.openxmlformats.org/officeDocument/2006/relationships/footer" Target="footer3.xml"/><Relationship Id="rId19" Type="http://schemas.openxmlformats.org/officeDocument/2006/relationships/hyperlink" Target="https://finuch.ru/" TargetMode="Externa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footer" Target="footer5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7796554-C48C-4D93-9A79-4CE49865C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114</TotalTime>
  <Pages>1</Pages>
  <Words>4019</Words>
  <Characters>22909</Characters>
  <Application>Microsoft Office Word</Application>
  <DocSecurity>0</DocSecurity>
  <Lines>190</Lines>
  <Paragraphs>53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26875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торгов</dc:creator>
  <cp:lastModifiedBy>Пользователь</cp:lastModifiedBy>
  <cp:revision>67</cp:revision>
  <dcterms:created xsi:type="dcterms:W3CDTF">2023-02-21T02:55:00Z</dcterms:created>
  <dcterms:modified xsi:type="dcterms:W3CDTF">2024-10-23T03:52:00Z</dcterms:modified>
</cp:coreProperties>
</file>