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  <w:r w:rsidR="00481A49">
        <w:rPr>
          <w:b/>
          <w:caps/>
          <w:sz w:val="28"/>
          <w:szCs w:val="28"/>
        </w:rPr>
        <w:t xml:space="preserve">ПРОФЕССИОНАЛЬНОГО МОДУЛЯ </w:t>
      </w: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8"/>
          <w:szCs w:val="28"/>
        </w:rPr>
      </w:pPr>
    </w:p>
    <w:p w:rsidR="007F6951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ПМ04 </w:t>
      </w:r>
    </w:p>
    <w:p w:rsidR="00742C8B" w:rsidRDefault="00293960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42C8B">
        <w:rPr>
          <w:b/>
          <w:sz w:val="28"/>
          <w:szCs w:val="28"/>
        </w:rPr>
        <w:t>Составление и использование бухгалтерской отчетности</w:t>
      </w:r>
      <w:r>
        <w:rPr>
          <w:b/>
          <w:sz w:val="28"/>
          <w:szCs w:val="28"/>
        </w:rPr>
        <w:t>»</w:t>
      </w:r>
      <w:bookmarkStart w:id="0" w:name="_GoBack"/>
      <w:bookmarkEnd w:id="0"/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center"/>
        <w:rPr>
          <w:b/>
          <w:sz w:val="28"/>
          <w:szCs w:val="28"/>
        </w:rPr>
      </w:pPr>
    </w:p>
    <w:p w:rsidR="00742C8B" w:rsidRDefault="00742C8B" w:rsidP="00742C8B">
      <w:pPr>
        <w:jc w:val="center"/>
        <w:rPr>
          <w:sz w:val="26"/>
          <w:szCs w:val="26"/>
        </w:rPr>
      </w:pPr>
    </w:p>
    <w:p w:rsidR="00293960" w:rsidRDefault="00293960" w:rsidP="00742C8B">
      <w:pPr>
        <w:jc w:val="center"/>
        <w:rPr>
          <w:sz w:val="26"/>
          <w:szCs w:val="26"/>
        </w:rPr>
      </w:pPr>
    </w:p>
    <w:p w:rsidR="00742C8B" w:rsidRDefault="00742C8B" w:rsidP="00742C8B">
      <w:pPr>
        <w:jc w:val="center"/>
        <w:rPr>
          <w:sz w:val="32"/>
          <w:szCs w:val="32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center"/>
        <w:rPr>
          <w:sz w:val="28"/>
          <w:szCs w:val="28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42C8B" w:rsidRDefault="007F6951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742C8B" w:rsidRDefault="00742C8B" w:rsidP="00742C8B">
      <w:pPr>
        <w:jc w:val="center"/>
        <w:rPr>
          <w:sz w:val="28"/>
          <w:szCs w:val="28"/>
        </w:rPr>
      </w:pPr>
    </w:p>
    <w:p w:rsidR="00742C8B" w:rsidRDefault="00742C8B" w:rsidP="00742C8B">
      <w:pPr>
        <w:jc w:val="center"/>
        <w:rPr>
          <w:sz w:val="28"/>
          <w:szCs w:val="28"/>
        </w:rPr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742C8B" w:rsidP="00742C8B">
      <w:pPr>
        <w:jc w:val="center"/>
      </w:pPr>
    </w:p>
    <w:p w:rsidR="00742C8B" w:rsidRDefault="00414B7B" w:rsidP="00742C8B">
      <w:pPr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  <w:r w:rsidR="00742C8B">
        <w:rPr>
          <w:sz w:val="28"/>
          <w:szCs w:val="28"/>
        </w:rPr>
        <w:br w:type="page"/>
      </w:r>
    </w:p>
    <w:p w:rsidR="007F6951" w:rsidRPr="007F6951" w:rsidRDefault="007F6951" w:rsidP="007F6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ab/>
      </w:r>
      <w:r w:rsidRPr="007F6951">
        <w:rPr>
          <w:rFonts w:eastAsia="Calibri"/>
          <w:sz w:val="28"/>
          <w:szCs w:val="28"/>
          <w:lang w:eastAsia="en-US"/>
        </w:rPr>
        <w:t>Рабочая программа профессионального модуля ПМ.0</w:t>
      </w:r>
      <w:r>
        <w:rPr>
          <w:rFonts w:eastAsia="Calibri"/>
          <w:sz w:val="28"/>
          <w:szCs w:val="28"/>
          <w:lang w:eastAsia="en-US"/>
        </w:rPr>
        <w:t>4</w:t>
      </w:r>
      <w:r w:rsidRPr="007F6951">
        <w:rPr>
          <w:rFonts w:eastAsia="Calibri"/>
          <w:sz w:val="28"/>
          <w:szCs w:val="28"/>
          <w:lang w:eastAsia="en-US"/>
        </w:rPr>
        <w:t xml:space="preserve"> «</w:t>
      </w:r>
      <w:r w:rsidRPr="007F6951">
        <w:rPr>
          <w:sz w:val="28"/>
          <w:szCs w:val="28"/>
        </w:rPr>
        <w:t>Составление и использование бухгалтерской отчетности</w:t>
      </w:r>
      <w:r>
        <w:rPr>
          <w:sz w:val="28"/>
          <w:szCs w:val="28"/>
        </w:rPr>
        <w:t xml:space="preserve">  </w:t>
      </w:r>
      <w:r w:rsidRPr="007F6951">
        <w:rPr>
          <w:rFonts w:eastAsia="Calibri"/>
          <w:sz w:val="28"/>
          <w:szCs w:val="28"/>
          <w:lang w:eastAsia="en-US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7F6951">
        <w:rPr>
          <w:rFonts w:eastAsia="Calibri"/>
          <w:bCs/>
          <w:sz w:val="28"/>
          <w:szCs w:val="28"/>
          <w:lang w:eastAsia="en-US"/>
        </w:rPr>
        <w:t>38.02.01 Экономика и бухгалтерский учет (по отраслям)</w:t>
      </w:r>
    </w:p>
    <w:p w:rsidR="007F6951" w:rsidRPr="007F6951" w:rsidRDefault="007F6951" w:rsidP="007F6951">
      <w:pPr>
        <w:widowControl/>
        <w:shd w:val="clear" w:color="auto" w:fill="FFFFFF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42C8B" w:rsidRDefault="00742C8B" w:rsidP="00742C8B">
      <w:pPr>
        <w:jc w:val="center"/>
      </w:pPr>
    </w:p>
    <w:p w:rsidR="007F6951" w:rsidRDefault="007F6951" w:rsidP="00742C8B">
      <w:pPr>
        <w:jc w:val="center"/>
      </w:pPr>
    </w:p>
    <w:p w:rsidR="007F6951" w:rsidRDefault="007F6951" w:rsidP="00742C8B">
      <w:pPr>
        <w:jc w:val="center"/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108"/>
        <w:gridCol w:w="4677"/>
        <w:gridCol w:w="855"/>
        <w:gridCol w:w="3823"/>
        <w:gridCol w:w="857"/>
      </w:tblGrid>
      <w:tr w:rsidR="00742C8B" w:rsidTr="007F6951">
        <w:tc>
          <w:tcPr>
            <w:tcW w:w="5640" w:type="dxa"/>
            <w:gridSpan w:val="3"/>
          </w:tcPr>
          <w:p w:rsidR="00742C8B" w:rsidRDefault="00742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80" w:type="dxa"/>
            <w:gridSpan w:val="2"/>
          </w:tcPr>
          <w:p w:rsidR="00742C8B" w:rsidRDefault="00742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42C8B" w:rsidTr="007F6951">
        <w:tc>
          <w:tcPr>
            <w:tcW w:w="5640" w:type="dxa"/>
            <w:gridSpan w:val="3"/>
          </w:tcPr>
          <w:p w:rsidR="00742C8B" w:rsidRDefault="00742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80" w:type="dxa"/>
            <w:gridSpan w:val="2"/>
          </w:tcPr>
          <w:p w:rsidR="00742C8B" w:rsidRDefault="00742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F6951" w:rsidRPr="007F6951" w:rsidTr="007F6951">
        <w:trPr>
          <w:gridBefore w:val="1"/>
          <w:gridAfter w:val="1"/>
          <w:wBefore w:w="108" w:type="dxa"/>
          <w:wAfter w:w="857" w:type="dxa"/>
        </w:trPr>
        <w:tc>
          <w:tcPr>
            <w:tcW w:w="4677" w:type="dxa"/>
            <w:hideMark/>
          </w:tcPr>
          <w:p w:rsidR="007F6951" w:rsidRPr="007F6951" w:rsidRDefault="007F6951" w:rsidP="007F6951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7F6951" w:rsidRPr="007F6951" w:rsidRDefault="007F6951" w:rsidP="007F6951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 xml:space="preserve">ПЦК </w:t>
            </w:r>
            <w:r w:rsidR="0011146F">
              <w:rPr>
                <w:rFonts w:eastAsia="Calibri"/>
                <w:sz w:val="28"/>
                <w:szCs w:val="28"/>
                <w:lang w:eastAsia="en-US"/>
              </w:rPr>
              <w:t>социально-</w:t>
            </w:r>
            <w:r w:rsidRPr="007F6951">
              <w:rPr>
                <w:rFonts w:eastAsia="Calibri"/>
                <w:sz w:val="28"/>
                <w:szCs w:val="28"/>
                <w:lang w:eastAsia="en-US"/>
              </w:rPr>
              <w:t>экономических</w:t>
            </w:r>
          </w:p>
          <w:p w:rsidR="007F6951" w:rsidRPr="007F6951" w:rsidRDefault="007F6951" w:rsidP="007F6951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 xml:space="preserve"> дисциплин</w:t>
            </w:r>
          </w:p>
          <w:p w:rsidR="007F6951" w:rsidRPr="007F6951" w:rsidRDefault="007F6951" w:rsidP="007F6951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>____________ к.э.н. Соловьева С.М.</w:t>
            </w:r>
          </w:p>
          <w:p w:rsidR="007F6951" w:rsidRPr="007F6951" w:rsidRDefault="007F6951" w:rsidP="007F6951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>«  _» ______________ 202__ г.</w:t>
            </w:r>
          </w:p>
        </w:tc>
        <w:tc>
          <w:tcPr>
            <w:tcW w:w="4678" w:type="dxa"/>
            <w:gridSpan w:val="2"/>
            <w:hideMark/>
          </w:tcPr>
          <w:p w:rsidR="007F6951" w:rsidRPr="007F6951" w:rsidRDefault="007F6951" w:rsidP="007F6951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7F6951" w:rsidRPr="007F6951" w:rsidRDefault="007F6951" w:rsidP="007F6951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>Зам. директора по УР</w:t>
            </w:r>
          </w:p>
          <w:p w:rsidR="007F6951" w:rsidRPr="007F6951" w:rsidRDefault="007F6951" w:rsidP="007F6951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>____________ Чернышенко О.П.</w:t>
            </w:r>
          </w:p>
          <w:p w:rsidR="007F6951" w:rsidRPr="007F6951" w:rsidRDefault="007F6951" w:rsidP="007F6951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7F6951">
              <w:rPr>
                <w:rFonts w:eastAsia="Calibri"/>
                <w:sz w:val="28"/>
                <w:szCs w:val="28"/>
                <w:lang w:eastAsia="en-US"/>
              </w:rPr>
              <w:t>«__» ____________202__ г.</w:t>
            </w:r>
          </w:p>
        </w:tc>
      </w:tr>
    </w:tbl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  <w:szCs w:val="28"/>
        </w:rPr>
      </w:pPr>
      <w:r>
        <w:rPr>
          <w:sz w:val="28"/>
          <w:szCs w:val="28"/>
        </w:rPr>
        <w:t>Составитель:</w:t>
      </w:r>
      <w:r w:rsidR="007F695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Лановая</w:t>
      </w:r>
      <w:proofErr w:type="spellEnd"/>
      <w:r>
        <w:rPr>
          <w:sz w:val="28"/>
          <w:szCs w:val="28"/>
        </w:rPr>
        <w:t xml:space="preserve"> Раиса Вениаминовна</w:t>
      </w:r>
      <w:r w:rsidR="007F69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преподаватели краевого государственного бюджетного учреждения среднего профессионального образовательного учреждения </w:t>
      </w:r>
      <w:r w:rsidR="007F6951">
        <w:rPr>
          <w:caps/>
          <w:sz w:val="28"/>
          <w:szCs w:val="28"/>
        </w:rPr>
        <w:t>ХКОТСО</w:t>
      </w: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vertAlign w:val="superscript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vertAlign w:val="superscript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vertAlign w:val="superscript"/>
        </w:rPr>
      </w:pP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42C8B" w:rsidRDefault="00742C8B" w:rsidP="00742C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567"/>
        <w:jc w:val="center"/>
        <w:rPr>
          <w:b/>
        </w:rPr>
      </w:pPr>
      <w:r>
        <w:rPr>
          <w:sz w:val="28"/>
          <w:szCs w:val="28"/>
        </w:rPr>
        <w:br w:type="page"/>
      </w:r>
      <w:r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"/>
        <w:gridCol w:w="8254"/>
        <w:gridCol w:w="921"/>
      </w:tblGrid>
      <w:tr w:rsidR="00742C8B" w:rsidTr="00BA174D">
        <w:tc>
          <w:tcPr>
            <w:tcW w:w="396" w:type="dxa"/>
          </w:tcPr>
          <w:p w:rsidR="00742C8B" w:rsidRDefault="00742C8B">
            <w:pPr>
              <w:spacing w:line="276" w:lineRule="auto"/>
              <w:ind w:firstLine="567"/>
              <w:jc w:val="right"/>
              <w:rPr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9599" w:type="dxa"/>
            <w:gridSpan w:val="2"/>
            <w:hideMark/>
          </w:tcPr>
          <w:p w:rsidR="00742C8B" w:rsidRDefault="00742C8B">
            <w:pPr>
              <w:spacing w:line="276" w:lineRule="auto"/>
              <w:ind w:firstLine="567"/>
              <w:jc w:val="right"/>
              <w:rPr>
                <w:cap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742C8B" w:rsidTr="00BA174D">
        <w:tc>
          <w:tcPr>
            <w:tcW w:w="396" w:type="dxa"/>
            <w:hideMark/>
          </w:tcPr>
          <w:p w:rsidR="00742C8B" w:rsidRDefault="00742C8B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643" w:type="dxa"/>
          </w:tcPr>
          <w:p w:rsidR="00742C8B" w:rsidRDefault="00742C8B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 xml:space="preserve">ПАСПОРТ примерной ПРОГРАММЫ ПРОФЕССИОНАЛЬНОГО </w:t>
            </w:r>
          </w:p>
          <w:p w:rsidR="00742C8B" w:rsidRDefault="00742C8B" w:rsidP="00BA174D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МОДУЛЯ</w:t>
            </w:r>
          </w:p>
        </w:tc>
        <w:tc>
          <w:tcPr>
            <w:tcW w:w="956" w:type="dxa"/>
            <w:hideMark/>
          </w:tcPr>
          <w:p w:rsidR="00742C8B" w:rsidRDefault="00742C8B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4</w:t>
            </w:r>
          </w:p>
        </w:tc>
      </w:tr>
      <w:tr w:rsidR="00742C8B" w:rsidTr="00BA174D">
        <w:tc>
          <w:tcPr>
            <w:tcW w:w="396" w:type="dxa"/>
            <w:hideMark/>
          </w:tcPr>
          <w:p w:rsidR="00742C8B" w:rsidRDefault="00742C8B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2.</w:t>
            </w:r>
          </w:p>
        </w:tc>
        <w:tc>
          <w:tcPr>
            <w:tcW w:w="8643" w:type="dxa"/>
          </w:tcPr>
          <w:p w:rsidR="00742C8B" w:rsidRDefault="00742C8B" w:rsidP="00BA174D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результаты освоения ПРОФЕССИОНАЛЬНОГО МОДУЛЯ</w:t>
            </w:r>
          </w:p>
        </w:tc>
        <w:tc>
          <w:tcPr>
            <w:tcW w:w="956" w:type="dxa"/>
            <w:hideMark/>
          </w:tcPr>
          <w:p w:rsidR="00742C8B" w:rsidRDefault="00BA174D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5</w:t>
            </w:r>
          </w:p>
        </w:tc>
      </w:tr>
      <w:tr w:rsidR="00742C8B" w:rsidTr="00BA174D">
        <w:tc>
          <w:tcPr>
            <w:tcW w:w="396" w:type="dxa"/>
            <w:hideMark/>
          </w:tcPr>
          <w:p w:rsidR="00742C8B" w:rsidRDefault="00742C8B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3.</w:t>
            </w:r>
          </w:p>
        </w:tc>
        <w:tc>
          <w:tcPr>
            <w:tcW w:w="8643" w:type="dxa"/>
          </w:tcPr>
          <w:p w:rsidR="00742C8B" w:rsidRDefault="00742C8B" w:rsidP="00BA174D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СТРУКТУРА И примерное СОДЕРЖАНИЕ ПРОФЕССИОНАЛЬНОГО МОДУЛЯ</w:t>
            </w:r>
          </w:p>
        </w:tc>
        <w:tc>
          <w:tcPr>
            <w:tcW w:w="956" w:type="dxa"/>
            <w:hideMark/>
          </w:tcPr>
          <w:p w:rsidR="00742C8B" w:rsidRDefault="00BA174D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10</w:t>
            </w:r>
          </w:p>
        </w:tc>
      </w:tr>
      <w:tr w:rsidR="00742C8B" w:rsidTr="00BA174D">
        <w:trPr>
          <w:trHeight w:val="177"/>
        </w:trPr>
        <w:tc>
          <w:tcPr>
            <w:tcW w:w="396" w:type="dxa"/>
            <w:hideMark/>
          </w:tcPr>
          <w:p w:rsidR="00742C8B" w:rsidRDefault="00742C8B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4.</w:t>
            </w:r>
          </w:p>
        </w:tc>
        <w:tc>
          <w:tcPr>
            <w:tcW w:w="8643" w:type="dxa"/>
          </w:tcPr>
          <w:p w:rsidR="00742C8B" w:rsidRDefault="00742C8B" w:rsidP="00BA174D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lang w:eastAsia="en-US"/>
              </w:rPr>
            </w:pPr>
            <w:r>
              <w:rPr>
                <w:caps/>
                <w:lang w:eastAsia="en-US"/>
              </w:rPr>
              <w:t>УСЛОВИЯ РЕАЛИЗАЦИИ ПРОФЕССИОНАЛЬНОГО МОДУЛЯ</w:t>
            </w:r>
          </w:p>
        </w:tc>
        <w:tc>
          <w:tcPr>
            <w:tcW w:w="956" w:type="dxa"/>
            <w:hideMark/>
          </w:tcPr>
          <w:p w:rsidR="00742C8B" w:rsidRDefault="00742C8B" w:rsidP="00BA174D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2</w:t>
            </w:r>
            <w:r w:rsidR="00BA174D">
              <w:rPr>
                <w:caps/>
                <w:sz w:val="24"/>
                <w:szCs w:val="24"/>
                <w:lang w:eastAsia="en-US"/>
              </w:rPr>
              <w:t>8</w:t>
            </w:r>
          </w:p>
        </w:tc>
      </w:tr>
      <w:tr w:rsidR="00742C8B" w:rsidTr="00BA174D">
        <w:tc>
          <w:tcPr>
            <w:tcW w:w="396" w:type="dxa"/>
            <w:hideMark/>
          </w:tcPr>
          <w:p w:rsidR="00742C8B" w:rsidRDefault="00742C8B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5.</w:t>
            </w:r>
          </w:p>
        </w:tc>
        <w:tc>
          <w:tcPr>
            <w:tcW w:w="8643" w:type="dxa"/>
            <w:hideMark/>
          </w:tcPr>
          <w:p w:rsidR="00BA174D" w:rsidRPr="00BA174D" w:rsidRDefault="00742C8B" w:rsidP="00BA174D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bCs/>
                <w:caps/>
                <w:lang w:eastAsia="en-US"/>
              </w:rPr>
            </w:pPr>
            <w:r>
              <w:rPr>
                <w:caps/>
                <w:lang w:eastAsia="en-US"/>
              </w:rPr>
              <w:t>Контроль и оценка результатов освоения профессионального модуля (вида профессиональной деятельности</w:t>
            </w:r>
            <w:r>
              <w:rPr>
                <w:bCs/>
                <w:caps/>
                <w:lang w:eastAsia="en-US"/>
              </w:rPr>
              <w:t>)</w:t>
            </w:r>
          </w:p>
        </w:tc>
        <w:tc>
          <w:tcPr>
            <w:tcW w:w="956" w:type="dxa"/>
            <w:hideMark/>
          </w:tcPr>
          <w:p w:rsidR="00742C8B" w:rsidRDefault="00BA174D" w:rsidP="00BA174D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33</w:t>
            </w:r>
          </w:p>
        </w:tc>
      </w:tr>
      <w:tr w:rsidR="00BA174D" w:rsidTr="00BA174D">
        <w:tc>
          <w:tcPr>
            <w:tcW w:w="396" w:type="dxa"/>
          </w:tcPr>
          <w:p w:rsidR="00BA174D" w:rsidRDefault="00BA174D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6.</w:t>
            </w:r>
          </w:p>
        </w:tc>
        <w:tc>
          <w:tcPr>
            <w:tcW w:w="8643" w:type="dxa"/>
          </w:tcPr>
          <w:p w:rsidR="00BA174D" w:rsidRDefault="00BA174D" w:rsidP="00BA174D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Лист изменений и дополнений, внесенных в программу профессионального модуля</w:t>
            </w:r>
          </w:p>
        </w:tc>
        <w:tc>
          <w:tcPr>
            <w:tcW w:w="956" w:type="dxa"/>
          </w:tcPr>
          <w:p w:rsidR="00BA174D" w:rsidRDefault="00BA174D" w:rsidP="00BA174D">
            <w:pPr>
              <w:spacing w:line="276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>
              <w:rPr>
                <w:caps/>
                <w:sz w:val="24"/>
                <w:szCs w:val="24"/>
                <w:lang w:eastAsia="en-US"/>
              </w:rPr>
              <w:t>37</w:t>
            </w:r>
          </w:p>
        </w:tc>
      </w:tr>
    </w:tbl>
    <w:p w:rsidR="00742C8B" w:rsidRDefault="00742C8B" w:rsidP="00742C8B">
      <w:pPr>
        <w:widowControl/>
        <w:tabs>
          <w:tab w:val="left" w:pos="1251"/>
        </w:tabs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742C8B" w:rsidRDefault="00742C8B" w:rsidP="00742C8B">
      <w:pPr>
        <w:widowControl/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2C8B" w:rsidRDefault="00742C8B" w:rsidP="00BA17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4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 ПАСПОРТ </w:t>
      </w:r>
      <w:r>
        <w:rPr>
          <w:b/>
          <w:caps/>
          <w:sz w:val="24"/>
          <w:szCs w:val="24"/>
        </w:rPr>
        <w:t>рабочей</w:t>
      </w:r>
      <w:r w:rsidR="00BA174D">
        <w:rPr>
          <w:b/>
          <w:cap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ПРОГРАММЫ </w:t>
      </w:r>
      <w:r>
        <w:rPr>
          <w:b/>
          <w:caps/>
          <w:sz w:val="24"/>
          <w:szCs w:val="24"/>
        </w:rPr>
        <w:t>ПРОФЕССИОНАЛЬНОГО МОДУЛЯ</w:t>
      </w:r>
    </w:p>
    <w:p w:rsidR="00742C8B" w:rsidRDefault="00742C8B" w:rsidP="00742C8B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ПМ.04</w:t>
      </w:r>
      <w:r w:rsidR="0011146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Составление и использование бухгалтерской отчетности</w:t>
      </w:r>
    </w:p>
    <w:p w:rsidR="00742C8B" w:rsidRDefault="00742C8B" w:rsidP="00742C8B">
      <w:pPr>
        <w:pStyle w:val="af1"/>
        <w:numPr>
          <w:ilvl w:val="1"/>
          <w:numId w:val="2"/>
        </w:numPr>
        <w:tabs>
          <w:tab w:val="left" w:pos="700"/>
        </w:tabs>
        <w:spacing w:before="24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Область применения рабочей программы</w:t>
      </w:r>
    </w:p>
    <w:p w:rsidR="00742C8B" w:rsidRDefault="007F6951" w:rsidP="007F6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42C8B">
        <w:rPr>
          <w:sz w:val="24"/>
          <w:szCs w:val="24"/>
        </w:rPr>
        <w:t>Профессиональный модуль ПМ 04</w:t>
      </w:r>
      <w:r>
        <w:rPr>
          <w:sz w:val="24"/>
          <w:szCs w:val="24"/>
        </w:rPr>
        <w:t xml:space="preserve"> </w:t>
      </w:r>
      <w:r w:rsidR="00481A49">
        <w:rPr>
          <w:sz w:val="24"/>
          <w:szCs w:val="24"/>
        </w:rPr>
        <w:t>«</w:t>
      </w:r>
      <w:r w:rsidR="00742C8B">
        <w:rPr>
          <w:sz w:val="24"/>
          <w:szCs w:val="24"/>
        </w:rPr>
        <w:t>Составление и использование бухгалтерской отчетности</w:t>
      </w:r>
      <w:r w:rsidR="00481A49">
        <w:rPr>
          <w:sz w:val="24"/>
          <w:szCs w:val="24"/>
        </w:rPr>
        <w:t xml:space="preserve">» </w:t>
      </w:r>
      <w:r w:rsidR="00742C8B">
        <w:rPr>
          <w:sz w:val="24"/>
          <w:szCs w:val="24"/>
        </w:rPr>
        <w:t xml:space="preserve"> является частью основной профессиональной образовательной программы в соответствии с ФГОС по специальности 38.02.01 Экономика и бухгалтерский учет (по отраслям) (базовая подготовка), входящей в состав укрупненной группы специальностей 380000 Экономика и управление в части освоения основного вида профессиональной деятельности (ВПД): «</w:t>
      </w:r>
      <w:r w:rsidR="00742C8B">
        <w:rPr>
          <w:spacing w:val="-2"/>
          <w:sz w:val="24"/>
          <w:szCs w:val="24"/>
        </w:rPr>
        <w:t xml:space="preserve">Составление и использование бухгалтерской отчетности» </w:t>
      </w:r>
      <w:r w:rsidR="00742C8B">
        <w:rPr>
          <w:sz w:val="24"/>
          <w:szCs w:val="24"/>
        </w:rPr>
        <w:t>соответствующих профессиональных компетенций (ПК)» и соответствующих профессиональных компетенций (ПК):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1788"/>
        <w:gridCol w:w="7676"/>
      </w:tblGrid>
      <w:tr w:rsidR="007F6951" w:rsidTr="007F6951">
        <w:tc>
          <w:tcPr>
            <w:tcW w:w="1788" w:type="dxa"/>
            <w:hideMark/>
          </w:tcPr>
          <w:p w:rsidR="007F6951" w:rsidRDefault="007F6951" w:rsidP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4.1</w:t>
            </w:r>
          </w:p>
        </w:tc>
        <w:tc>
          <w:tcPr>
            <w:tcW w:w="7676" w:type="dxa"/>
            <w:hideMark/>
          </w:tcPr>
          <w:p w:rsidR="007F6951" w:rsidRDefault="007F6951" w:rsidP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Отражать нарастающим итогом на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счетах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бухгалтерского учета имущественное и финансовое положение организации, подводить результаты хозяйственной деятельности за отчетный период.</w:t>
            </w:r>
          </w:p>
        </w:tc>
      </w:tr>
      <w:tr w:rsidR="007F6951" w:rsidTr="007F6951">
        <w:trPr>
          <w:trHeight w:val="227"/>
        </w:trPr>
        <w:tc>
          <w:tcPr>
            <w:tcW w:w="1788" w:type="dxa"/>
            <w:hideMark/>
          </w:tcPr>
          <w:p w:rsidR="007F6951" w:rsidRDefault="007F6951" w:rsidP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4.2</w:t>
            </w:r>
          </w:p>
        </w:tc>
        <w:tc>
          <w:tcPr>
            <w:tcW w:w="7676" w:type="dxa"/>
            <w:hideMark/>
          </w:tcPr>
          <w:p w:rsidR="007F6951" w:rsidRDefault="007F6951" w:rsidP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Составлять формы бухгалтерской отчетности в установленные законодательством сроки</w:t>
            </w:r>
          </w:p>
        </w:tc>
      </w:tr>
      <w:tr w:rsidR="007F6951" w:rsidTr="007F6951">
        <w:trPr>
          <w:trHeight w:val="193"/>
        </w:trPr>
        <w:tc>
          <w:tcPr>
            <w:tcW w:w="1788" w:type="dxa"/>
            <w:hideMark/>
          </w:tcPr>
          <w:p w:rsidR="007F6951" w:rsidRDefault="007F6951" w:rsidP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4.3</w:t>
            </w:r>
          </w:p>
        </w:tc>
        <w:tc>
          <w:tcPr>
            <w:tcW w:w="7676" w:type="dxa"/>
            <w:hideMark/>
          </w:tcPr>
          <w:p w:rsidR="007F6951" w:rsidRDefault="007F6951" w:rsidP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Составлять налоговые декларации по налогам и сборам и страховым взносам,  формы статистической отчетности </w:t>
            </w:r>
          </w:p>
        </w:tc>
      </w:tr>
      <w:tr w:rsidR="007F6951" w:rsidTr="007F6951">
        <w:tc>
          <w:tcPr>
            <w:tcW w:w="1788" w:type="dxa"/>
            <w:hideMark/>
          </w:tcPr>
          <w:p w:rsidR="007F6951" w:rsidRDefault="007F6951" w:rsidP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4.4</w:t>
            </w:r>
          </w:p>
        </w:tc>
        <w:tc>
          <w:tcPr>
            <w:tcW w:w="7676" w:type="dxa"/>
            <w:hideMark/>
          </w:tcPr>
          <w:p w:rsidR="007F6951" w:rsidRDefault="007F6951" w:rsidP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Проводить контроль и анализ информации об имуществе и финансовом положении организации, ее платежеспособности и ликвидности.</w:t>
            </w:r>
          </w:p>
        </w:tc>
      </w:tr>
    </w:tbl>
    <w:p w:rsidR="007F6951" w:rsidRDefault="007F6951" w:rsidP="007F6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:rsidR="00742C8B" w:rsidRDefault="00742C8B" w:rsidP="007F6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Рабочая программа может быть использована дополнительной профессиональной подготовке (в программах повышения квалификации и переподготовки) работников в области экономики и управления. Уровень образования – среднее (полное) общее. Опыт работы не требуется.</w:t>
      </w:r>
    </w:p>
    <w:p w:rsidR="00742C8B" w:rsidRDefault="00742C8B" w:rsidP="00742C8B">
      <w:pPr>
        <w:pStyle w:val="af1"/>
        <w:numPr>
          <w:ilvl w:val="1"/>
          <w:numId w:val="2"/>
        </w:numPr>
        <w:shd w:val="clear" w:color="auto" w:fill="FFFFFF"/>
        <w:tabs>
          <w:tab w:val="left" w:pos="346"/>
          <w:tab w:val="left" w:pos="700"/>
        </w:tabs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Цели </w:t>
      </w:r>
      <w:r>
        <w:rPr>
          <w:b/>
          <w:iCs/>
          <w:sz w:val="24"/>
          <w:szCs w:val="24"/>
        </w:rPr>
        <w:t>и</w:t>
      </w:r>
      <w:r>
        <w:rPr>
          <w:b/>
          <w:sz w:val="24"/>
          <w:szCs w:val="24"/>
        </w:rPr>
        <w:t xml:space="preserve"> задачи рабочей программы  профессионального модуля:</w:t>
      </w:r>
    </w:p>
    <w:p w:rsidR="00F4731E" w:rsidRDefault="00F4731E" w:rsidP="00F4731E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направлена на освоение следующих целей:</w:t>
      </w:r>
    </w:p>
    <w:p w:rsidR="00F4731E" w:rsidRDefault="00F4731E" w:rsidP="00F4731E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гармонично развитой высоконравственной личности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 к мирному созиданию и защите Родины.</w:t>
      </w:r>
    </w:p>
    <w:p w:rsidR="00F4731E" w:rsidRDefault="00F4731E" w:rsidP="00F4731E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Задачами </w:t>
      </w:r>
      <w:r>
        <w:rPr>
          <w:sz w:val="24"/>
          <w:szCs w:val="24"/>
        </w:rPr>
        <w:t>рабочей программы является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F4731E" w:rsidRDefault="00F4731E" w:rsidP="00F4731E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овладения указанным видом профессиональной деятельности и соответствующими профессиональными компетенциями</w:t>
      </w:r>
      <w:r w:rsidR="0099173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A174D" w:rsidRDefault="00BA174D" w:rsidP="004C13B1">
      <w:pPr>
        <w:keepNext/>
        <w:keepLines/>
        <w:autoSpaceDE/>
        <w:autoSpaceDN/>
        <w:adjustRightInd/>
        <w:spacing w:after="239" w:line="280" w:lineRule="exact"/>
        <w:ind w:firstLine="426"/>
        <w:outlineLvl w:val="1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4C13B1" w:rsidRPr="004C13B1" w:rsidRDefault="004C13B1" w:rsidP="004C13B1">
      <w:pPr>
        <w:keepNext/>
        <w:keepLines/>
        <w:autoSpaceDE/>
        <w:autoSpaceDN/>
        <w:adjustRightInd/>
        <w:spacing w:after="239" w:line="280" w:lineRule="exact"/>
        <w:ind w:firstLine="426"/>
        <w:outlineLvl w:val="1"/>
        <w:rPr>
          <w:rFonts w:eastAsia="Calibri"/>
          <w:bCs/>
          <w:sz w:val="28"/>
          <w:szCs w:val="28"/>
          <w:lang w:eastAsia="en-US"/>
        </w:rPr>
      </w:pPr>
      <w:r w:rsidRPr="004C13B1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2. РЕЗУЛЬТАТЫ ОСВОЕНИЯ ПРОФЕССИОНАЛЬНОГО МОДУЛЯ</w:t>
      </w:r>
    </w:p>
    <w:p w:rsidR="004C13B1" w:rsidRPr="004C13B1" w:rsidRDefault="004C13B1" w:rsidP="004C13B1">
      <w:pPr>
        <w:keepNext/>
        <w:keepLines/>
        <w:widowControl/>
        <w:numPr>
          <w:ilvl w:val="1"/>
          <w:numId w:val="26"/>
        </w:numPr>
        <w:tabs>
          <w:tab w:val="left" w:pos="598"/>
        </w:tabs>
        <w:autoSpaceDE/>
        <w:autoSpaceDN/>
        <w:adjustRightInd/>
        <w:spacing w:after="200" w:line="276" w:lineRule="auto"/>
        <w:ind w:firstLine="426"/>
        <w:jc w:val="both"/>
        <w:outlineLvl w:val="1"/>
        <w:rPr>
          <w:rFonts w:eastAsia="Calibri"/>
          <w:b/>
          <w:sz w:val="24"/>
          <w:szCs w:val="24"/>
          <w:shd w:val="clear" w:color="auto" w:fill="FFFFFF"/>
          <w:lang w:eastAsia="en-US"/>
        </w:rPr>
      </w:pPr>
      <w:bookmarkStart w:id="1" w:name="bookmark17"/>
      <w:r w:rsidRPr="004C13B1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 w:rsidRPr="004C13B1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ОК</w:t>
      </w:r>
      <w:proofErr w:type="gramEnd"/>
      <w:r w:rsidRPr="004C13B1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, ПК, ЛР:</w:t>
      </w:r>
      <w:bookmarkEnd w:id="1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7959"/>
      </w:tblGrid>
      <w:tr w:rsidR="00742C8B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8B" w:rsidRDefault="00742C8B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8B" w:rsidRDefault="004C13B1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B1">
              <w:rPr>
                <w:b/>
                <w:bCs/>
                <w:iCs/>
                <w:sz w:val="24"/>
                <w:szCs w:val="24"/>
              </w:rPr>
              <w:t>ФГОС СПО</w:t>
            </w:r>
          </w:p>
        </w:tc>
      </w:tr>
      <w:tr w:rsidR="004C13B1" w:rsidRP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B1">
              <w:rPr>
                <w:b/>
                <w:sz w:val="24"/>
                <w:szCs w:val="24"/>
                <w:lang w:eastAsia="en-US"/>
              </w:rPr>
              <w:lastRenderedPageBreak/>
              <w:t>К</w:t>
            </w:r>
            <w:r w:rsidRPr="004C13B1">
              <w:rPr>
                <w:rFonts w:eastAsia="Calibri"/>
                <w:b/>
                <w:sz w:val="24"/>
                <w:szCs w:val="24"/>
                <w:lang w:eastAsia="en-US"/>
              </w:rPr>
              <w:t>од</w:t>
            </w:r>
          </w:p>
          <w:p w:rsidR="004C13B1" w:rsidRPr="004C13B1" w:rsidRDefault="004C13B1" w:rsidP="004C13B1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B1">
              <w:rPr>
                <w:rFonts w:eastAsia="Calibri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B1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результата обучения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Default="004C13B1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Default="004C13B1" w:rsidP="004C13B1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C13B1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rFonts w:eastAsia="Calibri"/>
                <w:b/>
                <w:sz w:val="24"/>
                <w:szCs w:val="24"/>
              </w:rPr>
              <w:t xml:space="preserve"> 01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jc w:val="both"/>
              <w:rPr>
                <w:bCs/>
                <w:sz w:val="24"/>
                <w:szCs w:val="24"/>
              </w:rPr>
            </w:pPr>
            <w:r w:rsidRPr="004C13B1">
              <w:rPr>
                <w:rFonts w:eastAsia="Calibri"/>
                <w:b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C13B1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rFonts w:eastAsia="Calibri"/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jc w:val="both"/>
              <w:rPr>
                <w:rFonts w:cs="Calibri"/>
                <w:sz w:val="24"/>
                <w:szCs w:val="24"/>
              </w:rPr>
            </w:pPr>
            <w:r w:rsidRPr="004C13B1">
              <w:rPr>
                <w:rFonts w:cs="Calibri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C13B1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rFonts w:eastAsia="Calibri"/>
                <w:b/>
                <w:sz w:val="24"/>
                <w:szCs w:val="24"/>
              </w:rPr>
              <w:t xml:space="preserve"> 03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jc w:val="both"/>
              <w:rPr>
                <w:rFonts w:cs="Calibri"/>
                <w:sz w:val="24"/>
                <w:szCs w:val="24"/>
              </w:rPr>
            </w:pPr>
            <w:r w:rsidRPr="004C13B1">
              <w:rPr>
                <w:rFonts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C13B1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rFonts w:eastAsia="Calibri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jc w:val="both"/>
              <w:rPr>
                <w:rFonts w:cs="Calibri"/>
                <w:sz w:val="24"/>
                <w:szCs w:val="24"/>
              </w:rPr>
            </w:pPr>
            <w:r w:rsidRPr="004C13B1">
              <w:rPr>
                <w:rFonts w:cs="Calibri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C13B1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rFonts w:eastAsia="Calibri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jc w:val="both"/>
              <w:rPr>
                <w:rFonts w:cs="Calibri"/>
                <w:sz w:val="24"/>
                <w:szCs w:val="24"/>
              </w:rPr>
            </w:pPr>
            <w:r w:rsidRPr="004C13B1">
              <w:rPr>
                <w:rFonts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4C13B1">
              <w:rPr>
                <w:rFonts w:cs="Calibri"/>
                <w:sz w:val="24"/>
                <w:szCs w:val="24"/>
              </w:rPr>
              <w:t>языке</w:t>
            </w:r>
            <w:proofErr w:type="gramEnd"/>
            <w:r w:rsidRPr="004C13B1">
              <w:rPr>
                <w:rFonts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C13B1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rFonts w:eastAsia="Calibri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jc w:val="both"/>
              <w:rPr>
                <w:rFonts w:cs="Calibri"/>
                <w:sz w:val="24"/>
                <w:szCs w:val="24"/>
              </w:rPr>
            </w:pPr>
            <w:r w:rsidRPr="004C13B1">
              <w:rPr>
                <w:rFonts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4C13B1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rFonts w:eastAsia="Calibri"/>
                <w:b/>
                <w:sz w:val="24"/>
                <w:szCs w:val="24"/>
              </w:rPr>
              <w:t xml:space="preserve"> 07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jc w:val="both"/>
              <w:rPr>
                <w:rFonts w:cs="Calibri"/>
                <w:sz w:val="24"/>
                <w:szCs w:val="24"/>
              </w:rPr>
            </w:pPr>
            <w:r w:rsidRPr="004C13B1">
              <w:rPr>
                <w:rFonts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4C13B1">
              <w:rPr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b/>
                <w:sz w:val="24"/>
                <w:szCs w:val="24"/>
              </w:rPr>
              <w:t xml:space="preserve"> 08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Pr="004C13B1" w:rsidRDefault="004C13B1" w:rsidP="004C13B1">
            <w:pPr>
              <w:jc w:val="both"/>
              <w:rPr>
                <w:rFonts w:cs="Calibri"/>
                <w:sz w:val="24"/>
                <w:szCs w:val="24"/>
              </w:rPr>
            </w:pPr>
            <w:r w:rsidRPr="004C13B1">
              <w:rPr>
                <w:rFonts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Pr="004C13B1" w:rsidRDefault="004C13B1" w:rsidP="004C1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4C13B1">
              <w:rPr>
                <w:b/>
                <w:sz w:val="24"/>
                <w:szCs w:val="24"/>
              </w:rPr>
              <w:t>ОК</w:t>
            </w:r>
            <w:proofErr w:type="gramEnd"/>
            <w:r w:rsidRPr="004C13B1">
              <w:rPr>
                <w:b/>
                <w:sz w:val="24"/>
                <w:szCs w:val="24"/>
              </w:rPr>
              <w:t xml:space="preserve"> 09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C13B1" w:rsidRDefault="004C13B1" w:rsidP="004C13B1">
            <w:pPr>
              <w:jc w:val="both"/>
              <w:rPr>
                <w:rFonts w:cs="Calibri"/>
                <w:sz w:val="24"/>
                <w:szCs w:val="24"/>
              </w:rPr>
            </w:pPr>
            <w:r w:rsidRPr="004C13B1">
              <w:rPr>
                <w:rFonts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C13B1">
              <w:rPr>
                <w:rFonts w:cs="Calibri"/>
                <w:sz w:val="24"/>
                <w:szCs w:val="24"/>
              </w:rPr>
              <w:t>государственном</w:t>
            </w:r>
            <w:proofErr w:type="gramEnd"/>
            <w:r w:rsidRPr="004C13B1">
              <w:rPr>
                <w:rFonts w:cs="Calibri"/>
                <w:sz w:val="24"/>
                <w:szCs w:val="24"/>
              </w:rPr>
              <w:t xml:space="preserve"> и иностранном языках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B1" w:rsidRDefault="004C13B1" w:rsidP="004C13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B1" w:rsidRDefault="004C13B1" w:rsidP="004C13B1">
            <w:pPr>
              <w:jc w:val="center"/>
              <w:rPr>
                <w:rFonts w:cs="Calibri"/>
              </w:rPr>
            </w:pPr>
            <w:r w:rsidRPr="004C13B1">
              <w:rPr>
                <w:b/>
                <w:bCs/>
                <w:iCs/>
                <w:sz w:val="24"/>
                <w:szCs w:val="24"/>
              </w:rPr>
              <w:t>Профессиональные компетенции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C13B1" w:rsidRDefault="004C13B1" w:rsidP="004C13B1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B1">
              <w:rPr>
                <w:rFonts w:eastAsia="Calibri"/>
                <w:b/>
                <w:sz w:val="24"/>
                <w:szCs w:val="24"/>
                <w:lang w:eastAsia="en-US"/>
              </w:rPr>
              <w:t>ПК 4.1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Отражать нарастающим итогом на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счетах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бухгалтерского учета имущественное и финансовое положение организации, подводить результаты хозяйственной деятельности за отчетный период.</w:t>
            </w:r>
          </w:p>
        </w:tc>
      </w:tr>
      <w:tr w:rsidR="004C13B1" w:rsidTr="004C13B1">
        <w:trPr>
          <w:trHeight w:val="227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C13B1" w:rsidRDefault="004C13B1" w:rsidP="004C13B1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B1">
              <w:rPr>
                <w:rFonts w:eastAsia="Calibri"/>
                <w:b/>
                <w:sz w:val="24"/>
                <w:szCs w:val="24"/>
                <w:lang w:eastAsia="en-US"/>
              </w:rPr>
              <w:t>ПК 4.2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Составлять формы бухгалтерской отчетности в установленные законодательством сроки</w:t>
            </w:r>
          </w:p>
        </w:tc>
      </w:tr>
      <w:tr w:rsidR="004C13B1" w:rsidTr="004C13B1">
        <w:trPr>
          <w:trHeight w:val="193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C13B1" w:rsidRDefault="004C13B1" w:rsidP="004C13B1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B1">
              <w:rPr>
                <w:rFonts w:eastAsia="Calibri"/>
                <w:b/>
                <w:sz w:val="24"/>
                <w:szCs w:val="24"/>
                <w:lang w:eastAsia="en-US"/>
              </w:rPr>
              <w:t>ПК 4.3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Составлять налоговые декларации по налогам и сборам и страховым взносам,  формы статистической отчетности </w:t>
            </w:r>
          </w:p>
        </w:tc>
      </w:tr>
      <w:tr w:rsidR="004C13B1" w:rsidTr="004C13B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C13B1" w:rsidRDefault="004C13B1" w:rsidP="004C13B1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C13B1">
              <w:rPr>
                <w:rFonts w:eastAsia="Calibri"/>
                <w:b/>
                <w:sz w:val="24"/>
                <w:szCs w:val="24"/>
                <w:lang w:eastAsia="en-US"/>
              </w:rPr>
              <w:t>ПК 4.4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Проводить контроль и анализ информации об имуществе и финансовом положении организации, ее платежеспособности и ликвидности.</w:t>
            </w:r>
          </w:p>
          <w:p w:rsidR="00BA174D" w:rsidRDefault="00BA174D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13B1" w:rsidTr="004C13B1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Программа воспитания по специальности/профессии</w:t>
            </w:r>
          </w:p>
        </w:tc>
      </w:tr>
      <w:tr w:rsidR="004C13B1" w:rsidRP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C13B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C13B1">
              <w:rPr>
                <w:b/>
                <w:sz w:val="24"/>
                <w:szCs w:val="24"/>
                <w:lang w:eastAsia="en-US"/>
              </w:rPr>
              <w:t>Код</w:t>
            </w:r>
          </w:p>
          <w:p w:rsidR="004C13B1" w:rsidRPr="004C13B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4C13B1">
              <w:rPr>
                <w:b/>
                <w:sz w:val="24"/>
                <w:szCs w:val="24"/>
                <w:lang w:eastAsia="en-US"/>
              </w:rPr>
              <w:t>результата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C13B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C13B1">
              <w:rPr>
                <w:b/>
                <w:sz w:val="24"/>
                <w:szCs w:val="24"/>
                <w:lang w:eastAsia="en-US"/>
              </w:rPr>
              <w:t>Наименование личного результата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433191">
              <w:rPr>
                <w:b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433191">
              <w:rPr>
                <w:b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Принимающий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 7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Готовый соответствовать ожиданиям работодателей: проектно-мы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сулящий, эффективно взаимодействующий с членами команды и сотрудничающий с другим и людьми, осознанно выполняющий профессиональные требования, </w:t>
            </w:r>
            <w:proofErr w:type="gramStart"/>
            <w:r>
              <w:rPr>
                <w:sz w:val="24"/>
                <w:szCs w:val="24"/>
                <w:lang w:eastAsia="en-US"/>
              </w:rPr>
              <w:t>ответственны й</w:t>
            </w:r>
            <w:proofErr w:type="gramEnd"/>
            <w:r>
              <w:rPr>
                <w:sz w:val="24"/>
                <w:szCs w:val="24"/>
                <w:lang w:eastAsia="en-US"/>
              </w:rPr>
              <w:t>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lastRenderedPageBreak/>
              <w:t>ЛР 8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 </w:t>
            </w:r>
            <w:proofErr w:type="gramStart"/>
            <w:r>
              <w:rPr>
                <w:sz w:val="24"/>
                <w:szCs w:val="24"/>
                <w:lang w:eastAsia="en-US"/>
              </w:rPr>
              <w:t>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развитием; рефлексивно оценивающий собственный жизненный опыт, критерии личной успешности 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 13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Принимающий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активное участие в социально значимых </w:t>
            </w:r>
          </w:p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мероприятиях, соблюдающий нормы правопорядка, следующий идеалам гражданского общества, обеспечения безопасности, прав и свобод граждан России; готовы й оказать поддержку нуждающимся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>
              <w:rPr>
                <w:sz w:val="24"/>
                <w:szCs w:val="24"/>
                <w:lang w:eastAsia="en-US"/>
              </w:rPr>
              <w:t>престиж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 16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Способный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 21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Готовы 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 22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Демонстрирующий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</w:tr>
      <w:tr w:rsidR="004C13B1" w:rsidTr="00BA174D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Pr="00433191" w:rsidRDefault="004C13B1" w:rsidP="00287C8C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33191">
              <w:rPr>
                <w:b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B1" w:rsidRDefault="004C13B1" w:rsidP="0011146F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Самостоятельный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 </w:t>
            </w:r>
          </w:p>
        </w:tc>
      </w:tr>
    </w:tbl>
    <w:p w:rsidR="00433191" w:rsidRPr="00433191" w:rsidRDefault="00433191" w:rsidP="0011146F">
      <w:pPr>
        <w:keepNext/>
        <w:keepLines/>
        <w:widowControl/>
        <w:numPr>
          <w:ilvl w:val="1"/>
          <w:numId w:val="26"/>
        </w:numPr>
        <w:tabs>
          <w:tab w:val="left" w:pos="598"/>
        </w:tabs>
        <w:autoSpaceDE/>
        <w:autoSpaceDN/>
        <w:adjustRightInd/>
        <w:spacing w:after="200" w:line="276" w:lineRule="auto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  <w:r w:rsidRPr="00433191">
        <w:rPr>
          <w:rFonts w:eastAsia="Calibri"/>
          <w:b/>
          <w:bCs/>
          <w:sz w:val="24"/>
          <w:szCs w:val="24"/>
          <w:lang w:eastAsia="en-US"/>
        </w:rPr>
        <w:lastRenderedPageBreak/>
        <w:t>В результате освоения программой профессионального модуля обучающийся должен иметь практический опыт, знать и уметь</w:t>
      </w:r>
    </w:p>
    <w:tbl>
      <w:tblPr>
        <w:tblStyle w:val="af3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2976"/>
        <w:gridCol w:w="2835"/>
        <w:gridCol w:w="2658"/>
      </w:tblGrid>
      <w:tr w:rsidR="00433191" w:rsidRPr="00433191" w:rsidTr="00EF156C">
        <w:tc>
          <w:tcPr>
            <w:tcW w:w="1135" w:type="dxa"/>
          </w:tcPr>
          <w:p w:rsidR="00433191" w:rsidRPr="00433191" w:rsidRDefault="00433191" w:rsidP="00433191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jc w:val="both"/>
              <w:outlineLvl w:val="1"/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33191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 xml:space="preserve">Код ПК, </w:t>
            </w:r>
            <w:proofErr w:type="gramStart"/>
            <w:r w:rsidRPr="00433191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>ОК</w:t>
            </w:r>
            <w:proofErr w:type="gramEnd"/>
            <w:r w:rsidRPr="00433191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>, ЛР</w:t>
            </w:r>
          </w:p>
        </w:tc>
        <w:tc>
          <w:tcPr>
            <w:tcW w:w="2976" w:type="dxa"/>
          </w:tcPr>
          <w:p w:rsidR="00433191" w:rsidRPr="00433191" w:rsidRDefault="00433191" w:rsidP="00433191">
            <w:pPr>
              <w:keepNext/>
              <w:keepLines/>
              <w:tabs>
                <w:tab w:val="left" w:pos="2145"/>
              </w:tabs>
              <w:autoSpaceDE/>
              <w:autoSpaceDN/>
              <w:adjustRightInd/>
              <w:jc w:val="both"/>
              <w:outlineLvl w:val="1"/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33191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>Знания</w:t>
            </w:r>
          </w:p>
        </w:tc>
        <w:tc>
          <w:tcPr>
            <w:tcW w:w="2835" w:type="dxa"/>
          </w:tcPr>
          <w:p w:rsidR="00433191" w:rsidRPr="00433191" w:rsidRDefault="00433191" w:rsidP="00433191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jc w:val="both"/>
              <w:outlineLvl w:val="1"/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33191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>Умения</w:t>
            </w:r>
          </w:p>
        </w:tc>
        <w:tc>
          <w:tcPr>
            <w:tcW w:w="2658" w:type="dxa"/>
          </w:tcPr>
          <w:p w:rsidR="00433191" w:rsidRPr="00433191" w:rsidRDefault="00433191" w:rsidP="00433191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jc w:val="both"/>
              <w:outlineLvl w:val="1"/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33191"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  <w:t>Иметь практический опыт</w:t>
            </w:r>
          </w:p>
        </w:tc>
      </w:tr>
      <w:tr w:rsidR="00433191" w:rsidRPr="00433191" w:rsidTr="00EF156C">
        <w:tc>
          <w:tcPr>
            <w:tcW w:w="1135" w:type="dxa"/>
          </w:tcPr>
          <w:p w:rsidR="00433191" w:rsidRPr="00BA174D" w:rsidRDefault="00BA174D" w:rsidP="00BA174D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ОК</w:t>
            </w:r>
            <w:proofErr w:type="gramEnd"/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01- ОК 09</w:t>
            </w:r>
          </w:p>
          <w:p w:rsidR="00BA174D" w:rsidRPr="00BA174D" w:rsidRDefault="00BA174D" w:rsidP="00BA174D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BA174D" w:rsidRPr="00BA174D" w:rsidRDefault="00BA174D" w:rsidP="00BA174D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ПК 4.1 </w:t>
            </w:r>
          </w:p>
          <w:p w:rsidR="00BA174D" w:rsidRPr="00BA174D" w:rsidRDefault="00BA174D" w:rsidP="00BA174D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ПК 4.2</w:t>
            </w:r>
          </w:p>
          <w:p w:rsidR="00BA174D" w:rsidRPr="00BA174D" w:rsidRDefault="00BA174D" w:rsidP="00BA174D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ПК 4.3</w:t>
            </w:r>
          </w:p>
          <w:p w:rsidR="00BA174D" w:rsidRPr="00BA174D" w:rsidRDefault="00BA174D" w:rsidP="00BA174D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ПК 4.4</w:t>
            </w:r>
          </w:p>
          <w:p w:rsidR="00BA174D" w:rsidRPr="00BA174D" w:rsidRDefault="00BA174D" w:rsidP="00BA174D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BA174D" w:rsidRPr="00BA174D" w:rsidRDefault="00BA174D" w:rsidP="00BA174D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ЛР 2, </w:t>
            </w:r>
            <w:r w:rsidR="00E528E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ЛР 6, </w:t>
            </w:r>
            <w:r w:rsidR="00E528E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ЛР 7, </w:t>
            </w:r>
            <w:r w:rsidR="00E528E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ЛР 8, </w:t>
            </w:r>
            <w:r w:rsidR="00E528E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BA174D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ЛР 13, ЛР 14, ЛР 16, ЛР 21, ЛР 22, ЛР  23</w:t>
            </w:r>
          </w:p>
        </w:tc>
        <w:tc>
          <w:tcPr>
            <w:tcW w:w="2976" w:type="dxa"/>
            <w:vAlign w:val="center"/>
          </w:tcPr>
          <w:p w:rsidR="00EF156C" w:rsidRPr="00EF156C" w:rsidRDefault="00EF156C" w:rsidP="00EF156C">
            <w:pPr>
              <w:rPr>
                <w:rStyle w:val="fontstyle01"/>
                <w:sz w:val="22"/>
                <w:szCs w:val="22"/>
              </w:rPr>
            </w:pPr>
            <w:r w:rsidRPr="00EF156C">
              <w:rPr>
                <w:rStyle w:val="fontstyle01"/>
                <w:sz w:val="22"/>
                <w:szCs w:val="22"/>
              </w:rPr>
              <w:t>-</w:t>
            </w:r>
            <w:r w:rsidR="00433191" w:rsidRPr="00EF156C">
              <w:rPr>
                <w:rStyle w:val="fontstyle01"/>
                <w:sz w:val="22"/>
                <w:szCs w:val="22"/>
              </w:rPr>
              <w:t>законодательство Российской Федерации о бухгалтерском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учете, о налогах и сборах, консолидированной финансовой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отчетности, аудиторской деятельности, архивном деле, в области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социального и медицинского страхования, пенсионного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обеспечения;</w:t>
            </w:r>
            <w:proofErr w:type="gramStart"/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proofErr w:type="gramEnd"/>
            <w:r w:rsidR="00433191" w:rsidRPr="00EF156C">
              <w:rPr>
                <w:rStyle w:val="fontstyle01"/>
                <w:sz w:val="22"/>
                <w:szCs w:val="22"/>
              </w:rPr>
              <w:t>гражданское, таможенное, трудовое, валютное, бюджетное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законодательство Российской Федерации, законодательство о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противодействии коррупции и коммерческому подкупу,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легализации (отмыванию) доходов, полученных преступным путем,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и финансированию терроризма, законодательство о порядке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изъятия бухгалтерских документов, об ответственности за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непредставление или представление недостоверной отчетности;</w:t>
            </w:r>
          </w:p>
          <w:p w:rsidR="00EF156C" w:rsidRPr="00EF156C" w:rsidRDefault="00EF156C" w:rsidP="00EF156C">
            <w:pPr>
              <w:rPr>
                <w:rStyle w:val="fontstyle01"/>
                <w:sz w:val="22"/>
                <w:szCs w:val="22"/>
              </w:rPr>
            </w:pPr>
            <w:r w:rsidRPr="00EF156C">
              <w:rPr>
                <w:rStyle w:val="fontstyle01"/>
                <w:sz w:val="22"/>
                <w:szCs w:val="22"/>
              </w:rPr>
              <w:t xml:space="preserve">- </w:t>
            </w:r>
            <w:r w:rsidR="00433191" w:rsidRPr="00EF156C">
              <w:rPr>
                <w:rStyle w:val="fontstyle01"/>
                <w:sz w:val="22"/>
                <w:szCs w:val="22"/>
              </w:rPr>
              <w:t>определение бухгалтерской отчетности как информации о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финансовом положении экономического субъекта на отчетную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дату, финансовом результате его деятельности и движении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денежных средств за отчетный период;</w:t>
            </w:r>
            <w:proofErr w:type="gramStart"/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proofErr w:type="gramEnd"/>
            <w:r w:rsidR="00433191" w:rsidRPr="00EF156C">
              <w:rPr>
                <w:rStyle w:val="fontstyle01"/>
                <w:sz w:val="22"/>
                <w:szCs w:val="22"/>
              </w:rPr>
              <w:t>теоретические основы внутреннего контроля совершаемых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фактов хозяйственной жизни и составления бухгалтерской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(финансовой) отчетности;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r w:rsidR="00433191" w:rsidRPr="00EF156C">
              <w:rPr>
                <w:rStyle w:val="fontstyle01"/>
                <w:sz w:val="22"/>
                <w:szCs w:val="22"/>
              </w:rPr>
              <w:t>механизм отражения нарастающим итогом на счетах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бухгалтерского учета данных за отчетный период;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 xml:space="preserve">методы обобщения </w:t>
            </w:r>
            <w:r w:rsidR="00433191" w:rsidRPr="00EF156C">
              <w:rPr>
                <w:rStyle w:val="fontstyle01"/>
                <w:sz w:val="22"/>
                <w:szCs w:val="22"/>
              </w:rPr>
              <w:lastRenderedPageBreak/>
              <w:t>информации о хозяйственных операциях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организации за отчетный период;</w:t>
            </w:r>
          </w:p>
          <w:p w:rsidR="00EF156C" w:rsidRPr="00EF156C" w:rsidRDefault="00EF156C" w:rsidP="00EF156C">
            <w:pPr>
              <w:rPr>
                <w:rStyle w:val="fontstyle01"/>
                <w:sz w:val="22"/>
                <w:szCs w:val="22"/>
              </w:rPr>
            </w:pPr>
            <w:r w:rsidRPr="00EF156C">
              <w:rPr>
                <w:rStyle w:val="fontstyle01"/>
                <w:sz w:val="22"/>
                <w:szCs w:val="22"/>
              </w:rPr>
              <w:t>-</w:t>
            </w:r>
            <w:r w:rsidR="00433191" w:rsidRPr="00EF156C">
              <w:rPr>
                <w:rStyle w:val="fontstyle01"/>
                <w:sz w:val="22"/>
                <w:szCs w:val="22"/>
              </w:rPr>
              <w:t>порядок составления шахматной таблицы и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оборотно-сальдовой ведомости;</w:t>
            </w:r>
            <w:proofErr w:type="gramStart"/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proofErr w:type="gramEnd"/>
            <w:r w:rsidR="00433191" w:rsidRPr="00EF156C">
              <w:rPr>
                <w:rStyle w:val="fontstyle01"/>
                <w:sz w:val="22"/>
                <w:szCs w:val="22"/>
              </w:rPr>
              <w:t>методы определения результатов хозяйственной деятельности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за отчетный период;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r w:rsidR="00433191" w:rsidRPr="00EF156C">
              <w:rPr>
                <w:rStyle w:val="fontstyle01"/>
                <w:sz w:val="22"/>
                <w:szCs w:val="22"/>
              </w:rPr>
              <w:t>требования к бухгалтерской отчетности организации;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состав и содержание форм бухгалтерской отчетности;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бухгалтерский баланс, отчет о финансовых результатах как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основные формы бухгалтерской отчетности;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методы группировки и перенесения обобщенной учетной</w:t>
            </w:r>
            <w:r w:rsidRPr="00EF156C">
              <w:rPr>
                <w:rStyle w:val="fontstyle01"/>
                <w:sz w:val="22"/>
                <w:szCs w:val="22"/>
              </w:rPr>
              <w:t xml:space="preserve"> </w:t>
            </w:r>
            <w:r w:rsidR="00433191" w:rsidRPr="00EF156C">
              <w:rPr>
                <w:rStyle w:val="fontstyle01"/>
                <w:sz w:val="22"/>
                <w:szCs w:val="22"/>
              </w:rPr>
              <w:t>информации из оборотно-сальдовой ведомости в формы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бухгалтерской отчетности;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процедуру составления приложений к бухгалтерскому балансу и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отчету о финансовых результатах;</w:t>
            </w:r>
          </w:p>
          <w:p w:rsidR="00DE279F" w:rsidRPr="00DE279F" w:rsidRDefault="00EF156C" w:rsidP="00DE279F">
            <w:pPr>
              <w:rPr>
                <w:rStyle w:val="fontstyle01"/>
                <w:sz w:val="22"/>
                <w:szCs w:val="22"/>
              </w:rPr>
            </w:pPr>
            <w:r w:rsidRPr="00EF156C">
              <w:rPr>
                <w:rStyle w:val="fontstyle01"/>
                <w:sz w:val="22"/>
                <w:szCs w:val="22"/>
              </w:rPr>
              <w:t>-</w:t>
            </w:r>
            <w:r w:rsidR="00433191" w:rsidRPr="00EF156C">
              <w:rPr>
                <w:rStyle w:val="fontstyle01"/>
                <w:sz w:val="22"/>
                <w:szCs w:val="22"/>
              </w:rPr>
              <w:t>порядок отражения изменений в учетной политике в целях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бухгалтерского учета;</w:t>
            </w:r>
            <w:proofErr w:type="gramStart"/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proofErr w:type="gramEnd"/>
            <w:r w:rsidR="00433191" w:rsidRPr="00EF156C">
              <w:rPr>
                <w:rStyle w:val="fontstyle01"/>
                <w:sz w:val="22"/>
                <w:szCs w:val="22"/>
              </w:rPr>
              <w:t>порядок организации получения аудиторского заключения в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случае необходимости;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r w:rsidR="00433191" w:rsidRPr="00EF156C">
              <w:rPr>
                <w:rStyle w:val="fontstyle01"/>
                <w:sz w:val="22"/>
                <w:szCs w:val="22"/>
              </w:rPr>
              <w:t>сроки представления бухгалтерской отчетности;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r w:rsidR="00433191" w:rsidRPr="00EF156C">
              <w:rPr>
                <w:rStyle w:val="fontstyle01"/>
                <w:sz w:val="22"/>
                <w:szCs w:val="22"/>
              </w:rPr>
              <w:t>правила внесения исправлений в бухгалтерскую отчетность в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случае выявления неправильного отражения хозяйственных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433191" w:rsidRPr="00EF156C">
              <w:rPr>
                <w:rStyle w:val="fontstyle01"/>
                <w:sz w:val="22"/>
                <w:szCs w:val="22"/>
              </w:rPr>
              <w:t>операций;</w:t>
            </w:r>
            <w:r w:rsidR="00433191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Pr="00EF156C">
              <w:rPr>
                <w:rStyle w:val="fontstyle01"/>
                <w:sz w:val="22"/>
                <w:szCs w:val="22"/>
              </w:rPr>
              <w:t>-</w:t>
            </w:r>
            <w:r w:rsidR="00DE279F" w:rsidRPr="00DE279F">
              <w:rPr>
                <w:rStyle w:val="fontstyle01"/>
                <w:sz w:val="22"/>
                <w:szCs w:val="22"/>
              </w:rPr>
              <w:t>формы налоговых деклараций по налогам и сборам в бюджет и</w:t>
            </w:r>
          </w:p>
          <w:p w:rsidR="00DE279F" w:rsidRPr="00DE279F" w:rsidRDefault="00DE279F" w:rsidP="00DE279F">
            <w:pPr>
              <w:rPr>
                <w:rStyle w:val="fontstyle01"/>
                <w:sz w:val="22"/>
                <w:szCs w:val="22"/>
              </w:rPr>
            </w:pPr>
            <w:r w:rsidRPr="00DE279F">
              <w:rPr>
                <w:rStyle w:val="fontstyle01"/>
                <w:sz w:val="22"/>
                <w:szCs w:val="22"/>
              </w:rPr>
              <w:t>инструкции по их заполнению;</w:t>
            </w:r>
          </w:p>
          <w:p w:rsidR="00DE279F" w:rsidRPr="00DE279F" w:rsidRDefault="00DE279F" w:rsidP="00DE279F">
            <w:pPr>
              <w:rPr>
                <w:rStyle w:val="fontstyle01"/>
                <w:sz w:val="22"/>
                <w:szCs w:val="22"/>
              </w:rPr>
            </w:pPr>
            <w:r w:rsidRPr="00DE279F">
              <w:rPr>
                <w:rStyle w:val="fontstyle01"/>
                <w:sz w:val="22"/>
                <w:szCs w:val="22"/>
              </w:rPr>
              <w:t>форму отчетов по страховым взносам в ФНС России и</w:t>
            </w:r>
          </w:p>
          <w:p w:rsidR="00DE279F" w:rsidRPr="00EF156C" w:rsidRDefault="00DE279F" w:rsidP="00DE279F">
            <w:pPr>
              <w:rPr>
                <w:sz w:val="22"/>
                <w:szCs w:val="22"/>
              </w:rPr>
            </w:pPr>
            <w:r w:rsidRPr="00DE279F">
              <w:rPr>
                <w:rStyle w:val="fontstyle01"/>
                <w:sz w:val="22"/>
                <w:szCs w:val="22"/>
              </w:rPr>
              <w:t xml:space="preserve">государственные внебюджетные фонды и </w:t>
            </w:r>
            <w:r w:rsidRPr="00DE279F">
              <w:rPr>
                <w:rStyle w:val="fontstyle01"/>
                <w:sz w:val="22"/>
                <w:szCs w:val="22"/>
              </w:rPr>
              <w:lastRenderedPageBreak/>
              <w:t>инструкцию по ее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>
              <w:rPr>
                <w:rStyle w:val="fontstyle01"/>
              </w:rPr>
              <w:t>заполнению;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форму статистической отчетности и инструкцию по ее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заполнению;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сроки представления налоговых деклараций в государственные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налоговые органы, внебюджетные фонды и государственные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органы статистики;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содержание новых форм налоговых деклараций по налогам и сборам и новых инструкций по их заполнению;</w:t>
            </w:r>
          </w:p>
        </w:tc>
        <w:tc>
          <w:tcPr>
            <w:tcW w:w="2835" w:type="dxa"/>
          </w:tcPr>
          <w:p w:rsidR="00DE279F" w:rsidRDefault="00DE279F" w:rsidP="00EF156C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lastRenderedPageBreak/>
              <w:t xml:space="preserve">- </w:t>
            </w:r>
            <w:r w:rsidR="00EF156C" w:rsidRPr="00EF156C">
              <w:rPr>
                <w:rStyle w:val="fontstyle01"/>
                <w:sz w:val="22"/>
                <w:szCs w:val="22"/>
              </w:rPr>
              <w:t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будущем, определять источники, содержащие наиболее полную и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достоверную информацию о работе объекта внутреннего контроля;</w:t>
            </w:r>
            <w:proofErr w:type="gramStart"/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-</w:t>
            </w:r>
            <w:proofErr w:type="gramEnd"/>
            <w:r w:rsidR="00EF156C" w:rsidRPr="00EF156C">
              <w:rPr>
                <w:rStyle w:val="fontstyle01"/>
                <w:sz w:val="22"/>
                <w:szCs w:val="22"/>
              </w:rPr>
              <w:t>выбирать генеральную совокупность из регистров учетных и отчетных данных, применять при ее обработке наиболее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рациональные способы выборки, формировать выборку, к которой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будут применяться контрольные и аналитические процедуры;</w:t>
            </w:r>
            <w:proofErr w:type="gramStart"/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-</w:t>
            </w:r>
            <w:proofErr w:type="gramEnd"/>
            <w:r w:rsidR="00EF156C" w:rsidRPr="00EF156C">
              <w:rPr>
                <w:rStyle w:val="fontstyle01"/>
                <w:sz w:val="22"/>
                <w:szCs w:val="22"/>
              </w:rPr>
              <w:t>применять методы внутреннего контроля (интервью, пересчет,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обследование, аналитические процедуры, выборка);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-выявлять и оценивать риски объекта внутреннего контроля и риски собственных ошибок;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оценивать соответствие производимых хозяйственных операций и эффективность использования активов правовой и нормативной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базе;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t>-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="00EF156C" w:rsidRPr="00EF156C">
              <w:rPr>
                <w:rStyle w:val="fontstyle01"/>
                <w:sz w:val="22"/>
                <w:szCs w:val="22"/>
              </w:rPr>
              <w:t>формировать информационную базу, отражающую ход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  <w:r w:rsidR="00EF156C" w:rsidRPr="00EF156C">
              <w:rPr>
                <w:rStyle w:val="fontstyle01"/>
                <w:sz w:val="22"/>
                <w:szCs w:val="22"/>
              </w:rPr>
              <w:lastRenderedPageBreak/>
              <w:t>устранения выявленных контрольными процедурами недостатков;</w:t>
            </w:r>
          </w:p>
          <w:p w:rsidR="00433191" w:rsidRPr="00EF156C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outlineLvl w:val="1"/>
              <w:rPr>
                <w:rFonts w:eastAsia="Calibri"/>
                <w:b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Style w:val="fontstyle01"/>
              </w:rPr>
              <w:t>- анализировать налоговое законодательство, типичные ошибки налогоплательщиков, практику применения законодательства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налоговыми органами, арбитражными судами;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определять объем работ по финансовому анализу, потребность в трудовых, финансовых и материально-технических ресурсах;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определять источники информации для проведения анализа финансового состояния экономического субъекта;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  <w:proofErr w:type="gramStart"/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</w:t>
            </w:r>
            <w:proofErr w:type="gramEnd"/>
            <w:r>
              <w:rPr>
                <w:rStyle w:val="fontstyle01"/>
              </w:rPr>
              <w:t>распределять объем работ по проведению финансового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анализа между работниками (группами работников);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формировать аналитические отчеты и представлять их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заинтересованным пользователям;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координировать взаимодействие работников экономического субъекта в процессе проведения финансового анализа;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оценивать и анализировать финансовый потенциал,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 xml:space="preserve">ликвидность и </w:t>
            </w:r>
            <w:proofErr w:type="spellStart"/>
            <w:r>
              <w:rPr>
                <w:rStyle w:val="fontstyle01"/>
              </w:rPr>
              <w:t>платежеспо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>-</w:t>
            </w:r>
            <w:proofErr w:type="spellStart"/>
            <w:r>
              <w:rPr>
                <w:rStyle w:val="fontstyle01"/>
              </w:rPr>
              <w:t>с</w:t>
            </w:r>
            <w:proofErr w:type="gramEnd"/>
            <w:r>
              <w:rPr>
                <w:rStyle w:val="fontstyle01"/>
              </w:rPr>
              <w:t>обность</w:t>
            </w:r>
            <w:proofErr w:type="spellEnd"/>
            <w:r>
              <w:rPr>
                <w:rStyle w:val="fontstyle01"/>
              </w:rPr>
              <w:t>, финансовую устойчивость, прибыльность и рентабельность, инвестиционную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привлекательность экономического субъекта;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формировать обоснованные выводы по результатам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информации, полученной в процессе проведения финансового анализа экономического субъекта;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lastRenderedPageBreak/>
              <w:t>- разрабатывать финансовые программы развития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экономического субъекта, инвестиционную, кредитную и валютную политику экономического субъекта;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- применять результаты финансового анализа экономического субъекта для целей бюджетирования и управления денежными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потоками;</w:t>
            </w:r>
            <w:r w:rsidR="00EF156C" w:rsidRPr="00EF156C">
              <w:rPr>
                <w:rFonts w:ascii="ArialMT" w:hAnsi="ArialMT"/>
                <w:color w:val="000000"/>
                <w:sz w:val="22"/>
                <w:szCs w:val="22"/>
              </w:rPr>
              <w:br/>
            </w:r>
          </w:p>
        </w:tc>
        <w:tc>
          <w:tcPr>
            <w:tcW w:w="2658" w:type="dxa"/>
          </w:tcPr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lastRenderedPageBreak/>
              <w:t xml:space="preserve">- </w:t>
            </w: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составлени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е</w:t>
            </w: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бухгалтерской отчетности и использовании ее для</w:t>
            </w:r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анализа финансового состояния организации;</w:t>
            </w:r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составлении налоговых деклараций, отчетов по страховым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взносам во внебюджетные фонды и форм </w:t>
            </w:r>
            <w:proofErr w:type="gramStart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статистической</w:t>
            </w:r>
            <w:proofErr w:type="gramEnd"/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отчетности, входящих в бухгалтерскую 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о</w:t>
            </w: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тчетность, </w:t>
            </w:r>
            <w:proofErr w:type="gramStart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в</w:t>
            </w:r>
            <w:proofErr w:type="gramEnd"/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установленные законодательством сроки;</w:t>
            </w:r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proofErr w:type="gramStart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участии</w:t>
            </w:r>
            <w:proofErr w:type="gramEnd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в счетной проверке бухгалтерской отчетности;</w:t>
            </w:r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proofErr w:type="gramStart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анализе</w:t>
            </w:r>
            <w:proofErr w:type="gramEnd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информации о финансовом положении организации, ее</w:t>
            </w:r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платежеспособности и доходности;</w:t>
            </w:r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proofErr w:type="gramStart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применении</w:t>
            </w:r>
            <w:proofErr w:type="gramEnd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налоговых льгот;</w:t>
            </w:r>
          </w:p>
          <w:p w:rsidR="00DE279F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разработке учетной политики в целях налогообложения;</w:t>
            </w:r>
          </w:p>
          <w:p w:rsidR="00433191" w:rsidRPr="00DE279F" w:rsidRDefault="00DE279F" w:rsidP="00DE279F">
            <w:pPr>
              <w:keepNext/>
              <w:keepLines/>
              <w:tabs>
                <w:tab w:val="left" w:pos="598"/>
              </w:tabs>
              <w:autoSpaceDE/>
              <w:autoSpaceDN/>
              <w:adjustRightInd/>
              <w:ind w:left="34"/>
              <w:outlineLvl w:val="1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proofErr w:type="gramStart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составлении</w:t>
            </w:r>
            <w:proofErr w:type="gramEnd"/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б</w:t>
            </w: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ухгалтерской (финансовой) отчетности по</w:t>
            </w: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DE279F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Международным стандартам финансовой отчетности.</w:t>
            </w:r>
          </w:p>
        </w:tc>
      </w:tr>
    </w:tbl>
    <w:p w:rsidR="00433191" w:rsidRDefault="00433191" w:rsidP="00433191">
      <w:pPr>
        <w:shd w:val="clear" w:color="auto" w:fill="FFFFFF"/>
        <w:tabs>
          <w:tab w:val="left" w:pos="1943"/>
        </w:tabs>
        <w:ind w:left="709"/>
        <w:jc w:val="both"/>
        <w:rPr>
          <w:sz w:val="28"/>
          <w:szCs w:val="28"/>
        </w:rPr>
      </w:pPr>
    </w:p>
    <w:p w:rsidR="00433191" w:rsidRDefault="00433191" w:rsidP="00433191">
      <w:pPr>
        <w:shd w:val="clear" w:color="auto" w:fill="FFFFFF"/>
        <w:tabs>
          <w:tab w:val="left" w:pos="1943"/>
        </w:tabs>
        <w:ind w:left="709"/>
        <w:jc w:val="both"/>
        <w:rPr>
          <w:sz w:val="28"/>
          <w:szCs w:val="28"/>
        </w:rPr>
      </w:pPr>
    </w:p>
    <w:p w:rsidR="00433191" w:rsidRDefault="00433191" w:rsidP="00433191">
      <w:pPr>
        <w:shd w:val="clear" w:color="auto" w:fill="FFFFFF"/>
        <w:tabs>
          <w:tab w:val="left" w:pos="1943"/>
        </w:tabs>
        <w:ind w:left="709"/>
        <w:jc w:val="both"/>
        <w:rPr>
          <w:sz w:val="28"/>
          <w:szCs w:val="28"/>
        </w:rPr>
      </w:pPr>
    </w:p>
    <w:p w:rsidR="00742C8B" w:rsidRPr="004C13B1" w:rsidRDefault="00742C8B" w:rsidP="004C13B1">
      <w:pPr>
        <w:shd w:val="clear" w:color="auto" w:fill="FFFFFF"/>
        <w:tabs>
          <w:tab w:val="left" w:pos="700"/>
        </w:tabs>
        <w:ind w:firstLine="567"/>
        <w:jc w:val="both"/>
        <w:rPr>
          <w:b/>
          <w:sz w:val="24"/>
          <w:szCs w:val="24"/>
        </w:rPr>
      </w:pPr>
      <w:r w:rsidRPr="004C13B1">
        <w:rPr>
          <w:b/>
          <w:sz w:val="24"/>
          <w:szCs w:val="24"/>
        </w:rPr>
        <w:t>2.3 Количество часов на освоение рабочей программы профессионального модуля:</w:t>
      </w:r>
    </w:p>
    <w:p w:rsidR="00742C8B" w:rsidRPr="004C13B1" w:rsidRDefault="00394D9E" w:rsidP="004C13B1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4C13B1">
        <w:rPr>
          <w:sz w:val="24"/>
          <w:szCs w:val="24"/>
        </w:rPr>
        <w:t>всего – 284</w:t>
      </w:r>
      <w:r w:rsidR="00742C8B" w:rsidRPr="004C13B1">
        <w:rPr>
          <w:sz w:val="24"/>
          <w:szCs w:val="24"/>
        </w:rPr>
        <w:t xml:space="preserve"> часов, в том числе:</w:t>
      </w:r>
    </w:p>
    <w:p w:rsidR="00742C8B" w:rsidRPr="004C13B1" w:rsidRDefault="00742C8B" w:rsidP="004C13B1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4C13B1">
        <w:rPr>
          <w:sz w:val="24"/>
          <w:szCs w:val="24"/>
        </w:rPr>
        <w:t>обязательной аудиторной уче</w:t>
      </w:r>
      <w:r w:rsidR="00B63524" w:rsidRPr="004C13B1">
        <w:rPr>
          <w:sz w:val="24"/>
          <w:szCs w:val="24"/>
        </w:rPr>
        <w:t xml:space="preserve">бной нагрузки </w:t>
      </w:r>
      <w:proofErr w:type="gramStart"/>
      <w:r w:rsidR="00B63524" w:rsidRPr="004C13B1">
        <w:rPr>
          <w:sz w:val="24"/>
          <w:szCs w:val="24"/>
        </w:rPr>
        <w:t>обучающегося</w:t>
      </w:r>
      <w:proofErr w:type="gramEnd"/>
      <w:r w:rsidR="00B63524" w:rsidRPr="004C13B1">
        <w:rPr>
          <w:sz w:val="24"/>
          <w:szCs w:val="24"/>
        </w:rPr>
        <w:t xml:space="preserve"> – 148</w:t>
      </w:r>
      <w:r w:rsidRPr="004C13B1">
        <w:rPr>
          <w:sz w:val="24"/>
          <w:szCs w:val="24"/>
        </w:rPr>
        <w:t xml:space="preserve"> часов; </w:t>
      </w:r>
    </w:p>
    <w:p w:rsidR="00742C8B" w:rsidRPr="004C13B1" w:rsidRDefault="00742C8B" w:rsidP="00742C8B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4C13B1">
        <w:rPr>
          <w:sz w:val="24"/>
          <w:szCs w:val="24"/>
        </w:rPr>
        <w:t>самосто</w:t>
      </w:r>
      <w:r w:rsidR="00B63524" w:rsidRPr="004C13B1">
        <w:rPr>
          <w:sz w:val="24"/>
          <w:szCs w:val="24"/>
        </w:rPr>
        <w:t xml:space="preserve">ятельной работы </w:t>
      </w:r>
      <w:proofErr w:type="gramStart"/>
      <w:r w:rsidR="00B63524" w:rsidRPr="004C13B1">
        <w:rPr>
          <w:sz w:val="24"/>
          <w:szCs w:val="24"/>
        </w:rPr>
        <w:t>обучающегося</w:t>
      </w:r>
      <w:proofErr w:type="gramEnd"/>
      <w:r w:rsidR="00B63524" w:rsidRPr="004C13B1">
        <w:rPr>
          <w:sz w:val="24"/>
          <w:szCs w:val="24"/>
        </w:rPr>
        <w:t xml:space="preserve"> –</w:t>
      </w:r>
      <w:r w:rsidR="004C13B1">
        <w:rPr>
          <w:sz w:val="24"/>
          <w:szCs w:val="24"/>
        </w:rPr>
        <w:t xml:space="preserve"> </w:t>
      </w:r>
      <w:r w:rsidR="00B63524" w:rsidRPr="004C13B1">
        <w:rPr>
          <w:sz w:val="24"/>
          <w:szCs w:val="24"/>
        </w:rPr>
        <w:t>8</w:t>
      </w:r>
      <w:r w:rsidR="00394D9E" w:rsidRPr="004C13B1">
        <w:rPr>
          <w:sz w:val="24"/>
          <w:szCs w:val="24"/>
        </w:rPr>
        <w:t xml:space="preserve"> час</w:t>
      </w:r>
      <w:r w:rsidR="004C13B1">
        <w:rPr>
          <w:sz w:val="24"/>
          <w:szCs w:val="24"/>
        </w:rPr>
        <w:t>ов</w:t>
      </w:r>
      <w:r w:rsidRPr="004C13B1">
        <w:rPr>
          <w:sz w:val="24"/>
          <w:szCs w:val="24"/>
        </w:rPr>
        <w:t>;</w:t>
      </w:r>
    </w:p>
    <w:p w:rsidR="00742C8B" w:rsidRPr="004C13B1" w:rsidRDefault="00742C8B" w:rsidP="00742C8B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4C13B1">
        <w:rPr>
          <w:sz w:val="24"/>
          <w:szCs w:val="24"/>
        </w:rPr>
        <w:t>курсовое проектирование – 20 часов;</w:t>
      </w:r>
    </w:p>
    <w:p w:rsidR="00B63524" w:rsidRPr="004C13B1" w:rsidRDefault="004C13B1" w:rsidP="00742C8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производственная практика – 108</w:t>
      </w:r>
      <w:r w:rsidR="00742C8B" w:rsidRPr="004C13B1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="00742C8B" w:rsidRPr="004C13B1">
        <w:rPr>
          <w:sz w:val="24"/>
          <w:szCs w:val="24"/>
        </w:rPr>
        <w:t>.</w:t>
      </w:r>
    </w:p>
    <w:p w:rsidR="00742C8B" w:rsidRDefault="00742C8B" w:rsidP="00742C8B">
      <w:pPr>
        <w:widowControl/>
        <w:autoSpaceDE/>
        <w:autoSpaceDN/>
        <w:adjustRightInd/>
        <w:rPr>
          <w:b/>
          <w:sz w:val="24"/>
          <w:szCs w:val="24"/>
        </w:rPr>
        <w:sectPr w:rsidR="00742C8B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742C8B" w:rsidRDefault="00742C8B" w:rsidP="00742C8B">
      <w:pPr>
        <w:spacing w:before="120" w:after="120"/>
        <w:ind w:firstLine="567"/>
        <w:jc w:val="both"/>
        <w:rPr>
          <w:i/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 xml:space="preserve">3 СТРУКТУРА И СОДЕРЖАНИЕ ПРОФЕССИОНАЛЬНОГО МОДУЛЯ </w:t>
      </w:r>
      <w:r>
        <w:rPr>
          <w:i/>
          <w:sz w:val="24"/>
          <w:szCs w:val="24"/>
          <w:u w:val="single"/>
        </w:rPr>
        <w:t>ПМ. 04 Составление и использование бухгалтерской отчетности</w:t>
      </w:r>
    </w:p>
    <w:p w:rsidR="00742C8B" w:rsidRDefault="00742C8B" w:rsidP="00742C8B">
      <w:pPr>
        <w:spacing w:before="120" w:after="12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 Тематический план профессионального модуля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055"/>
        <w:gridCol w:w="2849"/>
        <w:gridCol w:w="837"/>
        <w:gridCol w:w="768"/>
        <w:gridCol w:w="1758"/>
        <w:gridCol w:w="1155"/>
        <w:gridCol w:w="807"/>
        <w:gridCol w:w="1234"/>
        <w:gridCol w:w="1038"/>
        <w:gridCol w:w="2285"/>
      </w:tblGrid>
      <w:tr w:rsidR="00742C8B" w:rsidTr="00742C8B">
        <w:trPr>
          <w:trHeight w:val="435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Код</w:t>
            </w:r>
          </w:p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профессиональных компетенций</w:t>
            </w:r>
          </w:p>
        </w:tc>
        <w:tc>
          <w:tcPr>
            <w:tcW w:w="28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Наименования разделов профессионального модуля</w:t>
            </w:r>
          </w:p>
        </w:tc>
        <w:tc>
          <w:tcPr>
            <w:tcW w:w="8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iCs/>
                <w:sz w:val="20"/>
                <w:szCs w:val="20"/>
                <w:lang w:eastAsia="en-US"/>
              </w:rPr>
              <w:t>Всего часов</w:t>
            </w:r>
          </w:p>
        </w:tc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Практика </w:t>
            </w:r>
          </w:p>
        </w:tc>
      </w:tr>
      <w:tr w:rsidR="00742C8B" w:rsidTr="00742C8B">
        <w:trPr>
          <w:trHeight w:val="43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Обязательная аудиторная учебная нагрузка обучающегося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Самостоятельная работа обучающегося</w:t>
            </w:r>
          </w:p>
        </w:tc>
        <w:tc>
          <w:tcPr>
            <w:tcW w:w="10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Учебная,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22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72"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Производственная</w:t>
            </w:r>
            <w:proofErr w:type="gram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(по профилю специальности)</w:t>
            </w:r>
            <w:r>
              <w:rPr>
                <w:rFonts w:eastAsia="Calibri"/>
                <w:sz w:val="20"/>
                <w:szCs w:val="20"/>
                <w:lang w:eastAsia="en-US"/>
              </w:rPr>
              <w:t>,**</w:t>
            </w:r>
          </w:p>
          <w:p w:rsidR="00742C8B" w:rsidRDefault="00742C8B">
            <w:pPr>
              <w:pStyle w:val="21"/>
              <w:widowControl w:val="0"/>
              <w:spacing w:line="276" w:lineRule="auto"/>
              <w:ind w:left="72" w:firstLine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</w:tr>
      <w:tr w:rsidR="00742C8B" w:rsidTr="00742C8B">
        <w:trPr>
          <w:trHeight w:val="39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Всего,</w:t>
            </w:r>
          </w:p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в т.ч. лабораторные работы и практические занятия,</w:t>
            </w:r>
          </w:p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курсовая работа (проект),</w:t>
            </w:r>
          </w:p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Всего,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в т.ч., курсовая работа (проект), </w:t>
            </w:r>
            <w:r>
              <w:rPr>
                <w:rFonts w:eastAsia="Calibri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742C8B" w:rsidTr="00742C8B">
        <w:trPr>
          <w:trHeight w:val="39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10</w:t>
            </w:r>
          </w:p>
        </w:tc>
      </w:tr>
      <w:tr w:rsidR="00742C8B" w:rsidTr="00742C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ПК 4.1 – 4.4</w:t>
            </w:r>
          </w:p>
        </w:tc>
        <w:tc>
          <w:tcPr>
            <w:tcW w:w="2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Раздел 1МДК 04.01 </w:t>
            </w:r>
            <w:r>
              <w:rPr>
                <w:rFonts w:eastAsia="Calibri"/>
                <w:sz w:val="24"/>
                <w:szCs w:val="24"/>
                <w:lang w:eastAsia="en-US"/>
              </w:rPr>
              <w:t>Реализация процесса составления и использования бухгалтерской отчетности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C73AF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C73A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C73A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C73A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</w:tr>
      <w:tr w:rsidR="00742C8B" w:rsidTr="00742C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ПК 4.1. – 4.4</w:t>
            </w:r>
          </w:p>
        </w:tc>
        <w:tc>
          <w:tcPr>
            <w:tcW w:w="2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Раздел 2.МДК 04.02</w:t>
            </w:r>
            <w:r>
              <w:rPr>
                <w:rFonts w:eastAsia="Calibri"/>
                <w:b/>
                <w:bCs/>
                <w:spacing w:val="-6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eastAsia="en-US"/>
              </w:rPr>
              <w:t>Основы анализа бухгалтерской отчетности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C73AF">
            <w:pPr>
              <w:pStyle w:val="a4"/>
              <w:widowControl w:val="0"/>
              <w:spacing w:before="0" w:beforeAutospacing="0" w:after="0" w:afterAutospacing="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C73A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C73A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C73A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 w:rsidR="00AC3C3D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0167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ПК 4.1. – 4.4</w:t>
            </w:r>
          </w:p>
        </w:tc>
        <w:tc>
          <w:tcPr>
            <w:tcW w:w="2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Производственная практика, (по профилю специальности)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часов 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654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2C8B" w:rsidRDefault="00742C8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108</w:t>
            </w:r>
          </w:p>
        </w:tc>
      </w:tr>
      <w:tr w:rsidR="00742C8B" w:rsidTr="00742C8B">
        <w:trPr>
          <w:trHeight w:val="46"/>
        </w:trPr>
        <w:tc>
          <w:tcPr>
            <w:tcW w:w="4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pStyle w:val="21"/>
              <w:widowControl w:val="0"/>
              <w:spacing w:line="276" w:lineRule="auto"/>
              <w:ind w:left="0" w:firstLine="0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0167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0167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148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0167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42C8B" w:rsidRDefault="00742C8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0167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0167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108</w:t>
            </w:r>
          </w:p>
        </w:tc>
      </w:tr>
    </w:tbl>
    <w:p w:rsidR="00742C8B" w:rsidRDefault="00742C8B" w:rsidP="00742C8B">
      <w:pPr>
        <w:spacing w:before="120" w:after="120"/>
        <w:ind w:firstLine="567"/>
        <w:jc w:val="both"/>
        <w:rPr>
          <w:i/>
          <w:sz w:val="24"/>
          <w:szCs w:val="24"/>
          <w:u w:val="single"/>
        </w:rPr>
      </w:pPr>
      <w:r>
        <w:rPr>
          <w:b/>
          <w:caps/>
        </w:rPr>
        <w:lastRenderedPageBreak/>
        <w:t xml:space="preserve">3.2 </w:t>
      </w:r>
      <w:r>
        <w:rPr>
          <w:b/>
        </w:rPr>
        <w:t xml:space="preserve">Содержание обучения по профессиональному модулю </w:t>
      </w:r>
      <w:r>
        <w:rPr>
          <w:i/>
          <w:sz w:val="24"/>
          <w:szCs w:val="24"/>
          <w:u w:val="single"/>
        </w:rPr>
        <w:t>ПМ. 04 Составление и использование бухгалтерской отчетности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26"/>
        <w:gridCol w:w="336"/>
        <w:gridCol w:w="6574"/>
        <w:gridCol w:w="1016"/>
        <w:gridCol w:w="1329"/>
        <w:gridCol w:w="1905"/>
      </w:tblGrid>
      <w:tr w:rsidR="00742C8B" w:rsidTr="00742C8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7D" w:rsidRPr="0070167D" w:rsidRDefault="0070167D" w:rsidP="0070167D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167D">
              <w:rPr>
                <w:rFonts w:eastAsia="Calibri"/>
                <w:b/>
                <w:sz w:val="24"/>
                <w:szCs w:val="24"/>
                <w:lang w:eastAsia="en-US"/>
              </w:rPr>
              <w:t>Коды компетенций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70167D" w:rsidRPr="0070167D" w:rsidRDefault="0070167D" w:rsidP="0070167D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л</w:t>
            </w:r>
            <w:r w:rsidRPr="0070167D">
              <w:rPr>
                <w:rFonts w:eastAsia="Calibri"/>
                <w:b/>
                <w:sz w:val="24"/>
                <w:szCs w:val="24"/>
                <w:lang w:eastAsia="en-US"/>
              </w:rPr>
              <w:t>ичностных</w:t>
            </w:r>
          </w:p>
          <w:p w:rsidR="00742C8B" w:rsidRDefault="0070167D" w:rsidP="007016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0167D">
              <w:rPr>
                <w:rFonts w:eastAsia="Calibri"/>
                <w:b/>
                <w:sz w:val="24"/>
                <w:szCs w:val="24"/>
                <w:lang w:eastAsia="en-US"/>
              </w:rPr>
              <w:t>результатов</w:t>
            </w:r>
          </w:p>
        </w:tc>
      </w:tr>
      <w:tr w:rsidR="00742C8B" w:rsidTr="00742C8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742C8B" w:rsidTr="00742C8B"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Раздел ПМ 1 </w:t>
            </w:r>
            <w:r>
              <w:rPr>
                <w:rFonts w:eastAsia="Calibri"/>
                <w:sz w:val="24"/>
                <w:szCs w:val="24"/>
                <w:lang w:eastAsia="en-US"/>
              </w:rPr>
              <w:t>Реализация процесса составления и использования бухгалтерской отчетности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МДК. 04.01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Технология составления бухгалтерской отчетности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Тема 1.1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Общие положения по бухгалтерской отчетности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375C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  <w:r w:rsidR="00742C8B">
              <w:rPr>
                <w:sz w:val="24"/>
                <w:szCs w:val="24"/>
                <w:lang w:eastAsia="en-US"/>
              </w:rPr>
              <w:t>/4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Понятие и виды отчетности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Отчетность. Классификация отчетности по видам, по назначению, по срокам составления и представления, по степени обобщения информации. Пользователи отчетности. </w:t>
            </w:r>
            <w:r>
              <w:rPr>
                <w:rFonts w:eastAsia="Calibri"/>
                <w:sz w:val="24"/>
                <w:szCs w:val="24"/>
                <w:lang w:eastAsia="en-US"/>
              </w:rPr>
              <w:t>Достоверность. Сопоставимость и последовательность. Целостность. Понятность информации. Нейтральность информации. Отчетный период. Оформление. Строгая иерархическая система обобщения учетных данных.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375C1" w:rsidRDefault="007375C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1,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>09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6,7,8,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21,22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Система регулирования бухгалтерской отчетности в РФ 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Положение по ведению бухгалтерского учета и отчетности в РФ. ПБУ 4/99 «Бухгалтерская отчетность».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Концепция развития бухгалтерского учета и отчетности в Российской Федерации. Международные стандарты финансовой отчетности.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Определение и назначение бухгалтерской отчетности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Сущность бухгалтерской отчетности. Этапы обобщения учетной информации Требования к качественным характеристикам информации, представляемой в бухгалтерской отчетности. Качественные характеристики информации на основе международных стандартов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Виды бухгалтерской отчетности 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Бухгалтерская отчетность. Индивидуальная бухгалтерская отчетность. Консолидированная (сводная) бухгалтерская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отчетность. Внутригодовая отчетность. Промежуточная отчетность. Годовая отчетность.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Состав отчетности и система внутренних взаимосвязей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Состав годовой бухгалтерской отчетности в соответствии с российской и международной практикой. Сопоставление состава годовой бухгалтерской отчетности в российской и международной практике. Взаимосвязь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основных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форм отчетности.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реквизиты, указываемые в формах отчетности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Наименование. Отчетная дата. Полное наименование организации. Идентификационный номер налогоплательщика (ИНН). Вид деятельности. Организационно-правовая форма. Форма собственности. Единица измерения. Местонахождение. Дата утверждения. Дата отправки. Дата принятия.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375C1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5C1" w:rsidRDefault="007375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Состав и адреса представления бухгалтерской отчетности</w:t>
            </w:r>
          </w:p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Тип организации. Состав бухгалтерской отчетности. Отчетность малых организаций. </w:t>
            </w:r>
          </w:p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Отчетность некоммерческих организаций.</w:t>
            </w:r>
          </w:p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Отчетность общественных организаций. Отчетность бюджетных организаций. Отчетность страховых и кредитных организаций. </w:t>
            </w:r>
          </w:p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Автоматизированные системы бухгалтерской отчётности</w:t>
            </w:r>
          </w:p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Современные  программы автоматического построения бухгалтерских отчётов. Программа «1С: Бухгалтерия». «ВС: Бухгалтерия. Программа «Галактика». Программные продукты серии «Парус», «БЭСТ». «Турбо-бухгалтер».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Инфин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». «Инфо-бухгалтер». Инфософт». «Универсальная бухгалтерия Кирилла и Мефодия», Информационно-консультационная система «Помощник бухгалтера». БухСофт: Зарплата и Кадры.</w:t>
            </w:r>
          </w:p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Ответственность за нарушение правил ведения бухучета и представления бухгалтерской отчетности</w:t>
            </w:r>
          </w:p>
          <w:p w:rsidR="007375C1" w:rsidRDefault="007375C1" w:rsidP="00394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Ответственность за систематическое несвоевременное или неправильное отражение на счетах бухгалтерского учета и в бухгалтерской отчетности хозяйственных операций, денежных средств, материальных ценностей, нематериальных активов и финансовых вложений. Ответственность за грубое нарушение правил ведения бухгалтерского учета и представления бухгалтерской отчетности: искажение сумм начисленных налогов и сборов не менее чем на 10%; искажение любой статьи (строки) бухгалтерской отчетности не менее чем на 10%. Непредставление в налоговый орган в установленный срок форм бухгалтерской отчетности (в том числе аудиторского заключения в случаях, когда проведение аудиторской проверки обязательно).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5C1" w:rsidRDefault="007375C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5C1" w:rsidRDefault="007375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5C1" w:rsidRDefault="007375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375C1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5C1" w:rsidRDefault="007375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5C1" w:rsidRDefault="007375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5C1" w:rsidRDefault="007375C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5C1" w:rsidRDefault="007375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75C1" w:rsidRDefault="007375C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1,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>09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Р 2, 7, 8,14,16,  ЛР </w:t>
            </w:r>
            <w:r>
              <w:rPr>
                <w:rFonts w:eastAsia="Calibri"/>
                <w:sz w:val="24"/>
                <w:szCs w:val="24"/>
                <w:lang w:eastAsia="en-US"/>
              </w:rPr>
              <w:t>21,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22,23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Подготовка к семинару по теме «Современные  программы автоматического построения бухгалтерских отчётов»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Семинар по теме «Современные  программы автоматического построения бухгалтерских отчётов»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Сопоставление состава годовой бухгалтерской отчетности в российской и международной практике.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Самостоятельная работа </w:t>
            </w:r>
          </w:p>
          <w:p w:rsidR="00742C8B" w:rsidRDefault="00742C8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742C8B" w:rsidRPr="00B23A48" w:rsidRDefault="00742C8B" w:rsidP="00B23A48">
            <w:pPr>
              <w:pStyle w:val="1"/>
              <w:numPr>
                <w:ilvl w:val="0"/>
                <w:numId w:val="4"/>
              </w:num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Концептуальные положения финансовой отчетности в России и в международной практике.</w:t>
            </w:r>
            <w:r w:rsidR="004C13B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Пользователи информации. Причины заинтересованности показателей в финансовой информации.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Pr="008563B2" w:rsidRDefault="00B23A48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8563B2">
              <w:rPr>
                <w:b/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Тема1.2.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Подготовительные работы перед составлением годовой бухгалтерской отчетности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E01FA6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42C8B">
              <w:rPr>
                <w:sz w:val="24"/>
                <w:szCs w:val="24"/>
                <w:lang w:eastAsia="en-US"/>
              </w:rPr>
              <w:t>/4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proofErr w:type="gramEnd"/>
            <w:r w:rsidR="004C13B1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1,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r w:rsidR="004C13B1">
              <w:rPr>
                <w:rFonts w:eastAsia="Calibri"/>
                <w:sz w:val="24"/>
                <w:szCs w:val="24"/>
                <w:lang w:eastAsia="en-US"/>
              </w:rPr>
              <w:t xml:space="preserve"> 09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6,7,8,21,22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Виды инвентаризации. Результаты инвентаризации.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Проверка записей на счетах бухгалтерского учета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Сверка данных синтетического и аналитического учета на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дату составления бухгалтерской отчетности.</w:t>
            </w:r>
          </w:p>
          <w:p w:rsidR="00742C8B" w:rsidRDefault="00742C8B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Отражение за отчетный период хозяйственных операций на основании надлежаще оформленных первичных документов.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Определение результатов хозяйственной деятельности за отчётный период.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Выявление окончательного финансового результата. 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оборотной ведомости по счетам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Главной книги, охватывающей все исправительные, корректирующие и дополнительные записи. 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Процедура реформации баланса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4.1, 4.2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ОК 09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2, 7, 8, 14, 16, 21 - 23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ситуаций по сверке данных синтетического и аналитического учета на дату составления бухгалтерской отчетности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ситуаций по составлению оборотной ведомости по счетам Главной книги, охватывающей все исправительные, корректирующие и дополнительные записи.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ситуаций по выявлению окончательного финансового результата с использованием бухгалтерской программы «1С: Предприятие - Бухгалтерия предприятия 8».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ситуаций по процедуре реформации бухгалтерского баланса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Тема 1.3. </w:t>
            </w:r>
            <w:r>
              <w:rPr>
                <w:rStyle w:val="Aeiannueea"/>
                <w:rFonts w:eastAsia="Calibri"/>
                <w:sz w:val="24"/>
                <w:szCs w:val="24"/>
                <w:lang w:eastAsia="en-US"/>
              </w:rPr>
              <w:t>Порядок формирования форм бухгалтерской отчетности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6/10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ПК 4.1, 4.2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ОК 09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7, 8, 21 - 23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Style w:val="Aeiannueea"/>
                <w:rFonts w:eastAsia="Calibri"/>
                <w:b/>
              </w:rPr>
            </w:pPr>
            <w:r>
              <w:rPr>
                <w:rStyle w:val="Aeiannueea"/>
                <w:rFonts w:eastAsia="Calibri"/>
                <w:b/>
                <w:sz w:val="24"/>
                <w:szCs w:val="24"/>
                <w:lang w:eastAsia="en-US"/>
              </w:rPr>
              <w:t>Порядок формирования</w:t>
            </w:r>
            <w:r w:rsidR="00E01FA6">
              <w:rPr>
                <w:rStyle w:val="Aeiannueea"/>
                <w:rFonts w:eastAsia="Calibri"/>
                <w:b/>
                <w:sz w:val="24"/>
                <w:szCs w:val="24"/>
                <w:lang w:eastAsia="en-US"/>
              </w:rPr>
              <w:t xml:space="preserve"> данных баланса</w:t>
            </w:r>
            <w:r>
              <w:rPr>
                <w:rStyle w:val="Aeiannueea"/>
                <w:rFonts w:eastAsia="Calibri"/>
                <w:b/>
                <w:sz w:val="24"/>
                <w:szCs w:val="24"/>
                <w:lang w:eastAsia="en-US"/>
              </w:rPr>
              <w:t xml:space="preserve"> и отчёта о финансовых результатах.</w:t>
            </w:r>
          </w:p>
          <w:p w:rsidR="00742C8B" w:rsidRDefault="00742C8B">
            <w:pPr>
              <w:jc w:val="both"/>
              <w:rPr>
                <w:rStyle w:val="Aeiannueea"/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Aeiannueea"/>
                <w:rFonts w:eastAsia="Calibri"/>
                <w:sz w:val="24"/>
                <w:szCs w:val="24"/>
                <w:lang w:eastAsia="en-US"/>
              </w:rPr>
              <w:t xml:space="preserve">Порядок формирования показателей бухгалтерского баланса (форма N 1). </w:t>
            </w:r>
          </w:p>
          <w:p w:rsidR="00742C8B" w:rsidRDefault="00742C8B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Обобщение информации о хозяйственных операциях организации за отчётный период.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Правила оценки статей баланса.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Справка </w:t>
            </w:r>
            <w:r>
              <w:rPr>
                <w:rStyle w:val="Aeiannueea"/>
                <w:rFonts w:eastAsia="Calibri"/>
                <w:sz w:val="24"/>
                <w:szCs w:val="24"/>
                <w:lang w:eastAsia="en-US"/>
              </w:rPr>
              <w:t>к форме N 1 «Бухгалтерский баланс</w:t>
            </w:r>
            <w:proofErr w:type="gramStart"/>
            <w:r>
              <w:rPr>
                <w:rStyle w:val="Aeiannueea"/>
                <w:rFonts w:eastAsia="Calibri"/>
                <w:sz w:val="24"/>
                <w:szCs w:val="24"/>
                <w:lang w:eastAsia="en-US"/>
              </w:rPr>
              <w:t xml:space="preserve">».. 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Обобщение информации о хозяйственных операциях организации за отчётный период. 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Доходы и расходы по обычным видам деятельности. Прочие доходы и расходы.  Определение результатов хозяйственной деятельности за отчётный период. </w:t>
            </w:r>
          </w:p>
          <w:p w:rsidR="00742C8B" w:rsidRDefault="00742C8B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Отчёт о финансовых результатах.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Style w:val="Aeiannueea"/>
                <w:rFonts w:eastAsia="Calibri"/>
                <w:b/>
              </w:rPr>
            </w:pPr>
            <w:r>
              <w:rPr>
                <w:rStyle w:val="Aeiannueea"/>
                <w:rFonts w:eastAsia="Calibri"/>
                <w:b/>
                <w:sz w:val="24"/>
                <w:szCs w:val="24"/>
                <w:lang w:eastAsia="en-US"/>
              </w:rPr>
              <w:t>Порядок формирования данных форм приложений к бухгалтерскому балансу</w:t>
            </w:r>
          </w:p>
          <w:p w:rsidR="00742C8B" w:rsidRDefault="00742C8B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Обобщение информации о хозяйственных операциях организации за отчётный период. 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Изменения в капитале (уставном, резервном, добавочном и др.). 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Отчёт о движении денежных средств.</w:t>
            </w:r>
          </w:p>
          <w:p w:rsidR="00742C8B" w:rsidRDefault="00742C8B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Определение результатов хозяйственной деятельности за отчётный период. Текущая, инвестиционная, финансовая деятельность. Определение результатов хозяйственной деятельности за отчётный период.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Style w:val="Aeiannueea"/>
                <w:rFonts w:eastAsia="Calibri"/>
                <w:b/>
                <w:sz w:val="24"/>
                <w:szCs w:val="24"/>
                <w:lang w:eastAsia="en-US"/>
              </w:rPr>
              <w:t xml:space="preserve">Пояснительная записка и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аудиторское заключение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Процедура составления пояснительной записки к бухгалтерскому балансу.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Порядок отражения изменений в учётной политике в целях бухгалтерского учёта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. Оценка деловой активности организации.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Структура аудиторского заключения. 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Виды аудиторского заключения по бухгалтерской отчетности.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Style w:val="Aeiannueea"/>
                <w:rFonts w:eastAsia="Calibri"/>
                <w:b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ПК 4.1, 4.2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09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2, 7, 8, 14, 16, 21 - 23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Заполнение журнала учёта хозяйственных операций.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Методы группировки и перенесения обобщенной учётной информации из оборотно-сальдовой ведомости в формы бухгалтерской отчетности с использованием бухгалтерской программы «1С: Предприятие - Бухгалтерия предприятия 8».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Заполнение формы N 1 бухгалтерской отчетности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Заполнение формы отчёта о финансовых результатах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B23A48" w:rsidTr="00394D9E">
        <w:trPr>
          <w:trHeight w:val="110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Заполнение формы отчёта об изменении капитала.</w:t>
            </w:r>
          </w:p>
          <w:p w:rsidR="00B23A48" w:rsidRDefault="00B23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Заполнение формы отчёта 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движении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денежных средств.</w:t>
            </w:r>
          </w:p>
          <w:p w:rsidR="00B23A48" w:rsidRDefault="00B23A48" w:rsidP="00394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Заполнение формы отчёта о целевом использовании денежных средств.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B23A48" w:rsidRDefault="00B23A48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B23A48" w:rsidRDefault="00B23A48" w:rsidP="00394D9E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 xml:space="preserve">Тема 1.4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События, существенно влияющие на показатели отчетности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4.1, 4.2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ОК 09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6, 7, 8, 16, 21 - 23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Отражение условных фактов хозяйственной деятельности в бухгалтерской отчетности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ПБУ 7/98 «События после отчетной даты». Понятие временного разрыва. Факты хозяйственной деятельности, которые могут быть признаны событиями после отчетной даты. Место события. </w:t>
            </w:r>
          </w:p>
          <w:p w:rsidR="00742C8B" w:rsidRDefault="00742C8B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Отражение информации о существенных событиях после отчетной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даты.Учет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условных обязательств. Способы отражения в отчетности. Учет условных активов. Раскрытие информации об условных активах в отчетности (пояснительная записка).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4.1, 4.2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ОК 09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2, 7, 8, 14, 16, 21 - 23</w:t>
            </w:r>
          </w:p>
        </w:tc>
      </w:tr>
      <w:tr w:rsidR="00B23A48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B23A48" w:rsidRDefault="00B23A48" w:rsidP="00394D9E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Правила применения способов оценки условного обязательства с использованием бухгалтерской программы «1С: Предприятие - Бухгалтерия предприятия 8».</w:t>
            </w:r>
          </w:p>
          <w:p w:rsidR="00B23A48" w:rsidRDefault="00B23A48" w:rsidP="00394D9E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Оценка последствий условных фактов хозяйственной деятельности с использованием бухгалтерской программы «1С: Предприятие - Бухгалтерия предприятия 8».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B23A48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A48" w:rsidRDefault="00B23A48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A48" w:rsidRDefault="00B23A48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Самостоятельная работа</w:t>
            </w:r>
          </w:p>
          <w:p w:rsidR="00742C8B" w:rsidRDefault="00742C8B">
            <w:pPr>
              <w:pStyle w:val="1"/>
              <w:ind w:left="83"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1. Принципы планирования контрольного мероприятия.</w:t>
            </w:r>
          </w:p>
          <w:p w:rsidR="00742C8B" w:rsidRDefault="00742C8B">
            <w:pPr>
              <w:pStyle w:val="1"/>
              <w:ind w:left="83"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2. Ревизия бухгалтерской отчетности.</w:t>
            </w:r>
          </w:p>
          <w:p w:rsidR="00742C8B" w:rsidRDefault="00742C8B">
            <w:pPr>
              <w:pStyle w:val="1"/>
              <w:ind w:left="83"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3. Проверка полноты и достоверности информации, экономической обоснованности, сопоставимости и взаимной согласованности информационных показателей.</w:t>
            </w:r>
          </w:p>
          <w:p w:rsidR="00742C8B" w:rsidRDefault="00742C8B">
            <w:pPr>
              <w:ind w:left="83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Обзор изменений в законодательстве по налогам и страховым взносам.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B23A48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8563B2">
              <w:rPr>
                <w:b/>
                <w:sz w:val="24"/>
                <w:szCs w:val="24"/>
                <w:lang w:eastAsia="en-US"/>
              </w:rPr>
              <w:t>2</w:t>
            </w:r>
          </w:p>
          <w:p w:rsidR="008563B2" w:rsidRDefault="008563B2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563B2" w:rsidRDefault="008563B2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563B2" w:rsidRPr="008563B2" w:rsidRDefault="008563B2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t>2</w:t>
            </w:r>
          </w:p>
          <w:p w:rsidR="008563B2" w:rsidRPr="008563B2" w:rsidRDefault="008563B2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2393"/>
              </w:tabs>
              <w:autoSpaceDE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Тема 1.5 </w:t>
            </w:r>
            <w:r>
              <w:rPr>
                <w:rFonts w:eastAsia="Calibri"/>
                <w:sz w:val="24"/>
                <w:szCs w:val="24"/>
                <w:lang w:eastAsia="en-US"/>
              </w:rPr>
              <w:t>Налоговые декларации по налогам и сборам в бюджет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Pr="008563B2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t>14/10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ПК 4.1, 4.2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ОК 09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ЛР 2, 7, 8, 14, 16, 21 - 23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Порядок составления налоговых деклараций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Порядок регистрации и перерегистрации организации в налоговых органах, внебюджетных фондах. 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Исчисление НДС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Формы налоговых деклараций по НДС.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Порядок исчисления налога на прибыль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Формы налоговой декларации по налогу на прибыль.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Налоговая декларация по налогу на прибыль организации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Порядок исчисления налога на имущество организации.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Порядок заполнения налоговой декларации по налогу на имущество организации.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Инструкции по их заполнению. Порядок представления налоговых деклараций в государственные налоговые органы, внебюджетные фонды.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Отчёт о страховых взносах в ПФРФ.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Отчёт о страховых взносах в ФСС РФ.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lastRenderedPageBreak/>
              <w:t>2</w:t>
            </w: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t>2</w:t>
            </w: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t>2</w:t>
            </w: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t>2</w:t>
            </w: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t>2</w:t>
            </w: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Порядок составления и представления статистической отчетности</w:t>
            </w:r>
          </w:p>
          <w:p w:rsidR="00742C8B" w:rsidRDefault="00742C8B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Форма статистической отчётности. Инструкция по заполнению Порядок регистрации и перерегистрации организации в статистических органах. Сроки представления налоговых деклараций в государственные органы статистики.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8563B2">
              <w:rPr>
                <w:sz w:val="24"/>
                <w:szCs w:val="24"/>
                <w:lang w:eastAsia="en-US"/>
              </w:rPr>
              <w:t>2</w:t>
            </w:r>
          </w:p>
          <w:p w:rsidR="00742C8B" w:rsidRPr="008563B2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4.1, 4.2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ОК 09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2, 7, 8, 14, 16, 21 - 23</w:t>
            </w: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налоговых деклараций по налогу на прибыль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НДС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Налогу на имущество организации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742C8B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  <w:p w:rsidR="00742C8B" w:rsidRDefault="00742C8B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налоговых деклараций  для сдачи в  ПФРФ,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ФСС РФ.</w:t>
            </w:r>
          </w:p>
          <w:p w:rsidR="00742C8B" w:rsidRDefault="00742C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государственные органы статистики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742C8B" w:rsidRDefault="00742C8B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2C8B" w:rsidRDefault="00742C8B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Тема 1.6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Сводная 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сегментарная отчётность организации.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4.1, 4.2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ОК 09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2, 7, 8, 14, 16, 21 - 23</w:t>
            </w:r>
          </w:p>
        </w:tc>
      </w:tr>
      <w:tr w:rsidR="000D200C" w:rsidTr="00EF156C">
        <w:trPr>
          <w:trHeight w:val="11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Общий порядок составления сводной (консолидированной) отчетности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Понятие и назначение сводной отчетности. Правила свода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Раскрытие информации в сводной бухгалтерской отчетности. 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Международные стандарты финансовой отчетности о консолидированной отчетности.</w:t>
            </w:r>
          </w:p>
          <w:p w:rsidR="000D200C" w:rsidRDefault="000D200C" w:rsidP="000D200C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13B1" w:rsidTr="000D200C">
        <w:trPr>
          <w:trHeight w:val="168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3B1" w:rsidRDefault="004C13B1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13B1" w:rsidRDefault="004C13B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C13B1" w:rsidRDefault="004C13B1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C13B1" w:rsidRPr="000671E7" w:rsidRDefault="004C13B1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4C13B1" w:rsidRDefault="004C13B1" w:rsidP="000671E7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C13B1" w:rsidRDefault="004C13B1" w:rsidP="000671E7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C13B1" w:rsidRDefault="004C13B1" w:rsidP="000671E7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C13B1" w:rsidRPr="000671E7" w:rsidRDefault="004C13B1" w:rsidP="004C13B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13B1" w:rsidRDefault="004C13B1" w:rsidP="000671E7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Общий порядок составления сегментарной отчетности</w:t>
            </w:r>
          </w:p>
          <w:p w:rsidR="004C13B1" w:rsidRDefault="004C13B1" w:rsidP="000671E7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Сущность и значение формирования сегментарной отчетности. Раскрытие информации по отчетным сегментам в бухгалтерской отчетности. </w:t>
            </w:r>
          </w:p>
          <w:p w:rsidR="004C13B1" w:rsidRDefault="004C13B1" w:rsidP="00394D9E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Регулирование сводной (консолидированной) отчетности в современном российском законодательстве.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13B1" w:rsidRDefault="004C13B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4C13B1" w:rsidRDefault="004C13B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4C13B1" w:rsidRDefault="004C13B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4C13B1" w:rsidRDefault="004C13B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13B1" w:rsidRDefault="004C13B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4C13B1" w:rsidRDefault="004C13B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4C13B1" w:rsidRDefault="004C13B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1, 2</w:t>
            </w:r>
          </w:p>
          <w:p w:rsidR="004C13B1" w:rsidRDefault="004C13B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C13B1" w:rsidRDefault="004C13B1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4.</w:t>
            </w:r>
            <w:r>
              <w:rPr>
                <w:rFonts w:eastAsia="Calibri"/>
                <w:sz w:val="24"/>
                <w:szCs w:val="24"/>
                <w:lang w:eastAsia="en-US"/>
              </w:rPr>
              <w:t>1,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09</w:t>
            </w:r>
          </w:p>
          <w:p w:rsidR="000671E7" w:rsidRDefault="000671E7" w:rsidP="000D200C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2,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7,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8,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14,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16,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0D200C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Семинар по теме «Принципы формирования сегментарной управленческой отчетности»</w:t>
            </w:r>
          </w:p>
          <w:p w:rsidR="000671E7" w:rsidRDefault="000671E7" w:rsidP="00394D9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Порядок составления сводной отчетности с использованием бухгалтерской программы «1С: Предприятие - Бухгалтерия предприятия 8».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Раздел 2. МДК. 04.02</w:t>
            </w:r>
            <w:r>
              <w:rPr>
                <w:rFonts w:eastAsia="Calibri"/>
                <w:b/>
                <w:bCs/>
                <w:spacing w:val="-6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eastAsia="en-US"/>
              </w:rPr>
              <w:t>Основы анализа бухгалтерской отчетности</w:t>
            </w:r>
          </w:p>
        </w:tc>
      </w:tr>
      <w:tr w:rsidR="000671E7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Тема 2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1 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-Bold"/>
                <w:bCs/>
                <w:sz w:val="24"/>
                <w:szCs w:val="24"/>
                <w:lang w:eastAsia="en-US"/>
              </w:rPr>
              <w:t>Бухгалтерская (финансовая) отчетность основа анализа финансового состояния организации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3B2" w:rsidRDefault="008563B2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563B2" w:rsidRDefault="008563B2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563B2" w:rsidRDefault="008563B2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Сущность и назначение анализа финансовой отчетности предприятия</w:t>
            </w: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Цель, основные понятия, задачи анализа финансовой отчетности. Значение и роль анализа финансовой отчетности в управлении предприятием. </w:t>
            </w:r>
          </w:p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Информационное обеспечение и метод анализа. Сущность и задачи метода анализа. Последовательность проведения анализа. Достоинства и недостатки методов.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b/>
                <w:sz w:val="24"/>
                <w:szCs w:val="24"/>
                <w:lang w:eastAsia="en-US"/>
              </w:rPr>
            </w:pPr>
            <w:r>
              <w:rPr>
                <w:rFonts w:eastAsia="TimesNewRoman"/>
                <w:b/>
                <w:sz w:val="24"/>
                <w:szCs w:val="24"/>
                <w:lang w:eastAsia="en-US"/>
              </w:rPr>
              <w:lastRenderedPageBreak/>
              <w:t>Приемы анализа финансовой отчетности: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 xml:space="preserve">Чтение отчетности. Вертикальный анализ. 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 xml:space="preserve">Горизонтальный анализ. 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lastRenderedPageBreak/>
              <w:t>Трендовый анализ.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 xml:space="preserve"> Расчет финансовых показателей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ситуаций с использованием способа цепной подстановки. Моделирование взаимосвязей в факторном анализе.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ситуаций с использованием способа абсолютных разниц. Моделирование взаимосвязей в факторном анализе с использованием данных конкретных предприятий.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ситуаций с использованием способа относительных разниц. Моделирование взаимосвязей в факторном анализе.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Тема 2.2 Анализ бухгалтерского баланса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4/16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Анализ структуры имущества и обязательств предприятия</w:t>
            </w:r>
          </w:p>
          <w:p w:rsidR="000671E7" w:rsidRDefault="000671E7" w:rsidP="000671E7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Общая оценка структуры имущества организации и его источников по данным баланса. Анализ состава, структуры, динамики показателей бухгалтерского баланса</w:t>
            </w:r>
          </w:p>
          <w:p w:rsidR="000671E7" w:rsidRDefault="000671E7" w:rsidP="000671E7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Анализ ликвидности бухгалтерского баланса</w:t>
            </w:r>
          </w:p>
          <w:p w:rsidR="000671E7" w:rsidRDefault="000671E7" w:rsidP="000671E7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Ликвидность баланса. Группы активов по степени ликвидности. Группы пассивов по степени погашения. </w:t>
            </w:r>
          </w:p>
          <w:p w:rsidR="000671E7" w:rsidRDefault="000671E7" w:rsidP="000671E7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Аналитическая группировка статей: актива баланса – по степени их ликвидности; пассива – по срокам закрепления источников средств за предприятием.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Анализ платежеспособности предприятия</w:t>
            </w:r>
          </w:p>
          <w:p w:rsidR="000671E7" w:rsidRDefault="000671E7" w:rsidP="000671E7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Расчет и оценка финансовых коэффициентов платежеспособности. Коэффициенты, характеризующие платежеспособность. </w:t>
            </w:r>
          </w:p>
          <w:p w:rsidR="000671E7" w:rsidRDefault="000671E7" w:rsidP="000671E7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Анализ прогнозирования банкротства</w:t>
            </w:r>
          </w:p>
          <w:p w:rsidR="000671E7" w:rsidRDefault="000671E7" w:rsidP="000671E7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Критерии оценки несостоятельности (банкротства) организаций.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Пути финансового оздоровления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394D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Решение практических примеров и ситуаций с использованием  формы </w:t>
            </w:r>
          </w:p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Бухгалтерского баланса </w:t>
            </w:r>
            <w:r>
              <w:rPr>
                <w:rFonts w:eastAsia="TimesNewRoman"/>
                <w:sz w:val="24"/>
                <w:szCs w:val="24"/>
                <w:lang w:eastAsia="en-US"/>
              </w:rPr>
              <w:t>Аналитические возможности формы бухгалтерской отчетности «Бухгалтерский баланс»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Решение практических примеров и ситуаций с использованием  формы </w:t>
            </w:r>
          </w:p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Бухгалтерского баланса. </w:t>
            </w:r>
            <w:r>
              <w:rPr>
                <w:rFonts w:eastAsia="TimesNewRoman"/>
                <w:sz w:val="24"/>
                <w:szCs w:val="24"/>
                <w:lang w:eastAsia="en-US"/>
              </w:rPr>
              <w:t>Исследование структуры и динамики финансового состояния организации при помощи сравнительного аналитического баланса-нетто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практических примеров и ситуаций с использованием формы Бухгалтерского баланса.</w:t>
            </w:r>
          </w:p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Анализ состояния внеоборотных активов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4</w:t>
            </w:r>
          </w:p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5</w:t>
            </w:r>
          </w:p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6</w:t>
            </w:r>
          </w:p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7</w:t>
            </w:r>
          </w:p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Анализ состояния оборотных активов</w:t>
            </w:r>
          </w:p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Анализ динамики, состава и структуры источников формирования имущества</w:t>
            </w:r>
          </w:p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Анализ дебиторской и кредиторской задолженности</w:t>
            </w:r>
          </w:p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Анализ абсолютных показателей финансовой устойчивости предприятия</w:t>
            </w:r>
          </w:p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Анализ относительных показателей финансовой устойчивости</w:t>
            </w:r>
          </w:p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платежеспособности и ликвидности предприятия.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Тема 2.3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Анализ</w:t>
            </w:r>
          </w:p>
          <w:p w:rsidR="000671E7" w:rsidRDefault="000671E7" w:rsidP="000671E7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финансовых результатов «Отчета о финансовых результатах»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4//14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394D9E">
        <w:trPr>
          <w:trHeight w:val="138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Анализ финансовых результатов по данным отчетности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уровня финансовых результатов. Динамика финансовых результатов по данным отчетности. Моделирование взаимосвязей в анализе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Анализ динамики прибыли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влияния факторов на прибыль. Моделирование взаимосвязей в факторном анализе</w:t>
            </w:r>
          </w:p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Анализ распределения и использование прибыли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Анализ влияния факторов на прибыль. Методика построения модели. Анализ формирования чистой прибыли. Моделирование взаимосвязей в анализе. </w:t>
            </w:r>
            <w:r>
              <w:rPr>
                <w:rFonts w:eastAsia="Times-Roman"/>
                <w:sz w:val="24"/>
                <w:szCs w:val="24"/>
                <w:lang w:eastAsia="en-US"/>
              </w:rPr>
              <w:t xml:space="preserve">Анализ качества прибыли и факторов, используемых для прогнозирования финансовых результатов.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Анализ использования прибыли.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Распределение, использование чистой прибыли остающейся в распоряжении предприятия. Моделирование взаимосвязей в факторном анализе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394D9E">
        <w:trPr>
          <w:trHeight w:val="13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671E7" w:rsidTr="00394D9E">
        <w:trPr>
          <w:trHeight w:val="469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Факторный анализ рентабельности организации. </w:t>
            </w:r>
          </w:p>
          <w:p w:rsidR="000671E7" w:rsidRDefault="000671E7" w:rsidP="000671E7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Система показателей рентабельности. Взаимосвязь показателей рентабельности. Методика исчисления показателей рентабельности. Детализация анализа рентабельности капитала по факторам. Выявление возможностей повышения экономической эффективности и рентабельности предприятия. Моделирование взаимосвязей в анализе</w:t>
            </w:r>
          </w:p>
          <w:p w:rsidR="000671E7" w:rsidRDefault="000671E7" w:rsidP="000671E7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Оценка воздействия финансового рычага</w:t>
            </w:r>
          </w:p>
          <w:p w:rsidR="000671E7" w:rsidRDefault="000671E7" w:rsidP="000671E7">
            <w:pPr>
              <w:widowControl/>
              <w:autoSpaceDE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Расчет эффекта финансового рычага. Моделирование взаимосвязей в факторном анализе. Эффект финансового рычага по видам заемных ресурсов. </w:t>
            </w:r>
          </w:p>
          <w:p w:rsidR="000671E7" w:rsidRDefault="000671E7" w:rsidP="000671E7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Анализ финансовой устойчивости</w:t>
            </w:r>
          </w:p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Оценка финансовой устойчивости предприятия на основе анализа соотношения собственного и заемного капитала -. уровень финансового левериджа</w:t>
            </w:r>
          </w:p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Производственного левериджа</w:t>
            </w:r>
          </w:p>
          <w:p w:rsidR="00433191" w:rsidRDefault="00433191" w:rsidP="000671E7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Pr="00951B54" w:rsidRDefault="000671E7" w:rsidP="000671E7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 Анализ динамики и выполнения плана по прибыли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Pr="00951B54" w:rsidRDefault="000671E7" w:rsidP="000671E7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 Структура прибыли организации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1E7" w:rsidRDefault="000671E7" w:rsidP="000671E7">
            <w:pPr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уровня финансовых результатов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динамики финансовых результатов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Аналитические возможности формы отчёта о финансовых результатах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671E7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  <w:p w:rsidR="000671E7" w:rsidRDefault="000671E7" w:rsidP="000671E7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Факторный анализ прибыли от продажи</w:t>
            </w:r>
          </w:p>
          <w:p w:rsidR="000671E7" w:rsidRDefault="000671E7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качества прибыли</w:t>
            </w:r>
          </w:p>
          <w:p w:rsidR="00433191" w:rsidRDefault="00433191" w:rsidP="000671E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671E7" w:rsidRDefault="000671E7" w:rsidP="000671E7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1E7" w:rsidRDefault="000671E7" w:rsidP="000671E7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0D200C">
        <w:trPr>
          <w:trHeight w:val="271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 xml:space="preserve">Тема 2.4 </w:t>
            </w:r>
            <w:r>
              <w:rPr>
                <w:rFonts w:eastAsia="Calibri"/>
                <w:bCs/>
                <w:spacing w:val="-1"/>
                <w:sz w:val="24"/>
                <w:szCs w:val="24"/>
                <w:lang w:eastAsia="en-US"/>
              </w:rPr>
              <w:t xml:space="preserve">Анализ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«Отчет об </w:t>
            </w:r>
            <w:r>
              <w:rPr>
                <w:rFonts w:eastAsia="Calibri"/>
                <w:bCs/>
                <w:spacing w:val="-7"/>
                <w:sz w:val="24"/>
                <w:szCs w:val="24"/>
                <w:lang w:eastAsia="en-US"/>
              </w:rPr>
              <w:t>изменениях капитала»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Анализ отчёта «Движение денежных средств»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0D200C">
        <w:trPr>
          <w:trHeight w:val="53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отчёта об изменении капитала и отчёта о движении денежных средств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8563B2">
        <w:trPr>
          <w:trHeight w:val="29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1251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                                                                     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6D09C0">
        <w:trPr>
          <w:trHeight w:val="144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Решение практических примеров и ситуаций с использованием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«Отчет об </w:t>
            </w:r>
            <w:r>
              <w:rPr>
                <w:rFonts w:eastAsia="Calibri"/>
                <w:bCs/>
                <w:spacing w:val="-7"/>
                <w:sz w:val="24"/>
                <w:szCs w:val="24"/>
                <w:lang w:eastAsia="en-US"/>
              </w:rPr>
              <w:t>изменениях капитала»</w:t>
            </w:r>
            <w:proofErr w:type="gramStart"/>
            <w:r>
              <w:rPr>
                <w:rFonts w:eastAsia="Calibri"/>
                <w:bCs/>
                <w:spacing w:val="-7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bCs/>
                <w:spacing w:val="-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«Отчёта о движении денежных средств»</w:t>
            </w:r>
          </w:p>
          <w:p w:rsidR="000D200C" w:rsidRPr="006D09C0" w:rsidRDefault="000D200C" w:rsidP="000D200C">
            <w:pPr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TimesNewRoman"/>
                <w:sz w:val="24"/>
                <w:szCs w:val="24"/>
                <w:lang w:eastAsia="en-US"/>
              </w:rPr>
              <w:t>Анализ состояния и движения денежных средств, изменения капитала.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Тема 2.5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Анализ приложений к бухгалтерской отчётности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0D200C">
        <w:trPr>
          <w:trHeight w:val="449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Эффективность использования заёмных средств </w:t>
            </w:r>
          </w:p>
          <w:p w:rsidR="000D200C" w:rsidRDefault="000D200C" w:rsidP="000D200C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 и оценка деловой активности Анализ эффективности использования ресурсов.</w:t>
            </w:r>
          </w:p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Анализ амортизируемого имущества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движения основных средств. Анализ движения нематериальных активов. Амортизация. Амортизируемое имущество. Методика анализа амортизируемого имущества.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Эффективность использования финансирования долгосрочных инвестиций и финансовых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вложений. </w:t>
            </w:r>
            <w:r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Анализ движения средств финансирования долгосрочных инвестиций и финансовых </w:t>
            </w:r>
            <w:r>
              <w:rPr>
                <w:rFonts w:eastAsia="Calibri"/>
                <w:sz w:val="24"/>
                <w:szCs w:val="24"/>
                <w:lang w:eastAsia="en-US"/>
              </w:rPr>
              <w:t>вложений</w:t>
            </w:r>
          </w:p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pacing w:val="-2"/>
                <w:sz w:val="24"/>
                <w:szCs w:val="24"/>
                <w:lang w:eastAsia="en-US"/>
              </w:rPr>
              <w:t>Роль пояснительной записки в раскрытии информации</w:t>
            </w:r>
          </w:p>
          <w:p w:rsidR="000D200C" w:rsidRDefault="000D200C" w:rsidP="000D200C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2"/>
                <w:sz w:val="24"/>
                <w:szCs w:val="24"/>
                <w:lang w:eastAsia="en-US"/>
              </w:rPr>
              <w:t>Учетная политика организации. Влияние учетной политики на финансовый результат деятельности предприятия. Информация об изменениях учетной политики организации. Особенности составления пояснительной записки акционерными обществами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rPr>
                <w:rFonts w:eastAsia="Calibri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433191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433191">
        <w:trPr>
          <w:trHeight w:val="17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Решение практических примеров и ситуаций с использованием  формы.  </w:t>
            </w:r>
            <w:r>
              <w:rPr>
                <w:rFonts w:eastAsia="TimesNewRoman"/>
                <w:sz w:val="24"/>
                <w:szCs w:val="24"/>
                <w:lang w:eastAsia="en-US"/>
              </w:rPr>
              <w:t>Анализ движения заемных средств</w:t>
            </w:r>
          </w:p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Решение практических примеров и ситуаций с использованием  формы приложений к бухгалтерскому балансу и отчёту о финансовых результатах </w:t>
            </w:r>
            <w:r>
              <w:rPr>
                <w:rFonts w:eastAsia="Calibri"/>
                <w:spacing w:val="-1"/>
                <w:sz w:val="24"/>
                <w:szCs w:val="24"/>
                <w:lang w:eastAsia="en-US"/>
              </w:rPr>
              <w:t xml:space="preserve">Анализ движения средств  финансирования долгосрочных инвестиций и  финансовых  </w:t>
            </w:r>
            <w:r>
              <w:rPr>
                <w:rFonts w:eastAsia="Calibri"/>
                <w:sz w:val="24"/>
                <w:szCs w:val="24"/>
                <w:lang w:eastAsia="en-US"/>
              </w:rPr>
              <w:t>вложений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 xml:space="preserve">Тема 2.6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Особенности анализа консолидированной отчетности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D200C" w:rsidTr="00394D9E">
        <w:trPr>
          <w:trHeight w:val="27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b/>
                <w:sz w:val="24"/>
                <w:szCs w:val="24"/>
                <w:lang w:eastAsia="en-US"/>
              </w:rPr>
              <w:t>Процедуры и принципы подготовки и представления консолидированной отчетности</w:t>
            </w:r>
          </w:p>
          <w:p w:rsidR="000D200C" w:rsidRDefault="000D200C" w:rsidP="000D200C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Методы первичной консолидации. Последующая консолидация. Анализ консолидированной отчетности. Обобщение результатов анализа финансового состояния предприятия и определение путей финансового оздоровления.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Анализ консолидированной отчетности.</w:t>
            </w:r>
          </w:p>
          <w:p w:rsidR="000D200C" w:rsidRDefault="000D200C" w:rsidP="000D200C">
            <w:pPr>
              <w:jc w:val="both"/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b/>
                <w:sz w:val="24"/>
                <w:szCs w:val="24"/>
                <w:lang w:eastAsia="en-US"/>
              </w:rPr>
              <w:t>Сущность и назначение сегментарной отчетности</w:t>
            </w:r>
          </w:p>
          <w:p w:rsidR="000D200C" w:rsidRDefault="000D200C" w:rsidP="000D200C">
            <w:pPr>
              <w:jc w:val="both"/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Раскрытие информации по отчетным сегментам</w:t>
            </w:r>
          </w:p>
          <w:p w:rsidR="000D200C" w:rsidRDefault="000D200C" w:rsidP="000D200C">
            <w:pPr>
              <w:jc w:val="both"/>
              <w:rPr>
                <w:rFonts w:eastAsia="TimesNewRoman"/>
                <w:sz w:val="24"/>
                <w:szCs w:val="24"/>
                <w:lang w:eastAsia="en-US"/>
              </w:rPr>
            </w:pPr>
            <w:r>
              <w:rPr>
                <w:rFonts w:eastAsia="TimesNewRoman"/>
                <w:sz w:val="24"/>
                <w:szCs w:val="24"/>
                <w:lang w:eastAsia="en-US"/>
              </w:rPr>
              <w:t>. Этапы создания сегментарной отчетности организации.</w:t>
            </w:r>
          </w:p>
          <w:p w:rsidR="00433191" w:rsidRDefault="00433191" w:rsidP="000D200C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1,2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jc w:val="both"/>
              <w:rPr>
                <w:rFonts w:eastAsia="TimesNewRoman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433191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</w:t>
            </w:r>
          </w:p>
        </w:tc>
      </w:tr>
      <w:tr w:rsidR="000D200C" w:rsidTr="00433191">
        <w:trPr>
          <w:trHeight w:val="13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сводной бухгалтерской отчётности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Выработка практических предложений по изменению деятельности организации по результатам анализа финансового состояния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D200C" w:rsidRDefault="000D200C" w:rsidP="000D200C">
            <w:pPr>
              <w:tabs>
                <w:tab w:val="left" w:pos="1251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Pr="008563B2" w:rsidRDefault="000D200C" w:rsidP="000D200C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563B2">
              <w:rPr>
                <w:rFonts w:eastAsia="Calibri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Pr="008563B2" w:rsidRDefault="000D200C" w:rsidP="000D200C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563B2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0D200C" w:rsidRDefault="000D200C" w:rsidP="000D200C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</w:p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13, 14, 16, 23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4.1, ПК 4.4;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ОК01 -  </w:t>
            </w:r>
            <w:proofErr w:type="gramStart"/>
            <w:r>
              <w:rPr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09;             </w:t>
            </w:r>
          </w:p>
          <w:p w:rsidR="000D200C" w:rsidRDefault="000D200C" w:rsidP="000D200C">
            <w:pPr>
              <w:widowControl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Тема 2.1-2,5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Самостоятельная работа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  <w:p w:rsidR="00433191" w:rsidRDefault="00433191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Тема 2.1-2,5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Самостоятельная работа</w:t>
            </w:r>
          </w:p>
          <w:p w:rsidR="000D200C" w:rsidRDefault="000D200C" w:rsidP="000D200C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00C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200C" w:rsidTr="00742C8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Default="000D200C" w:rsidP="000D200C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Pr="008563B2" w:rsidRDefault="000D200C" w:rsidP="000D200C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563B2">
              <w:rPr>
                <w:rFonts w:eastAsia="Calibri"/>
                <w:b/>
                <w:sz w:val="24"/>
                <w:szCs w:val="24"/>
                <w:lang w:eastAsia="en-US"/>
              </w:rPr>
              <w:t>Курсовые работы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0C" w:rsidRPr="008563B2" w:rsidRDefault="000D200C" w:rsidP="000D200C">
            <w:pPr>
              <w:widowControl/>
              <w:tabs>
                <w:tab w:val="left" w:pos="1251"/>
              </w:tabs>
              <w:autoSpaceDE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8563B2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200C" w:rsidRDefault="000D200C" w:rsidP="000D200C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475"/>
        <w:gridCol w:w="1141"/>
        <w:gridCol w:w="1455"/>
        <w:gridCol w:w="1715"/>
      </w:tblGrid>
      <w:tr w:rsidR="00742C8B" w:rsidTr="008563B2">
        <w:trPr>
          <w:trHeight w:val="3804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Курсовое проектирование </w:t>
            </w:r>
          </w:p>
          <w:p w:rsidR="00742C8B" w:rsidRDefault="00742C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Тематика курсовых работ: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Взаимосвязь финансовой и налоговой отчетности.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Строение бухгалтерского баланса организации. Содержание статей баланса.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Важнейшие расчетные показатели баланса: чистые активы организации, собственные оборотные средства. 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Значение отчета о финансовых результатах и содержание его основных разделов и статей.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Доходы и расходы организации. Виды прибылей организации, рассчитываемые в форме  отчёта о финансовых результатах бухгалтерской отчетности.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цели и методы анализа финансовой отчетности.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Процентный (вертикальный) анализ бухгалтерского баланса и отчета о финансовых результатах.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Индексный (горизонтальный) анализ финансовой отчетности. Темпы роста показателей баланса и отчета о финансовых результатах и анализ их взаимосвязи. 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Показатели финансовой устойчивости организации: коэффициенты автономии, задолженности, обеспеченность оборотных активов собственными средствами и прочие.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Показатели платежеспособности и ликвидности организации.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Использование данных форм бухгалтерской отчетности для определения платежеспособности.       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Ликвидность дебиторской задолженности и запасов.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Показатели рентабельности продаж и инвестиций. 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Факторный анализ рентабельности продукции и производства. 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Оценка результатов производственно-хозяйственной (текущей) финансовой и инвестиционной деятельности организации.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Показатели деловой активности организации.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Коэффициенты оборачиваемости активов (активоотдача), закрепления активов (активоемкость), запасов и дебиторской задолженности.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информации, содержащейся в отчете о движении денежных средств и его значение.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Основные понятия, значение и методы финансового планирования на предприятии.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результатов анализа финансовой отчетности при разработке бизнес-плана организации и принятии управленческих решений.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Прогнозирование финансового развития предприятия на базе бухгалтерской (финансовой) отчетности.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Модели вероятного банкротства. Коэффициент восстановления (утраты) платежеспособности. 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Оценка увеличения собственного капитала организации за счет важнейших факторов.  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Факторы возможного уменьшения собственного капитала и их оценки.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движения заемных средств.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дебиторской и кредиторской задолженности. Контроль за состоянием расчетов по просроченным задолженностям.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Показатели оборачиваемости дебиторской </w:t>
            </w:r>
            <w:proofErr w:type="spellStart"/>
            <w:r>
              <w:rPr>
                <w:sz w:val="24"/>
                <w:szCs w:val="24"/>
                <w:lang w:eastAsia="en-US"/>
              </w:rPr>
              <w:t>икредиторской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задолженности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 Изменение состава дебиторов и кредиторов.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Структура дебиторской и кредиторской задолженности. Изменение состава дебиторов и кредиторов.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основных средств, нематериальных активов и доходных вложений в материальные ценности по видам и срокам полезного использования.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Анализ движения средств финансирования долгосрочных инвестиций и финансовых вложений.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Требования к составлению консолидированной (сводной) отчетности. </w:t>
            </w:r>
          </w:p>
          <w:p w:rsidR="00742C8B" w:rsidRDefault="00742C8B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Особенности анализа консолидированной отчетности организации разного типа. </w:t>
            </w:r>
          </w:p>
          <w:p w:rsidR="00742C8B" w:rsidRDefault="00742C8B" w:rsidP="008563B2">
            <w:pPr>
              <w:numPr>
                <w:ilvl w:val="0"/>
                <w:numId w:val="6"/>
              </w:numPr>
              <w:tabs>
                <w:tab w:val="num" w:pos="426"/>
              </w:tabs>
              <w:spacing w:line="276" w:lineRule="auto"/>
              <w:ind w:left="426" w:hanging="42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Анализ информации, содержащейся в пояснительной записке к балансу и отчету о прибылях и убытках. </w:t>
            </w:r>
            <w:proofErr w:type="gramEnd"/>
          </w:p>
        </w:tc>
      </w:tr>
      <w:tr w:rsidR="008563B2" w:rsidTr="008563B2">
        <w:trPr>
          <w:trHeight w:val="70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>Самостоятельная работа при изучении раздела ПМ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Чтение текста (учебника, первоисточника, дополнительной литературы); составление плана текста; графическое изображение структуры текста; конспектирование текста; выписки из текста.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 со словарями и справочниками: ознакомление с нормативными документами с использованием СПС «Консультант Плюс», СПС «Гарант».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Использование аудио- и видеозаписей, компьютерной техники и Интернета.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Работа с конспектом лекции; работа над учебным материалом (учебника, первоисточника, дополнительной литературы, аудио- и видеозаписей); составление плана и тезисов ответа. 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таблиц для систематизации учебного материала.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Изучение нормативных материалов с использованием СПС «Консультант Плюс», СПС «Гарант».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Аналитическая обработка текста (аннотирование, рецензирование, реферирование и др.); подготовка тезисов сообщений к выступлению на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семинаре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, конференции. 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Подготовка рефератов, докладов: составление библиографии, тематических кроссвордов и др.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задач и упражнений по образцу.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вариативных задач и упражнений.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Решение ситуационных производственных (профессиональных) задач.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Подготовка к деловым играм.</w:t>
            </w:r>
          </w:p>
          <w:p w:rsidR="008563B2" w:rsidRDefault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Проектирование и моделирование разных видов и компонентов профессиональной деятельности.</w:t>
            </w:r>
          </w:p>
          <w:p w:rsidR="008563B2" w:rsidRDefault="008563B2" w:rsidP="00856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Рефлексивный анализ профессиональных умений с использованием аудио- и видеотехники и др.</w:t>
            </w:r>
          </w:p>
        </w:tc>
      </w:tr>
      <w:tr w:rsidR="00433191" w:rsidTr="008563B2">
        <w:tc>
          <w:tcPr>
            <w:tcW w:w="3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191" w:rsidRDefault="00433191" w:rsidP="00433191">
            <w:pPr>
              <w:tabs>
                <w:tab w:val="left" w:pos="284"/>
              </w:tabs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br w:type="page"/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Производственная практика (по профилю специальности) итоговая по модулю</w:t>
            </w:r>
          </w:p>
          <w:p w:rsidR="00433191" w:rsidRDefault="00433191" w:rsidP="0043319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бухгалтерской отчетности;</w:t>
            </w:r>
          </w:p>
          <w:p w:rsidR="00433191" w:rsidRDefault="00433191" w:rsidP="0043319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использование бухгалтерской отчетности для анализа финансового состояния организации;</w:t>
            </w:r>
          </w:p>
          <w:p w:rsidR="00433191" w:rsidRDefault="00433191" w:rsidP="0043319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налоговых деклараций;</w:t>
            </w:r>
          </w:p>
          <w:p w:rsidR="00433191" w:rsidRDefault="00433191" w:rsidP="0043319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отчетов по страховым взносам во внебюджетные фонды;</w:t>
            </w:r>
          </w:p>
          <w:p w:rsidR="00433191" w:rsidRDefault="00433191" w:rsidP="0043319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форм статистической отчетности, входящих в бухгалтерскую отчетность, в установленные законодательством сроки;</w:t>
            </w:r>
          </w:p>
          <w:p w:rsidR="00433191" w:rsidRDefault="00433191" w:rsidP="0043319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участие в счетной проверке бухгалтерской отчетности;</w:t>
            </w:r>
          </w:p>
          <w:p w:rsidR="00433191" w:rsidRDefault="00433191" w:rsidP="0043319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проведение анализа информации о финансовом положении организации;</w:t>
            </w:r>
          </w:p>
          <w:p w:rsidR="00433191" w:rsidRDefault="00433191" w:rsidP="0043319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проведение анализа информации о платежеспособности и доходности организации;</w:t>
            </w:r>
          </w:p>
          <w:p w:rsidR="00433191" w:rsidRDefault="00433191" w:rsidP="0043319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отражение нарастающим итогом на счетах бухгалтерского учета имущественного и финансового положения организации; </w:t>
            </w:r>
          </w:p>
          <w:p w:rsidR="00433191" w:rsidRDefault="00433191" w:rsidP="0043319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определение результатов хозяйственной деятельности за отчетный период; </w:t>
            </w:r>
          </w:p>
          <w:p w:rsidR="00433191" w:rsidRDefault="00433191" w:rsidP="0043319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закрытие учетных бухгалтерских регистров и заполнение форм бухгалтерской отчетности в установленные законодательством сроки;</w:t>
            </w:r>
          </w:p>
          <w:p w:rsidR="00433191" w:rsidRDefault="00433191" w:rsidP="0043319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установление идентичности показателей бухгалтерских отчетов;</w:t>
            </w:r>
          </w:p>
          <w:p w:rsidR="00433191" w:rsidRDefault="00433191" w:rsidP="0043319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освоение новых формы бухгалтерской отчетности;</w:t>
            </w:r>
          </w:p>
          <w:p w:rsidR="00433191" w:rsidRDefault="00433191" w:rsidP="0043319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выполнение поручения по перерегистрации организации в государственных органах;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определение бухгалтерской отчётности как единой системы данных об имущественном и финансовом положении организации;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использование методов обобщения информации о хозяйственных операциях организации за отчётный период;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шахматной таблицы и оборотно-сальдовой ведомости;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группировка и перенесение обобщенной учётной информации из оборотно-сальдовой ведомости в формы бухгалтерской отчетности;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пояснительной записки к бухгалтерскому балансу;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отражение изменений в учётной политике в целях бухгалтерского учёта;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регистрация и перерегистрация организации в налоговых органах, внебюджетных фондах и статистических органах;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использование методов финансового анализа; 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использование видов и приёмов финансового анализа;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осуществление процедур анализа бухгалтерского баланса;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оценка структуры имущества организации и его источников по показателям баланса;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определение результатов общей оценки структуры активов и их источников по показателям баланса;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осуществление процедур анализа ликвидности бухгалтерского баланса;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расчет финансовых коэффициентов для оценки платежеспособности;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определение состава критериев оценки несостоятельности (банкротства) организации; 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осуществление процедур анализа показателей финансовой устойчивости; 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осуществление процедур анализа отчета о прибыли и убытках;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использование методов общей оценки деловой активности организации; 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расчет и анализ финансового цикла; </w:t>
            </w:r>
          </w:p>
          <w:p w:rsidR="00433191" w:rsidRDefault="00433191" w:rsidP="0043319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  <w:tab w:val="left" w:pos="851"/>
              </w:tabs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осуществление процедур анализа уровня и динамики   финансовых результатов по показателям отчетности;</w:t>
            </w:r>
          </w:p>
          <w:p w:rsidR="00433191" w:rsidRDefault="00433191" w:rsidP="00433191">
            <w:pPr>
              <w:numPr>
                <w:ilvl w:val="0"/>
                <w:numId w:val="14"/>
              </w:numPr>
              <w:tabs>
                <w:tab w:val="left" w:pos="284"/>
                <w:tab w:val="left" w:pos="390"/>
                <w:tab w:val="left" w:pos="8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осуществление процедур анализа влияния факторов на прибыль.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191" w:rsidRDefault="00433191" w:rsidP="00433191">
            <w:pPr>
              <w:tabs>
                <w:tab w:val="left" w:pos="284"/>
                <w:tab w:val="left" w:pos="390"/>
                <w:tab w:val="left" w:pos="8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>108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191" w:rsidRDefault="00433191" w:rsidP="00433191">
            <w:pPr>
              <w:tabs>
                <w:tab w:val="left" w:pos="284"/>
                <w:tab w:val="left" w:pos="390"/>
                <w:tab w:val="left" w:pos="8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ПК 4.1, 4.2, 4.3, 4.4</w:t>
            </w:r>
          </w:p>
          <w:p w:rsidR="00433191" w:rsidRDefault="00433191" w:rsidP="00433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191" w:rsidRDefault="00433191" w:rsidP="00433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01 – </w:t>
            </w:r>
          </w:p>
          <w:p w:rsidR="00433191" w:rsidRDefault="00433191" w:rsidP="00433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09</w:t>
            </w:r>
          </w:p>
          <w:p w:rsidR="00433191" w:rsidRDefault="00433191" w:rsidP="00433191">
            <w:pPr>
              <w:widowControl/>
              <w:tabs>
                <w:tab w:val="left" w:pos="1251"/>
              </w:tabs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ЛР 2, 7, 8, 14, 16, 21 - 23</w:t>
            </w:r>
          </w:p>
        </w:tc>
      </w:tr>
      <w:tr w:rsidR="00433191" w:rsidTr="008563B2">
        <w:tc>
          <w:tcPr>
            <w:tcW w:w="3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191" w:rsidRPr="008563B2" w:rsidRDefault="00433191" w:rsidP="00433191">
            <w:pPr>
              <w:tabs>
                <w:tab w:val="left" w:pos="284"/>
              </w:tabs>
              <w:spacing w:line="276" w:lineRule="auto"/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563B2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191" w:rsidRPr="008563B2" w:rsidRDefault="00433191" w:rsidP="00433191">
            <w:pPr>
              <w:tabs>
                <w:tab w:val="left" w:pos="284"/>
              </w:tabs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563B2">
              <w:rPr>
                <w:rFonts w:eastAsia="Calibri"/>
                <w:b/>
                <w:sz w:val="24"/>
                <w:szCs w:val="24"/>
                <w:lang w:eastAsia="en-US"/>
              </w:rPr>
              <w:t>284</w:t>
            </w:r>
          </w:p>
        </w:tc>
      </w:tr>
      <w:tr w:rsidR="00433191" w:rsidTr="008563B2">
        <w:tc>
          <w:tcPr>
            <w:tcW w:w="3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Pr="00452D48" w:rsidRDefault="00433191" w:rsidP="0043319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tabs>
                <w:tab w:val="left" w:pos="284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</w:tr>
      <w:tr w:rsidR="00433191" w:rsidTr="008563B2">
        <w:tc>
          <w:tcPr>
            <w:tcW w:w="3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Pr="00452D48" w:rsidRDefault="00433191" w:rsidP="0043319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tabs>
                <w:tab w:val="left" w:pos="284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</w:tr>
      <w:tr w:rsidR="00433191" w:rsidTr="008563B2">
        <w:tc>
          <w:tcPr>
            <w:tcW w:w="3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tabs>
                <w:tab w:val="left" w:pos="284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433191" w:rsidTr="008563B2">
        <w:tc>
          <w:tcPr>
            <w:tcW w:w="3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  практика.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tabs>
                <w:tab w:val="left" w:pos="284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108</w:t>
            </w:r>
          </w:p>
        </w:tc>
      </w:tr>
      <w:tr w:rsidR="00433191" w:rsidTr="008563B2">
        <w:tc>
          <w:tcPr>
            <w:tcW w:w="3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Курсовые работы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tabs>
                <w:tab w:val="left" w:pos="284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433191" w:rsidTr="008563B2">
        <w:tc>
          <w:tcPr>
            <w:tcW w:w="3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 аттестация (</w:t>
            </w:r>
            <w:proofErr w:type="spellStart"/>
            <w:r>
              <w:rPr>
                <w:sz w:val="24"/>
                <w:szCs w:val="24"/>
              </w:rPr>
              <w:t>конс</w:t>
            </w:r>
            <w:proofErr w:type="spellEnd"/>
            <w:r>
              <w:rPr>
                <w:sz w:val="24"/>
                <w:szCs w:val="24"/>
              </w:rPr>
              <w:t xml:space="preserve">./ </w:t>
            </w:r>
            <w:proofErr w:type="spellStart"/>
            <w:proofErr w:type="gramStart"/>
            <w:r>
              <w:rPr>
                <w:sz w:val="24"/>
                <w:szCs w:val="24"/>
              </w:rPr>
              <w:t>экз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191" w:rsidRDefault="00433191" w:rsidP="00433191">
            <w:pPr>
              <w:tabs>
                <w:tab w:val="left" w:pos="284"/>
              </w:tabs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</w:tbl>
    <w:p w:rsidR="00742C8B" w:rsidRDefault="00742C8B" w:rsidP="00742C8B">
      <w:pPr>
        <w:widowControl/>
        <w:autoSpaceDE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42C8B" w:rsidRDefault="00742C8B" w:rsidP="00742C8B">
      <w:pPr>
        <w:widowControl/>
        <w:autoSpaceDE/>
        <w:autoSpaceDN/>
        <w:adjustRightInd/>
        <w:spacing w:line="276" w:lineRule="auto"/>
        <w:rPr>
          <w:sz w:val="28"/>
          <w:szCs w:val="28"/>
        </w:rPr>
        <w:sectPr w:rsidR="00742C8B" w:rsidSect="00BA174D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272"/>
        </w:sectPr>
      </w:pPr>
    </w:p>
    <w:p w:rsidR="00742C8B" w:rsidRDefault="00742C8B" w:rsidP="00742C8B">
      <w:pPr>
        <w:pStyle w:val="Default"/>
        <w:widowControl w:val="0"/>
        <w:spacing w:after="240"/>
        <w:ind w:firstLine="567"/>
        <w:jc w:val="center"/>
        <w:rPr>
          <w:color w:val="auto"/>
        </w:rPr>
      </w:pPr>
      <w:r>
        <w:rPr>
          <w:b/>
          <w:bCs/>
          <w:color w:val="auto"/>
        </w:rPr>
        <w:lastRenderedPageBreak/>
        <w:t>4 УСЛОВИЯ РЕАЛИЗАЦИИ ПРОФЕССИОНАЛЬНОГО МОДУЛЯ</w:t>
      </w:r>
    </w:p>
    <w:p w:rsidR="00742C8B" w:rsidRDefault="00742C8B" w:rsidP="00742C8B">
      <w:pPr>
        <w:pStyle w:val="Default"/>
        <w:widowControl w:val="0"/>
        <w:spacing w:before="120" w:after="120"/>
        <w:ind w:firstLine="567"/>
        <w:jc w:val="center"/>
        <w:rPr>
          <w:color w:val="auto"/>
        </w:rPr>
      </w:pPr>
      <w:r>
        <w:rPr>
          <w:b/>
          <w:bCs/>
          <w:color w:val="auto"/>
        </w:rPr>
        <w:t>4.1 Требования к минимальному материально-техническому обеспечению</w:t>
      </w:r>
    </w:p>
    <w:p w:rsidR="00742C8B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Реализация программы дисциплины требует наличия двух учебных кабинетов – кабинета бухгалтерского учета и аудита и кабинета информационных технологий в профессиональной деятельности.</w:t>
      </w:r>
    </w:p>
    <w:p w:rsidR="00742C8B" w:rsidRDefault="00742C8B" w:rsidP="00742C8B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>
        <w:rPr>
          <w:color w:val="auto"/>
        </w:rPr>
        <w:t>Оборудование учебного кабинета и рабочих мест кабинета «</w:t>
      </w:r>
      <w:r>
        <w:rPr>
          <w:bCs/>
          <w:color w:val="auto"/>
        </w:rPr>
        <w:t>Бухгалтерского учета, анализа  и аудита»</w:t>
      </w:r>
      <w:r>
        <w:rPr>
          <w:color w:val="auto"/>
        </w:rPr>
        <w:t xml:space="preserve">: 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стол, компьютер (</w:t>
      </w:r>
      <w:r>
        <w:rPr>
          <w:bCs/>
          <w:sz w:val="24"/>
          <w:szCs w:val="24"/>
        </w:rPr>
        <w:t>рабочее место преподавателя</w:t>
      </w:r>
      <w:r>
        <w:rPr>
          <w:sz w:val="24"/>
          <w:szCs w:val="24"/>
        </w:rPr>
        <w:t>);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столы и компьютеры (для студентов);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сетевой доступ в Интернет;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комплект бланков унифицированных первичных документов;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комплект бухгалтерских балансов;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комплект плана счетов;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комплект учебно-методической документации;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сборники задач, ситуаций, тестовых заданий;</w:t>
      </w:r>
    </w:p>
    <w:p w:rsidR="00742C8B" w:rsidRDefault="00742C8B" w:rsidP="00742C8B">
      <w:pPr>
        <w:numPr>
          <w:ilvl w:val="0"/>
          <w:numId w:val="16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комплект форм учетных регистров.</w:t>
      </w:r>
    </w:p>
    <w:p w:rsidR="00742C8B" w:rsidRDefault="00742C8B" w:rsidP="00742C8B">
      <w:pPr>
        <w:pStyle w:val="Default"/>
        <w:widowControl w:val="0"/>
        <w:numPr>
          <w:ilvl w:val="0"/>
          <w:numId w:val="16"/>
        </w:numPr>
        <w:tabs>
          <w:tab w:val="left" w:pos="800"/>
        </w:tabs>
        <w:ind w:left="0" w:firstLine="567"/>
        <w:jc w:val="both"/>
        <w:rPr>
          <w:color w:val="auto"/>
        </w:rPr>
      </w:pPr>
      <w:r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742C8B" w:rsidRDefault="00742C8B" w:rsidP="00742C8B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742C8B" w:rsidRDefault="00742C8B" w:rsidP="00742C8B">
      <w:pPr>
        <w:pStyle w:val="Default"/>
        <w:widowControl w:val="0"/>
        <w:numPr>
          <w:ilvl w:val="0"/>
          <w:numId w:val="18"/>
        </w:numPr>
        <w:tabs>
          <w:tab w:val="left" w:pos="800"/>
        </w:tabs>
        <w:ind w:left="0" w:firstLine="567"/>
        <w:rPr>
          <w:color w:val="auto"/>
        </w:rPr>
      </w:pPr>
      <w:r>
        <w:rPr>
          <w:color w:val="auto"/>
        </w:rPr>
        <w:t xml:space="preserve">компьютеры, принтер; </w:t>
      </w:r>
    </w:p>
    <w:p w:rsidR="00742C8B" w:rsidRDefault="00742C8B" w:rsidP="00742C8B">
      <w:pPr>
        <w:pStyle w:val="Default"/>
        <w:widowControl w:val="0"/>
        <w:numPr>
          <w:ilvl w:val="0"/>
          <w:numId w:val="18"/>
        </w:numPr>
        <w:tabs>
          <w:tab w:val="left" w:pos="800"/>
        </w:tabs>
        <w:ind w:left="0" w:firstLine="567"/>
        <w:rPr>
          <w:color w:val="auto"/>
        </w:rPr>
      </w:pPr>
      <w:r>
        <w:rPr>
          <w:color w:val="auto"/>
        </w:rPr>
        <w:t xml:space="preserve">проектор; </w:t>
      </w:r>
    </w:p>
    <w:p w:rsidR="00742C8B" w:rsidRDefault="00742C8B" w:rsidP="00742C8B">
      <w:pPr>
        <w:pStyle w:val="af1"/>
        <w:numPr>
          <w:ilvl w:val="0"/>
          <w:numId w:val="1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стандартное программное обеспечение: MS Windows XP, текстовый редактор MS W</w:t>
      </w:r>
      <w:r>
        <w:rPr>
          <w:bCs/>
          <w:sz w:val="24"/>
          <w:szCs w:val="24"/>
          <w:lang w:val="en-US"/>
        </w:rPr>
        <w:t>ord</w:t>
      </w:r>
      <w:r>
        <w:rPr>
          <w:bCs/>
          <w:sz w:val="24"/>
          <w:szCs w:val="24"/>
        </w:rPr>
        <w:t xml:space="preserve">, редактор электронных таблиц MS </w:t>
      </w:r>
      <w:r>
        <w:rPr>
          <w:bCs/>
          <w:sz w:val="24"/>
          <w:szCs w:val="24"/>
          <w:lang w:val="en-US"/>
        </w:rPr>
        <w:t>Excel</w:t>
      </w:r>
      <w:r>
        <w:rPr>
          <w:bCs/>
          <w:sz w:val="24"/>
          <w:szCs w:val="24"/>
        </w:rPr>
        <w:t xml:space="preserve">; СУБД MS </w:t>
      </w:r>
      <w:r>
        <w:rPr>
          <w:bCs/>
          <w:sz w:val="24"/>
          <w:szCs w:val="24"/>
          <w:lang w:val="en-US"/>
        </w:rPr>
        <w:t>Access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  <w:lang w:val="en-US"/>
        </w:rPr>
        <w:t>InternetExplorer</w:t>
      </w:r>
      <w:r>
        <w:rPr>
          <w:bCs/>
          <w:sz w:val="24"/>
          <w:szCs w:val="24"/>
        </w:rPr>
        <w:t>;</w:t>
      </w:r>
    </w:p>
    <w:p w:rsidR="00742C8B" w:rsidRDefault="00742C8B" w:rsidP="00742C8B">
      <w:pPr>
        <w:pStyle w:val="af1"/>
        <w:numPr>
          <w:ilvl w:val="0"/>
          <w:numId w:val="1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742C8B" w:rsidRDefault="00742C8B" w:rsidP="00742C8B">
      <w:pPr>
        <w:pStyle w:val="af1"/>
        <w:numPr>
          <w:ilvl w:val="0"/>
          <w:numId w:val="1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программа 1С: Бухгалтерия 8;</w:t>
      </w:r>
    </w:p>
    <w:p w:rsidR="00742C8B" w:rsidRDefault="00742C8B" w:rsidP="00742C8B">
      <w:pPr>
        <w:pStyle w:val="Default"/>
        <w:widowControl w:val="0"/>
        <w:numPr>
          <w:ilvl w:val="0"/>
          <w:numId w:val="18"/>
        </w:numPr>
        <w:tabs>
          <w:tab w:val="left" w:pos="700"/>
        </w:tabs>
        <w:ind w:left="0" w:firstLine="567"/>
        <w:rPr>
          <w:color w:val="auto"/>
        </w:rPr>
      </w:pPr>
      <w:r>
        <w:rPr>
          <w:color w:val="auto"/>
        </w:rPr>
        <w:t>комплект учебно-методической документации;</w:t>
      </w:r>
    </w:p>
    <w:p w:rsidR="00742C8B" w:rsidRDefault="00742C8B" w:rsidP="00742C8B">
      <w:pPr>
        <w:pStyle w:val="af1"/>
        <w:numPr>
          <w:ilvl w:val="0"/>
          <w:numId w:val="1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калькулятор;</w:t>
      </w:r>
    </w:p>
    <w:p w:rsidR="00742C8B" w:rsidRDefault="00742C8B" w:rsidP="00742C8B">
      <w:pPr>
        <w:pStyle w:val="af1"/>
        <w:numPr>
          <w:ilvl w:val="0"/>
          <w:numId w:val="1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мультимедиапроектор.</w:t>
      </w:r>
    </w:p>
    <w:p w:rsidR="00742C8B" w:rsidRDefault="00742C8B" w:rsidP="00742C8B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>
        <w:rPr>
          <w:color w:val="auto"/>
        </w:rPr>
        <w:t xml:space="preserve">Реализация профессионального модуля предполагает обязательную производственную практику, которую проводится концентрированно. </w:t>
      </w:r>
    </w:p>
    <w:p w:rsidR="00742C8B" w:rsidRDefault="00742C8B" w:rsidP="00742C8B">
      <w:pPr>
        <w:pStyle w:val="Default"/>
        <w:widowControl w:val="0"/>
        <w:spacing w:before="120" w:after="120"/>
        <w:ind w:firstLine="567"/>
        <w:rPr>
          <w:color w:val="auto"/>
        </w:rPr>
      </w:pPr>
      <w:r>
        <w:rPr>
          <w:b/>
          <w:bCs/>
          <w:color w:val="auto"/>
        </w:rPr>
        <w:t xml:space="preserve">4.2 Информационное обеспечение обучения </w:t>
      </w:r>
    </w:p>
    <w:p w:rsidR="00742C8B" w:rsidRDefault="00742C8B" w:rsidP="00742C8B">
      <w:pPr>
        <w:pStyle w:val="Default"/>
        <w:widowControl w:val="0"/>
        <w:ind w:firstLine="567"/>
        <w:jc w:val="both"/>
        <w:rPr>
          <w:color w:val="auto"/>
        </w:rPr>
      </w:pPr>
      <w:r>
        <w:rPr>
          <w:b/>
          <w:bCs/>
          <w:color w:val="auto"/>
        </w:rPr>
        <w:t>Перечень рекомендуемых учебных изданий, дополнительной литературы, Интернет-ресурсов:</w:t>
      </w:r>
    </w:p>
    <w:p w:rsidR="00742C8B" w:rsidRDefault="00742C8B" w:rsidP="00742C8B">
      <w:pPr>
        <w:pStyle w:val="Default"/>
        <w:widowControl w:val="0"/>
        <w:spacing w:before="120" w:after="80"/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Основные источники: </w:t>
      </w:r>
    </w:p>
    <w:p w:rsidR="00742C8B" w:rsidRDefault="00742C8B" w:rsidP="00742C8B">
      <w:pPr>
        <w:pStyle w:val="ab"/>
        <w:widowControl w:val="0"/>
        <w:tabs>
          <w:tab w:val="left" w:pos="0"/>
          <w:tab w:val="left" w:pos="360"/>
          <w:tab w:val="left" w:pos="567"/>
        </w:tabs>
        <w:spacing w:before="80" w:after="80"/>
        <w:ind w:left="0" w:firstLine="567"/>
        <w:jc w:val="both"/>
        <w:rPr>
          <w:i/>
        </w:rPr>
      </w:pPr>
      <w:r>
        <w:rPr>
          <w:i/>
        </w:rPr>
        <w:t>Перечень нормативно-правовых актов</w:t>
      </w:r>
    </w:p>
    <w:p w:rsidR="00742C8B" w:rsidRDefault="00742C8B" w:rsidP="00742C8B">
      <w:pPr>
        <w:pStyle w:val="ab"/>
        <w:widowControl w:val="0"/>
        <w:tabs>
          <w:tab w:val="left" w:pos="0"/>
          <w:tab w:val="left" w:pos="567"/>
        </w:tabs>
        <w:spacing w:after="0"/>
        <w:ind w:left="0" w:firstLine="567"/>
        <w:jc w:val="both"/>
      </w:pPr>
      <w:r>
        <w:t>Конституция РФ // СПС «Консультант Плюс» 2011.</w:t>
      </w:r>
    </w:p>
    <w:p w:rsidR="00742C8B" w:rsidRDefault="00742C8B" w:rsidP="00742C8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Гражданский кодекс РФ (части первая, вторая и третья) (с изм. и доп.)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Налоговый кодекс Российской Федерации. // СПС «Консультант Плюс» 2015.</w:t>
      </w:r>
    </w:p>
    <w:p w:rsidR="00742C8B" w:rsidRDefault="00742C8B" w:rsidP="00742C8B">
      <w:pPr>
        <w:pStyle w:val="ab"/>
        <w:widowControl w:val="0"/>
        <w:tabs>
          <w:tab w:val="left" w:pos="0"/>
          <w:tab w:val="left" w:pos="360"/>
        </w:tabs>
        <w:spacing w:after="0"/>
        <w:ind w:left="0" w:firstLine="567"/>
        <w:jc w:val="both"/>
      </w:pPr>
      <w:r>
        <w:t>Трудовой кодекс РФ от 30.12.2001 N 197-ФЗ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«О бухгалтерском учете» от 6 декабря 2011г №402 ФЗ. // СПС «Консультант Плюс» 2015.</w:t>
      </w:r>
    </w:p>
    <w:p w:rsidR="00742C8B" w:rsidRDefault="00742C8B" w:rsidP="00742C8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Кодекс этики профессиональных бухгалтеров. Международные стандарты аудита. </w:t>
      </w:r>
      <w:smartTag w:uri="urn:schemas-microsoft-com:office:smarttags" w:element="metricconverter">
        <w:smartTagPr>
          <w:attr w:name="ProductID" w:val="2001. М"/>
        </w:smartTagPr>
        <w:r>
          <w:rPr>
            <w:sz w:val="24"/>
            <w:szCs w:val="24"/>
          </w:rPr>
          <w:t>2001. М</w:t>
        </w:r>
      </w:smartTag>
      <w:r>
        <w:rPr>
          <w:sz w:val="24"/>
          <w:szCs w:val="24"/>
        </w:rPr>
        <w:t>.: МЦРСУБУ, 2002.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Концепция бухгалтерского учета в рыночной экономике России. Одобрена Методологическим советом по бухгалтерскому учету при МФ РФ и президентским советом института профессиональных бухгалтеров 29 декабря </w:t>
      </w:r>
      <w:smartTag w:uri="urn:schemas-microsoft-com:office:smarttags" w:element="metricconverter">
        <w:smartTagPr>
          <w:attr w:name="ProductID" w:val="1997 г"/>
        </w:smartTagPr>
        <w:r>
          <w:rPr>
            <w:sz w:val="24"/>
            <w:szCs w:val="24"/>
          </w:rPr>
          <w:t>1997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Концепция развития бухгалтерского учета и отчетности в РФ на среднесрочную перспективу. Одобрена приказом Минфина РФ от 01.07.2004г. №180.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Инструкция по применению Плана счетов бухгалтерского учета финансово-хозяйственной деятельности организаций. Утверждена приказом Минфина РФ № 94 н от 31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 счетов бухгалтерского учета финансово-хозяйственной деятельности организаций. Утвержден приказом Минфина РФ № 94 н от 31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реформирования бухгалтерского учета в соответствии с международными стандартами финансовой отчетности. Утверждено постановлением Правительства Российской Федерации от 06 марта1998г. №283. «Нормативные акты по финансам, налогам, страхованию и бухгалтерскому учету», 1998,№5.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Правительства Российской Федерации от 21 марта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№ 382-р «О приведении действующей системы бухгалтерского учета в соответствие с международными стандартами» // СПС «Консультант Плюс» 201.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порядке проведения инвентаризации имущества налогоплательщиков при налоговой проверке, утвержденное приказом Минфина РФ и МНС РФ от 10.03.1999 № 20н/ГБ-3-04/39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Положение по бухгалтерскому учету «Бухгалтерская отчетность организации» ПБУ 4/99. Утверждено приказом Министерства финансов Российской Федерации от 6 июля 1999г. №43н.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«Доходы организации» ПБУ 9/99. Утверждено приказом Минфина РФ № 32н от 6 мая </w:t>
      </w:r>
      <w:smartTag w:uri="urn:schemas-microsoft-com:office:smarttags" w:element="metricconverter">
        <w:smartTagPr>
          <w:attr w:name="ProductID" w:val="1999 г"/>
        </w:smartTagPr>
        <w:r>
          <w:rPr>
            <w:sz w:val="24"/>
            <w:szCs w:val="24"/>
          </w:rPr>
          <w:t>1999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Положение по бухгалтерскому учету «Изменения оценочных значений» ПБУ 21/08. Утверждено приказом Минфина РФ № 106н от 6.10.2008 г.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«Информация о связанных сторонах» ПБУ 11/08. Утверждено приказом Минфина РФ № 48н от 29 апреля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2011.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«Информация об участии в совместной деятельности» (ПБУ 20/03). Утверждено приказом Минфина РФ № 105 н от 24 ноября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4"/>
            <w:szCs w:val="24"/>
          </w:rPr>
          <w:t>2003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«Информация по прекращаемой деятельности» (ПБУ 16/02). Утверждено приказом Минфина РФ № 66 н от 2 июля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2011.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«Информация по сегментам» (ПБУ 12/2010). Утверждено приказом Минфина РФ № 143н от 8 ноября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«Исправление ошибок в бухгалтерском учете и отчетности» ПБУ 22/2010. Утверждено приказом Минфина РФ № 132н от 25 октября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 xml:space="preserve">, №144 от 08 ноября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108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Положение по бухгалтерскому учету «Отчет о движении денежных средств» (ПБУ 23/2011). Утверждено приказом Минфина РФ № 11н от 2 февраля 2015 г.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«Расходы организации» ПБУ 10/99. Утверждено приказом Минфина РФ № 33н от 6 мая </w:t>
      </w:r>
      <w:smartTag w:uri="urn:schemas-microsoft-com:office:smarttags" w:element="metricconverter">
        <w:smartTagPr>
          <w:attr w:name="ProductID" w:val="1999 г"/>
        </w:smartTagPr>
        <w:r>
          <w:rPr>
            <w:sz w:val="24"/>
            <w:szCs w:val="24"/>
          </w:rPr>
          <w:t>1999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Положение по бухгалтерскому учету «События после отчетной даты» (ПБУ 7/98). Утверждено приказом Минфина РФ № 56 н от 25 ноября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«Условные факты хозяйственной деятельности» (ПБУ 8/01). Утверждено приказом Минфина РФ № 96 н от 28 ноября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Положение по бухгалтерскому учету «Учет активов и обязательств организации, стоимость которых выражена в иностранной валюте» ПБУ 3/06. Утверждено приказом Министерства финансов Российской Федерации от 27.11.2006г. №154н.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 государственной помощи» (ПБУ 13/2000). Утверждено приказом Минфина РФ № 91н от 16 октября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Положение по бухгалтерскому учету «Учет договоров строительного подряда» ПБУ 2/08. Утверждено приказом Министерства финансов Российской Федерации от 24.10.2008г. №116н. // СПС «Консультант Плюс» 2011.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 займов и кредитов и затрат по их обслуживанию» (ПБУ 15/2008). Утверждено приказом Минфина РФ № 107 н от 16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 материально-производственных запасов» (ПБУ 5/01). Утверждено приказом Минфина РФ № 44н от 9 июня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 // СПС «Консультант Плюс» 2011.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 нематериальных активов» (ПБУ 14/2007). Утверждено приказом Минфина РФ № 153 н от 27 декабря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4"/>
            <w:szCs w:val="24"/>
          </w:rPr>
          <w:t>2007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 основных средств» (ПБУ 6/01). Утверждено приказом Минфина РФ № 65 н от 30 марта </w:t>
      </w:r>
      <w:smartTag w:uri="urn:schemas-microsoft-com:office:smarttags" w:element="metricconverter">
        <w:smartTagPr>
          <w:attr w:name="ProductID" w:val="2001 г"/>
        </w:smartTagPr>
        <w:r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 расходов на научно-исследовательские, опытно-конструкторские и технологические работы» (ПБУ 17/02). Утверждено приказом Минфина РФ № 115 н от 19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 расчетов по налогу на прибыль» (ПБУ 18/02). Утверждено приказом Минфина РФ № 114 н от 19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 финансовых вложений» ПБУ 19/02. Утверждено приказом Минфина РФ № 126н от 10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бухгалтерскому учету «Учетная политика организации» (ПБУ 1/08). Утверждено приказом Минфина РФ № 106н от 6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Положение по ведению бухгалтерского учета и бухгалтерской отчетности в Российской Федерации. Утверждено приказом Минфина РФ № 34 н от 29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рекомендации о порядке формирования показателей бухгалтерской отчетности организации. Утверждены приказом Минфина РФ № 60н от 28 июня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2011.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рекомендации по раскрытию информации о прибыли, приходящейся на одну акцию. Приказ Минфина РФ от 21 марта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№ 29н.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рекомендации по составлению и представлению сводной бухгалтерской отчетности. Приказ Минфина РФ от 13 декабря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4"/>
            <w:szCs w:val="24"/>
          </w:rPr>
          <w:t>1996 г</w:t>
        </w:r>
      </w:smartTag>
      <w:r>
        <w:rPr>
          <w:sz w:val="24"/>
          <w:szCs w:val="24"/>
        </w:rPr>
        <w:t xml:space="preserve">. № 112 (с изм. и доп. от 12 мая </w:t>
      </w:r>
      <w:smartTag w:uri="urn:schemas-microsoft-com:office:smarttags" w:element="metricconverter">
        <w:smartTagPr>
          <w:attr w:name="ProductID" w:val="1999 г"/>
        </w:smartTagPr>
        <w:r>
          <w:rPr>
            <w:sz w:val="24"/>
            <w:szCs w:val="24"/>
          </w:rPr>
          <w:t>1999 г</w:t>
        </w:r>
      </w:smartTag>
      <w:r>
        <w:rPr>
          <w:sz w:val="24"/>
          <w:szCs w:val="24"/>
        </w:rPr>
        <w:t>. № З6н). // СПС «Консультант Плюс» 2011.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Методические указания по бухгалтерскому учету материально-производственных запасов. Приказ Минфина РФ от 28 декабря 2001г. № 119н (с изм. и доп. от 23 апреля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№ 33н).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указания по бухгалтерскому учету основных средств. Приказ Минфина РФ от 20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 xml:space="preserve">. № 33н (с изм. и доп. от 28 марта </w:t>
      </w:r>
      <w:smartTag w:uri="urn:schemas-microsoft-com:office:smarttags" w:element="metricconverter">
        <w:smartTagPr>
          <w:attr w:name="ProductID" w:val="2000 г"/>
        </w:smartTagPr>
        <w:r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№ 32н). // СПС «Консультант Плюс» 2011.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указания по бухгалтерскому учету специального инструмента, специальных приспособлений, специального оборудования, специальной одежды. Приказ Минфина РФ от 26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№ 135н.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указания по инвентаризации имущества и финансовых обязательств. Приказ Минфина РФ от 13 июня </w:t>
      </w:r>
      <w:smartTag w:uri="urn:schemas-microsoft-com:office:smarttags" w:element="metricconverter">
        <w:smartTagPr>
          <w:attr w:name="ProductID" w:val="1995 г"/>
        </w:smartTagPr>
        <w:r>
          <w:rPr>
            <w:sz w:val="24"/>
            <w:szCs w:val="24"/>
          </w:rPr>
          <w:t>1995 г</w:t>
        </w:r>
      </w:smartTag>
      <w:r>
        <w:rPr>
          <w:sz w:val="24"/>
          <w:szCs w:val="24"/>
        </w:rPr>
        <w:t>. № 49.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Госкомстата РФ от 18.08.1998 № 88 (ред. от 03.05.2000) «Об утверждении унифицированных форм первичной учетной документации по учету кассовых операций, по учету результатов инвентаризации»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ведения кассовых операций в Российской Федерации (утвержден решением Совета Директоров ЦБР 22 сентября </w:t>
      </w:r>
      <w:smartTag w:uri="urn:schemas-microsoft-com:office:smarttags" w:element="metricconverter">
        <w:smartTagPr>
          <w:attr w:name="ProductID" w:val="1993 г"/>
        </w:smartTagPr>
        <w:r>
          <w:rPr>
            <w:sz w:val="24"/>
            <w:szCs w:val="24"/>
          </w:rPr>
          <w:t>1993 г</w:t>
        </w:r>
      </w:smartTag>
      <w:r>
        <w:rPr>
          <w:sz w:val="24"/>
          <w:szCs w:val="24"/>
        </w:rPr>
        <w:t xml:space="preserve">. № 40) (с изменениями от 26 февраля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4"/>
            <w:szCs w:val="24"/>
          </w:rPr>
          <w:t>1996 г</w:t>
        </w:r>
      </w:smartTag>
      <w:r>
        <w:rPr>
          <w:sz w:val="24"/>
          <w:szCs w:val="24"/>
        </w:rPr>
        <w:t>.)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Альбом новых унифицированных форм первичной учетной документации, утвержденной Постановлением Госкомстата РФ от 30.10.1997 № 71а (ред. от 21.01.2003) 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строительстве»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Правительства РФ от 13.10.2008 № 749 «Об особенностях направления работников в служебные командировки» (вместе с «Положением об особенностях направления работников в служебные командировки») // СПС «Консультант Плюс» 2015.</w:t>
      </w:r>
    </w:p>
    <w:p w:rsidR="00742C8B" w:rsidRDefault="00742C8B" w:rsidP="00742C8B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кассовом обслуживании в учреждениях Банка России кредитных организаций и иных юридических лиц. Указание Банка России от 27.08.2008 N 2060-У (ред. от 27.12.2010) // СПС «Консультант Плюс» 2015.</w:t>
      </w:r>
    </w:p>
    <w:p w:rsidR="00742C8B" w:rsidRDefault="00742C8B" w:rsidP="00742C8B">
      <w:pPr>
        <w:tabs>
          <w:tab w:val="left" w:pos="0"/>
          <w:tab w:val="left" w:pos="360"/>
        </w:tabs>
        <w:spacing w:before="80" w:after="80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Литература</w:t>
      </w:r>
    </w:p>
    <w:p w:rsidR="00742C8B" w:rsidRDefault="00742C8B" w:rsidP="00742C8B">
      <w:pPr>
        <w:shd w:val="clear" w:color="auto" w:fill="FFFFFF"/>
        <w:tabs>
          <w:tab w:val="left" w:pos="178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 Богаченко</w:t>
      </w:r>
      <w:r w:rsidR="00433191">
        <w:rPr>
          <w:sz w:val="24"/>
          <w:szCs w:val="24"/>
        </w:rPr>
        <w:t xml:space="preserve"> </w:t>
      </w:r>
      <w:r>
        <w:rPr>
          <w:sz w:val="24"/>
          <w:szCs w:val="24"/>
        </w:rPr>
        <w:t>В.М., Н.А. Кириллова. Основы бухгалтерского учёта. Теория дисциплины. П</w:t>
      </w:r>
      <w:r w:rsidR="004F4DB5">
        <w:rPr>
          <w:sz w:val="24"/>
          <w:szCs w:val="24"/>
        </w:rPr>
        <w:t>рактические занятия. Феникс 2020</w:t>
      </w:r>
      <w:r>
        <w:rPr>
          <w:sz w:val="24"/>
          <w:szCs w:val="24"/>
        </w:rPr>
        <w:t>г.</w:t>
      </w:r>
    </w:p>
    <w:p w:rsidR="00742C8B" w:rsidRDefault="00742C8B" w:rsidP="00742C8B">
      <w:pPr>
        <w:shd w:val="clear" w:color="auto" w:fill="FFFFFF"/>
        <w:tabs>
          <w:tab w:val="left" w:pos="173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 Богаченко</w:t>
      </w:r>
      <w:r w:rsidR="00433191">
        <w:rPr>
          <w:sz w:val="24"/>
          <w:szCs w:val="24"/>
        </w:rPr>
        <w:t xml:space="preserve"> </w:t>
      </w:r>
      <w:r>
        <w:rPr>
          <w:sz w:val="24"/>
          <w:szCs w:val="24"/>
        </w:rPr>
        <w:t>В.М., Н.А. Кириллова. Бухгалт</w:t>
      </w:r>
      <w:r w:rsidR="004F4DB5">
        <w:rPr>
          <w:sz w:val="24"/>
          <w:szCs w:val="24"/>
        </w:rPr>
        <w:t>ерский учёт.</w:t>
      </w:r>
      <w:r w:rsidR="00433191">
        <w:rPr>
          <w:sz w:val="24"/>
          <w:szCs w:val="24"/>
        </w:rPr>
        <w:t xml:space="preserve"> </w:t>
      </w:r>
      <w:r w:rsidR="004F4DB5">
        <w:rPr>
          <w:sz w:val="24"/>
          <w:szCs w:val="24"/>
        </w:rPr>
        <w:t>Учебник. Феникс 2020</w:t>
      </w:r>
      <w:r>
        <w:rPr>
          <w:sz w:val="24"/>
          <w:szCs w:val="24"/>
        </w:rPr>
        <w:t>г.</w:t>
      </w:r>
    </w:p>
    <w:p w:rsidR="00742C8B" w:rsidRDefault="00742C8B" w:rsidP="00742C8B">
      <w:pPr>
        <w:shd w:val="clear" w:color="auto" w:fill="FFFFFF"/>
        <w:tabs>
          <w:tab w:val="left" w:pos="173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3.   Богаченко</w:t>
      </w:r>
      <w:r w:rsidR="00433191">
        <w:rPr>
          <w:sz w:val="24"/>
          <w:szCs w:val="24"/>
        </w:rPr>
        <w:t xml:space="preserve"> </w:t>
      </w:r>
      <w:r>
        <w:rPr>
          <w:sz w:val="24"/>
          <w:szCs w:val="24"/>
        </w:rPr>
        <w:t>В.М., Н.А. Кириллова. Бухгалтерс</w:t>
      </w:r>
      <w:r w:rsidR="004F4DB5">
        <w:rPr>
          <w:sz w:val="24"/>
          <w:szCs w:val="24"/>
        </w:rPr>
        <w:t>кий учёт: практикум. Феникс 2021</w:t>
      </w:r>
      <w:r>
        <w:rPr>
          <w:sz w:val="24"/>
          <w:szCs w:val="24"/>
        </w:rPr>
        <w:t>г</w:t>
      </w:r>
    </w:p>
    <w:p w:rsidR="00742C8B" w:rsidRDefault="00433191" w:rsidP="00742C8B">
      <w:pPr>
        <w:shd w:val="clear" w:color="auto" w:fill="FFFFFF"/>
        <w:tabs>
          <w:tab w:val="left" w:pos="173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4.Бреславцева Н.А., </w:t>
      </w:r>
      <w:r w:rsidR="00742C8B">
        <w:rPr>
          <w:sz w:val="24"/>
          <w:szCs w:val="24"/>
        </w:rPr>
        <w:t>Михайлова Н.В., Гончаренко О.Н. Бух</w:t>
      </w:r>
      <w:r w:rsidR="004F4DB5">
        <w:rPr>
          <w:sz w:val="24"/>
          <w:szCs w:val="24"/>
        </w:rPr>
        <w:t>галтерский учёт.  Феникс.   20121</w:t>
      </w:r>
      <w:r w:rsidR="00742C8B">
        <w:rPr>
          <w:sz w:val="24"/>
          <w:szCs w:val="24"/>
        </w:rPr>
        <w:t>г.</w:t>
      </w:r>
    </w:p>
    <w:p w:rsidR="00742C8B" w:rsidRDefault="00742C8B" w:rsidP="00742C8B">
      <w:pPr>
        <w:shd w:val="clear" w:color="auto" w:fill="FFFFFF"/>
        <w:tabs>
          <w:tab w:val="left" w:pos="178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. 5. Брыкова Н.В. Учет расчетов с физическими и юридическ</w:t>
      </w:r>
      <w:r w:rsidR="004F4DB5">
        <w:rPr>
          <w:sz w:val="24"/>
          <w:szCs w:val="24"/>
        </w:rPr>
        <w:t>ими лицами. – М.: Академия, 2020</w:t>
      </w:r>
      <w:r>
        <w:rPr>
          <w:sz w:val="24"/>
          <w:szCs w:val="24"/>
        </w:rPr>
        <w:t>.</w:t>
      </w:r>
    </w:p>
    <w:p w:rsidR="00742C8B" w:rsidRDefault="00742C8B" w:rsidP="00742C8B">
      <w:pPr>
        <w:shd w:val="clear" w:color="auto" w:fill="FFFFFF"/>
        <w:tabs>
          <w:tab w:val="left" w:pos="178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 Басаков М.И.</w:t>
      </w:r>
      <w:r w:rsidR="00433191">
        <w:rPr>
          <w:sz w:val="24"/>
          <w:szCs w:val="24"/>
        </w:rPr>
        <w:t xml:space="preserve"> </w:t>
      </w:r>
      <w:r>
        <w:rPr>
          <w:sz w:val="24"/>
          <w:szCs w:val="24"/>
        </w:rPr>
        <w:t>Азы бухгалтерского учёта. Пр</w:t>
      </w:r>
      <w:r w:rsidR="004F4DB5">
        <w:rPr>
          <w:sz w:val="24"/>
          <w:szCs w:val="24"/>
        </w:rPr>
        <w:t>актическое пособие. Феникс. 2022</w:t>
      </w:r>
      <w:r>
        <w:rPr>
          <w:sz w:val="24"/>
          <w:szCs w:val="24"/>
        </w:rPr>
        <w:t xml:space="preserve">г. </w:t>
      </w:r>
    </w:p>
    <w:p w:rsidR="00742C8B" w:rsidRDefault="00742C8B" w:rsidP="00742C8B">
      <w:pPr>
        <w:pStyle w:val="af2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7.. Бухгалтерский учет: Учебник. / Ю.А.</w:t>
      </w:r>
      <w:r w:rsidR="00433191">
        <w:rPr>
          <w:sz w:val="24"/>
          <w:szCs w:val="24"/>
        </w:rPr>
        <w:t xml:space="preserve"> </w:t>
      </w:r>
      <w:r>
        <w:rPr>
          <w:sz w:val="24"/>
          <w:szCs w:val="24"/>
        </w:rPr>
        <w:t>Бабаев [и др.]; под ред. Ю.А.</w:t>
      </w:r>
      <w:r w:rsidR="004331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Бабаева – М.:  ТК Велби, Проспект, 2012.  </w:t>
      </w:r>
    </w:p>
    <w:p w:rsidR="00742C8B" w:rsidRDefault="00742C8B" w:rsidP="00742C8B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8. Вещунова Н. Л., Фомина Л. Ф. </w:t>
      </w:r>
      <w:r>
        <w:rPr>
          <w:sz w:val="24"/>
          <w:szCs w:val="24"/>
        </w:rPr>
        <w:t xml:space="preserve">Бухгалтерский учет </w:t>
      </w:r>
      <w:r w:rsidR="004F4DB5">
        <w:rPr>
          <w:sz w:val="24"/>
          <w:szCs w:val="24"/>
        </w:rPr>
        <w:t>– М.: Финансы и статистика, 2019</w:t>
      </w:r>
      <w:r>
        <w:rPr>
          <w:sz w:val="24"/>
          <w:szCs w:val="24"/>
        </w:rPr>
        <w:t>.</w:t>
      </w:r>
    </w:p>
    <w:p w:rsidR="00742C8B" w:rsidRDefault="00742C8B" w:rsidP="00742C8B">
      <w:pPr>
        <w:pStyle w:val="af2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Касьянова Г.Ю. Отчётность: бухгалтерская, налоговая, статистическая. Диск с формами</w:t>
      </w:r>
      <w:r w:rsidR="004F4DB5">
        <w:rPr>
          <w:sz w:val="24"/>
          <w:szCs w:val="24"/>
        </w:rPr>
        <w:t xml:space="preserve"> отчётности. –М. 2020</w:t>
      </w:r>
      <w:r>
        <w:rPr>
          <w:sz w:val="24"/>
          <w:szCs w:val="24"/>
        </w:rPr>
        <w:t xml:space="preserve">г. </w:t>
      </w:r>
    </w:p>
    <w:p w:rsidR="00742C8B" w:rsidRDefault="00742C8B" w:rsidP="00742C8B">
      <w:pPr>
        <w:pStyle w:val="af2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Кондраков Н.П. Бухгалтерский (финансовый, управленческий) учет: Учебник.</w:t>
      </w:r>
      <w:r w:rsidR="004F4DB5">
        <w:rPr>
          <w:sz w:val="24"/>
          <w:szCs w:val="24"/>
        </w:rPr>
        <w:t xml:space="preserve"> – М.:  ТК Велби, Проспект, 2020</w:t>
      </w:r>
      <w:r>
        <w:rPr>
          <w:sz w:val="24"/>
          <w:szCs w:val="24"/>
        </w:rPr>
        <w:t xml:space="preserve">г. </w:t>
      </w:r>
    </w:p>
    <w:p w:rsidR="00742C8B" w:rsidRDefault="00742C8B" w:rsidP="00742C8B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11. Ларионов А.Д. и др. </w:t>
      </w:r>
      <w:r>
        <w:rPr>
          <w:sz w:val="24"/>
          <w:szCs w:val="24"/>
        </w:rPr>
        <w:t>Бухгалте</w:t>
      </w:r>
      <w:r w:rsidR="004F4DB5">
        <w:rPr>
          <w:sz w:val="24"/>
          <w:szCs w:val="24"/>
        </w:rPr>
        <w:t>рский учет. – М.: ГРОССБУХ, 2022</w:t>
      </w:r>
      <w:r>
        <w:rPr>
          <w:sz w:val="24"/>
          <w:szCs w:val="24"/>
        </w:rPr>
        <w:t>г.</w:t>
      </w:r>
    </w:p>
    <w:p w:rsidR="00742C8B" w:rsidRDefault="00742C8B" w:rsidP="00742C8B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 Пантелеев А.С., ЗвездинА.Л.</w:t>
      </w:r>
      <w:r w:rsidR="0043319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Прочие доходы и расходы.</w:t>
      </w:r>
      <w:r w:rsidR="00433191">
        <w:rPr>
          <w:sz w:val="24"/>
          <w:szCs w:val="24"/>
        </w:rPr>
        <w:t xml:space="preserve"> </w:t>
      </w:r>
      <w:r>
        <w:rPr>
          <w:sz w:val="24"/>
          <w:szCs w:val="24"/>
        </w:rPr>
        <w:t>Бухгалтерский и налоговый учёт, отражение оп</w:t>
      </w:r>
      <w:r w:rsidR="004F4DB5">
        <w:rPr>
          <w:sz w:val="24"/>
          <w:szCs w:val="24"/>
        </w:rPr>
        <w:t>ераций по МСФО.</w:t>
      </w:r>
      <w:r w:rsidR="00433191">
        <w:rPr>
          <w:sz w:val="24"/>
          <w:szCs w:val="24"/>
        </w:rPr>
        <w:t xml:space="preserve"> </w:t>
      </w:r>
      <w:r w:rsidR="004F4DB5">
        <w:rPr>
          <w:sz w:val="24"/>
          <w:szCs w:val="24"/>
        </w:rPr>
        <w:t>Омега Л.- М. 2019</w:t>
      </w:r>
      <w:r>
        <w:rPr>
          <w:sz w:val="24"/>
          <w:szCs w:val="24"/>
        </w:rPr>
        <w:t>г.</w:t>
      </w:r>
    </w:p>
    <w:p w:rsidR="00742C8B" w:rsidRDefault="00742C8B" w:rsidP="00742C8B">
      <w:pPr>
        <w:pStyle w:val="af2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13.Шестакова Е.В. Бухгалтерская отчё</w:t>
      </w:r>
      <w:r w:rsidR="004F4DB5">
        <w:rPr>
          <w:sz w:val="24"/>
          <w:szCs w:val="24"/>
        </w:rPr>
        <w:t>тность для упращенцев.Феникс2020</w:t>
      </w:r>
      <w:r>
        <w:rPr>
          <w:sz w:val="24"/>
          <w:szCs w:val="24"/>
        </w:rPr>
        <w:t>г.</w:t>
      </w:r>
    </w:p>
    <w:p w:rsidR="00742C8B" w:rsidRDefault="00742C8B" w:rsidP="00742C8B">
      <w:pPr>
        <w:spacing w:before="120" w:after="120"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источники</w:t>
      </w:r>
    </w:p>
    <w:p w:rsidR="00742C8B" w:rsidRDefault="00742C8B" w:rsidP="00742C8B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«Российский налоговый курьер»</w:t>
      </w:r>
    </w:p>
    <w:p w:rsidR="00742C8B" w:rsidRDefault="00742C8B" w:rsidP="00742C8B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«Бухгалтерское приложение к газете «Экономика и жизнь»</w:t>
      </w:r>
    </w:p>
    <w:p w:rsidR="00742C8B" w:rsidRDefault="00742C8B" w:rsidP="00742C8B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«Актуальные вопросы бухгалтерского учета и налогообложения»</w:t>
      </w:r>
    </w:p>
    <w:p w:rsidR="00742C8B" w:rsidRDefault="00742C8B" w:rsidP="00742C8B">
      <w:pPr>
        <w:pStyle w:val="af1"/>
        <w:numPr>
          <w:ilvl w:val="0"/>
          <w:numId w:val="20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«Главбух»</w:t>
      </w:r>
    </w:p>
    <w:p w:rsidR="00742C8B" w:rsidRDefault="00742C8B" w:rsidP="00742C8B">
      <w:pPr>
        <w:pStyle w:val="af1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Финансовая газета </w:t>
      </w:r>
    </w:p>
    <w:p w:rsidR="00742C8B" w:rsidRDefault="00742C8B" w:rsidP="00742C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</w:pPr>
      <w:r>
        <w:t xml:space="preserve"> 6. Журнал «Финансы»</w:t>
      </w:r>
    </w:p>
    <w:p w:rsidR="00742C8B" w:rsidRDefault="00742C8B" w:rsidP="00742C8B">
      <w:pPr>
        <w:pStyle w:val="Default"/>
        <w:widowControl w:val="0"/>
        <w:spacing w:before="120" w:after="120"/>
        <w:ind w:firstLine="567"/>
        <w:rPr>
          <w:b/>
          <w:color w:val="auto"/>
        </w:rPr>
      </w:pPr>
      <w:r>
        <w:rPr>
          <w:b/>
          <w:color w:val="auto"/>
        </w:rPr>
        <w:t xml:space="preserve">Интернет-ресурсы: </w:t>
      </w:r>
    </w:p>
    <w:p w:rsidR="00742C8B" w:rsidRDefault="00CC26CD" w:rsidP="00742C8B">
      <w:pPr>
        <w:pStyle w:val="Default"/>
        <w:widowControl w:val="0"/>
        <w:ind w:firstLine="567"/>
        <w:rPr>
          <w:color w:val="auto"/>
          <w:u w:val="single"/>
        </w:rPr>
      </w:pPr>
      <w:hyperlink r:id="rId10" w:history="1">
        <w:r w:rsidR="00742C8B">
          <w:rPr>
            <w:rStyle w:val="a3"/>
            <w:color w:val="auto"/>
          </w:rPr>
          <w:t>http://www.twirpx.com/topic/977</w:t>
        </w:r>
      </w:hyperlink>
    </w:p>
    <w:p w:rsidR="00742C8B" w:rsidRDefault="00CC26CD" w:rsidP="00742C8B">
      <w:pPr>
        <w:pStyle w:val="Default"/>
        <w:widowControl w:val="0"/>
        <w:ind w:firstLine="567"/>
        <w:rPr>
          <w:color w:val="auto"/>
          <w:u w:val="single"/>
        </w:rPr>
      </w:pPr>
      <w:hyperlink r:id="rId11" w:history="1">
        <w:r w:rsidR="00742C8B">
          <w:rPr>
            <w:rStyle w:val="a3"/>
            <w:color w:val="auto"/>
          </w:rPr>
          <w:t>http://www.eup.ru/docs.asp?id=2365</w:t>
        </w:r>
      </w:hyperlink>
    </w:p>
    <w:p w:rsidR="00742C8B" w:rsidRDefault="00742C8B" w:rsidP="00742C8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СПС «Консультант Плюс» (</w:t>
      </w:r>
      <w:hyperlink r:id="rId12" w:history="1">
        <w:r>
          <w:rPr>
            <w:rStyle w:val="a3"/>
          </w:rPr>
          <w:t>http://www.consultant.ru</w:t>
        </w:r>
      </w:hyperlink>
      <w:r>
        <w:rPr>
          <w:sz w:val="24"/>
          <w:szCs w:val="24"/>
        </w:rPr>
        <w:t>)</w:t>
      </w:r>
    </w:p>
    <w:p w:rsidR="00742C8B" w:rsidRDefault="00742C8B" w:rsidP="00742C8B">
      <w:pPr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СПС «Гарант» (</w:t>
      </w:r>
      <w:hyperlink r:id="rId13" w:history="1">
        <w:r>
          <w:rPr>
            <w:rStyle w:val="a3"/>
          </w:rPr>
          <w:t>http://www.garant.ru</w:t>
        </w:r>
      </w:hyperlink>
      <w:r>
        <w:rPr>
          <w:sz w:val="24"/>
          <w:szCs w:val="24"/>
          <w:u w:val="single"/>
        </w:rPr>
        <w:t>)</w:t>
      </w:r>
    </w:p>
    <w:p w:rsidR="00742C8B" w:rsidRDefault="00742C8B" w:rsidP="00742C8B">
      <w:pPr>
        <w:pStyle w:val="Default"/>
        <w:widowControl w:val="0"/>
        <w:spacing w:before="240" w:after="120"/>
        <w:ind w:firstLine="567"/>
        <w:rPr>
          <w:color w:val="auto"/>
        </w:rPr>
      </w:pPr>
      <w:r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742C8B" w:rsidRDefault="00742C8B" w:rsidP="00742C8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Обязательным условием допуска к производственной практике (по профилю специальности) в рамках </w:t>
      </w:r>
      <w:r w:rsidR="005C2B08">
        <w:rPr>
          <w:sz w:val="24"/>
          <w:szCs w:val="24"/>
        </w:rPr>
        <w:t>профессионального модуля «Составление и использование бухгалтерской(финансовой) отчётности.</w:t>
      </w:r>
      <w:r>
        <w:rPr>
          <w:sz w:val="24"/>
          <w:szCs w:val="24"/>
        </w:rPr>
        <w:t>» является освоение учебной практики для получения первичных профессиональных навыков в рамках профессионального модуля.</w:t>
      </w:r>
    </w:p>
    <w:p w:rsidR="00742C8B" w:rsidRDefault="00742C8B" w:rsidP="00742C8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изучения данного профессионального модуля должно предшествовать освоение следующих учебных дисциплин как «Статистика», «Экономика организаций», «Основы бухгалтерского учета», «Аудит» и профессионального модуля «Документирование и бухгалтерское оформление хозяйственных операций организации».</w:t>
      </w:r>
    </w:p>
    <w:p w:rsidR="00742C8B" w:rsidRDefault="00742C8B" w:rsidP="00742C8B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742C8B" w:rsidRDefault="00742C8B" w:rsidP="00742C8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</w:t>
      </w:r>
      <w:r>
        <w:rPr>
          <w:sz w:val="24"/>
          <w:szCs w:val="24"/>
        </w:rPr>
        <w:t xml:space="preserve"> преподаватели с высшим профессиональным образованием, соответствующим профилю моду</w:t>
      </w:r>
      <w:r w:rsidR="005C2B08">
        <w:rPr>
          <w:sz w:val="24"/>
          <w:szCs w:val="24"/>
        </w:rPr>
        <w:t>ля «Составление и использование бухгалтерской (финансовой) отчётности</w:t>
      </w:r>
      <w:r>
        <w:rPr>
          <w:sz w:val="24"/>
          <w:szCs w:val="24"/>
        </w:rPr>
        <w:t>» и специальности «Экономика и бухгалтерский учет (по отраслям)».</w:t>
      </w:r>
    </w:p>
    <w:p w:rsidR="00742C8B" w:rsidRDefault="00742C8B" w:rsidP="00742C8B">
      <w:pPr>
        <w:shd w:val="clear" w:color="auto" w:fill="FFFFFF"/>
        <w:spacing w:before="80"/>
        <w:ind w:firstLine="539"/>
        <w:jc w:val="both"/>
        <w:rPr>
          <w:sz w:val="24"/>
          <w:szCs w:val="24"/>
        </w:rPr>
      </w:pPr>
      <w:r>
        <w:rPr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>
        <w:rPr>
          <w:sz w:val="24"/>
          <w:szCs w:val="24"/>
        </w:rPr>
        <w:t xml:space="preserve">: дипломированные специалисты в области бухгалтерского учета, анализа и аудита, а также общепрофессиональных дисциплин: «Основы бухгалтерского учета»; «Аудит»; «Экономика организации»; «Налоги и налогообложение»; «Информационные технологии в профессиональной деятельности», владение формированием и совершенствованием профессиональных умений и навыков, использование передового опыта, </w:t>
      </w:r>
    </w:p>
    <w:p w:rsidR="00742C8B" w:rsidRDefault="00742C8B" w:rsidP="00742C8B">
      <w:pPr>
        <w:shd w:val="clear" w:color="auto" w:fill="FFFFFF"/>
        <w:spacing w:before="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Обязательная стажировка преподавателей в профильных организациях не реже одного раза в три года.</w:t>
      </w:r>
    </w:p>
    <w:p w:rsidR="00742C8B" w:rsidRDefault="00742C8B" w:rsidP="00742C8B">
      <w:pPr>
        <w:shd w:val="clear" w:color="auto" w:fill="FFFFFF"/>
        <w:spacing w:before="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742C8B" w:rsidRDefault="00742C8B" w:rsidP="00742C8B">
      <w:pPr>
        <w:shd w:val="clear" w:color="auto" w:fill="FFFFFF"/>
        <w:spacing w:before="240" w:after="480"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5</w:t>
      </w:r>
      <w:r w:rsidR="0043319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742C8B" w:rsidRDefault="00742C8B" w:rsidP="00742C8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Образовательное учреждение, реализующее </w:t>
      </w:r>
      <w:r w:rsidR="005A22CF">
        <w:rPr>
          <w:sz w:val="24"/>
          <w:szCs w:val="24"/>
        </w:rPr>
        <w:t>подготовку по МДК</w:t>
      </w:r>
      <w:r>
        <w:rPr>
          <w:sz w:val="24"/>
          <w:szCs w:val="24"/>
        </w:rPr>
        <w:t xml:space="preserve">, обеспечивает организацию и проведение промежуточной аттестации и текущего контроля индивидуальных образовательных достижений – демонстрируемых обучающимися знаний, умений и навыков. </w:t>
      </w:r>
    </w:p>
    <w:p w:rsidR="00742C8B" w:rsidRDefault="00742C8B" w:rsidP="00742C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Контроль и оценка результ</w:t>
      </w:r>
      <w:r w:rsidR="005A22CF">
        <w:t>атов освоения учебной МДК</w:t>
      </w:r>
      <w:r>
        <w:t xml:space="preserve"> осуществляется преподавателем в процессе освоения материала: опросы в устной и письменной форме, промежуточное тестирование, самостоятельная работа студентов. </w:t>
      </w:r>
    </w:p>
    <w:p w:rsidR="00742C8B" w:rsidRDefault="00742C8B" w:rsidP="00742C8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форм и методов текущего контроля могут быть использованы домашние контрольные работы, практические занятия, тестирование, оценка методик проведения исследований на основе использования  средств организационной и вычислительной техники, защита отчетов по результатам исследования, презентация работ и отчетов и др.</w:t>
      </w:r>
    </w:p>
    <w:p w:rsidR="00742C8B" w:rsidRDefault="00742C8B" w:rsidP="00742C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Формы и методы промежуточной аттестации и текущего контроля по учебной дисциплине доводятся до сведения обучающихся не позднее двух месяцев от начала обучения по основной профессиональной образовательной программе. </w:t>
      </w:r>
    </w:p>
    <w:p w:rsidR="00742C8B" w:rsidRDefault="00742C8B" w:rsidP="00742C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Текущий контроль проводится преподавателем в процессе обучения при проведении практических занятий, тестирования, а также выполнения обучающимися индивидуальных заданий, проектов, исследований.</w:t>
      </w:r>
    </w:p>
    <w:p w:rsidR="005A22CF" w:rsidRDefault="00742C8B" w:rsidP="00742C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Итоговый контроль включает </w:t>
      </w:r>
      <w:r w:rsidR="005A22CF">
        <w:rPr>
          <w:bCs/>
          <w:sz w:val="24"/>
          <w:szCs w:val="24"/>
        </w:rPr>
        <w:t>текущий экзамен</w:t>
      </w:r>
      <w:r>
        <w:rPr>
          <w:bCs/>
          <w:sz w:val="24"/>
          <w:szCs w:val="24"/>
        </w:rPr>
        <w:t xml:space="preserve">, квалификационный экзамен по модулю. </w:t>
      </w:r>
      <w:r>
        <w:rPr>
          <w:sz w:val="24"/>
          <w:szCs w:val="24"/>
        </w:rPr>
        <w:t>Обучение по профессиональному модулю завершается промежуточной аттестацией, которую проводит экзаменационная комиссия. В состав экзаменационной комиссии могут вх</w:t>
      </w:r>
      <w:r w:rsidR="005A22CF">
        <w:rPr>
          <w:sz w:val="24"/>
          <w:szCs w:val="24"/>
        </w:rPr>
        <w:t>одить представители  организаций</w:t>
      </w:r>
    </w:p>
    <w:p w:rsidR="00742C8B" w:rsidRDefault="00742C8B" w:rsidP="00742C8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промежуточной аттестации и текущего контроля образовательным учреждением  созданы фонды оценочных средств (ФОС): контрольные задания и методические указания для студентов по подготовке к практическим занятиям, рабочие тетради, сборники тестовых заданий, задачники, практикумы, учебно-методические пособия и др. </w:t>
      </w:r>
    </w:p>
    <w:p w:rsidR="00742C8B" w:rsidRDefault="00742C8B" w:rsidP="00742C8B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Данные 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оценки результатов подготовки (таблицы).</w:t>
      </w:r>
    </w:p>
    <w:p w:rsidR="005A22CF" w:rsidRDefault="005A22CF" w:rsidP="00742C8B">
      <w:pPr>
        <w:spacing w:after="120"/>
        <w:ind w:firstLine="567"/>
        <w:jc w:val="both"/>
        <w:rPr>
          <w:sz w:val="24"/>
          <w:szCs w:val="24"/>
        </w:rPr>
      </w:pPr>
    </w:p>
    <w:tbl>
      <w:tblPr>
        <w:tblW w:w="9896" w:type="dxa"/>
        <w:tblInd w:w="-4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420"/>
        <w:gridCol w:w="2880"/>
        <w:gridCol w:w="3596"/>
      </w:tblGrid>
      <w:tr w:rsidR="00742C8B" w:rsidTr="00433191"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Результаты (освоенные профессиональные компетенции)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Основные показатели оценки </w:t>
            </w:r>
          </w:p>
          <w:p w:rsidR="00742C8B" w:rsidRDefault="00742C8B">
            <w:pPr>
              <w:shd w:val="clear" w:color="auto" w:fill="FFFFFF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результата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Формы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методы контроля и оценки</w:t>
            </w:r>
          </w:p>
        </w:tc>
      </w:tr>
      <w:tr w:rsidR="00742C8B" w:rsidTr="00433191">
        <w:trPr>
          <w:trHeight w:val="143"/>
        </w:trPr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Отражать нарастающим  итогом на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счетах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 бухгалтерского учета имущественное и финансовое положение организации, подводить результаты хозяйственной деятельности  за отчетный период.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Применение принципов формирования бухгалтерской отчётности, процедур заполнения форм.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Текущий контроль в форме: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защита индивидуальных заданий (составление отчетов);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- подготовка таблиц, схем, графиков с материалами проведенных исследований; 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экспресс-опрос по терминологическому аппарату;</w:t>
            </w:r>
          </w:p>
          <w:p w:rsidR="00742C8B" w:rsidRDefault="00742C8B">
            <w:pPr>
              <w:shd w:val="clear" w:color="auto" w:fill="FFFFFF"/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- выполнение практических и контрольных работ по темам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МДК</w:t>
            </w:r>
          </w:p>
        </w:tc>
      </w:tr>
      <w:tr w:rsidR="00742C8B" w:rsidTr="00433191"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Составлять формы бухгалтерской отчетности в установленные законодательством сроки.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Требования, предъявляемые к заполнению форм.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tabs>
                <w:tab w:val="left" w:pos="191"/>
              </w:tabs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Текущий контроль в форме:</w:t>
            </w:r>
          </w:p>
          <w:p w:rsidR="00742C8B" w:rsidRDefault="00DE2E3D">
            <w:pPr>
              <w:tabs>
                <w:tab w:val="left" w:pos="191"/>
              </w:tabs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проверки учёта хозяйственных операций</w:t>
            </w:r>
            <w:r w:rsidR="00742C8B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;</w:t>
            </w:r>
          </w:p>
          <w:p w:rsidR="00742C8B" w:rsidRDefault="00742C8B">
            <w:pPr>
              <w:tabs>
                <w:tab w:val="left" w:pos="191"/>
              </w:tabs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защита отчета о проведенном мероприятии, анализ его результатов;</w:t>
            </w:r>
          </w:p>
          <w:p w:rsidR="00742C8B" w:rsidRDefault="00DE2E3D">
            <w:pPr>
              <w:tabs>
                <w:tab w:val="left" w:pos="291"/>
              </w:tabs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проверка заполнения реквизитов бухгалтерской отчётности</w:t>
            </w:r>
            <w:r w:rsidR="00742C8B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742C8B" w:rsidRDefault="00742C8B">
            <w:pPr>
              <w:tabs>
                <w:tab w:val="left" w:pos="191"/>
              </w:tabs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подготовка таблиц, схем, графиков с материалами проведенных исследований;</w:t>
            </w:r>
          </w:p>
          <w:p w:rsidR="00742C8B" w:rsidRDefault="00742C8B">
            <w:pPr>
              <w:tabs>
                <w:tab w:val="left" w:pos="191"/>
              </w:tabs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экспресс-опрос по терминологическому аппарату;</w:t>
            </w:r>
          </w:p>
          <w:p w:rsidR="00742C8B" w:rsidRDefault="00742C8B">
            <w:pPr>
              <w:tabs>
                <w:tab w:val="left" w:pos="191"/>
              </w:tabs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выполнение практических и контрольных работ по темам МДК.</w:t>
            </w:r>
          </w:p>
        </w:tc>
      </w:tr>
      <w:tr w:rsidR="00742C8B" w:rsidTr="00433191"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Составлять налоговые декларации по налогам и сборам и бюджет, налоговые декларации по Единому социальному налогу ПСИ) и формы статистической о (четности, входящие  в бухгалтерскую отчетность, в установленные законодательством сроки.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Составление  квартальной и годовой   бухгалтерской отчётности, заполнение налоговой декларации, отчётных форм во внебюджетные фонды и органы государственной статистики, составление сведений по НДФЛ, персонифицированная отчётность.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Текущий контроль в форме: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защита индивидуальных домашних заданий;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защита</w:t>
            </w:r>
            <w:r w:rsidR="00DE2E3D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регистров налогового учёта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;</w:t>
            </w:r>
          </w:p>
          <w:p w:rsidR="00742C8B" w:rsidRDefault="00DE2E3D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предоставление налоговых деклараций</w:t>
            </w:r>
            <w:r w:rsidR="00742C8B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о проведенном исследовании, 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подготовка таблиц, схем, графиков с материалами проведенных исследований;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экспресс-опрос по терминологическому аппарату;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выполнение практических и контрольных работ по темам МДК.</w:t>
            </w:r>
          </w:p>
        </w:tc>
      </w:tr>
      <w:tr w:rsidR="00742C8B" w:rsidTr="00433191"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Проводить контроль и анализ информации об имуществе и финансовом положении организации, ее платежеспособности и породности.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Успешное освоение новых форм бухгалтерской отчётности, знание последовательности перерегистрации и нормативной базы по вопросу.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Текущий контроль в форме: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защита индивидуальных домашних заданий;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</w:t>
            </w:r>
            <w:r w:rsidR="00DE2E3D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защита форм бухгалтерской отчётности – </w:t>
            </w:r>
            <w:proofErr w:type="spellStart"/>
            <w:r w:rsidR="00DE2E3D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анализформ</w:t>
            </w:r>
            <w:proofErr w:type="spellEnd"/>
            <w:r w:rsidR="00DE2E3D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бухгалтерской отчётности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;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- предоставление отчета о проведенном исследовании, 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подготовка таблиц, схем, графиков с материалами проведенных исследований;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- экспресс-опрос по терминологическому аппарату;</w:t>
            </w:r>
          </w:p>
          <w:p w:rsidR="00742C8B" w:rsidRDefault="00742C8B">
            <w:pPr>
              <w:spacing w:line="276" w:lineRule="auto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- выполнение практических и контрольных работ по темам МДК.</w:t>
            </w:r>
          </w:p>
          <w:p w:rsidR="00742C8B" w:rsidRDefault="00742C8B">
            <w:pPr>
              <w:spacing w:before="120"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Итоговый контроль в форме квалификационного экзамена по модулю.</w:t>
            </w:r>
          </w:p>
        </w:tc>
      </w:tr>
    </w:tbl>
    <w:p w:rsidR="00742C8B" w:rsidRDefault="00742C8B" w:rsidP="00742C8B">
      <w:pPr>
        <w:spacing w:before="240" w:after="24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4"/>
        <w:gridCol w:w="2836"/>
        <w:gridCol w:w="3524"/>
      </w:tblGrid>
      <w:tr w:rsidR="00742C8B" w:rsidTr="00433191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Результаты (освоенные общие компетенции)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b/>
                <w:kern w:val="2"/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742C8B" w:rsidTr="00433191">
        <w:trPr>
          <w:trHeight w:val="72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</w:t>
            </w:r>
            <w:r>
              <w:rPr>
                <w:kern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Демонстрация интереса к будущей профессии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</w:t>
            </w:r>
            <w:r>
              <w:rPr>
                <w:bCs/>
                <w:kern w:val="2"/>
                <w:sz w:val="24"/>
                <w:szCs w:val="24"/>
                <w:lang w:eastAsia="en-US"/>
              </w:rPr>
              <w:t xml:space="preserve">й </w:t>
            </w:r>
            <w:r>
              <w:rPr>
                <w:kern w:val="2"/>
                <w:sz w:val="24"/>
                <w:szCs w:val="24"/>
                <w:lang w:eastAsia="en-US"/>
              </w:rPr>
              <w:t>программы</w:t>
            </w:r>
          </w:p>
        </w:tc>
      </w:tr>
      <w:tr w:rsidR="00742C8B" w:rsidTr="00433191">
        <w:trPr>
          <w:trHeight w:val="1738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Самоанализ</w:t>
            </w:r>
            <w:r w:rsidR="00433191">
              <w:rPr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kern w:val="2"/>
                <w:sz w:val="24"/>
                <w:szCs w:val="24"/>
                <w:lang w:eastAsia="en-US"/>
              </w:rPr>
              <w:t>и</w:t>
            </w:r>
            <w:r w:rsidR="00433191">
              <w:rPr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kern w:val="2"/>
                <w:sz w:val="24"/>
                <w:szCs w:val="24"/>
                <w:lang w:eastAsia="en-US"/>
              </w:rPr>
              <w:t xml:space="preserve">коррекция результатов </w:t>
            </w:r>
            <w:proofErr w:type="gramStart"/>
            <w:r>
              <w:rPr>
                <w:kern w:val="2"/>
                <w:sz w:val="24"/>
                <w:szCs w:val="24"/>
                <w:lang w:eastAsia="en-US"/>
              </w:rPr>
              <w:t>собственной</w:t>
            </w:r>
            <w:proofErr w:type="gramEnd"/>
            <w:r>
              <w:rPr>
                <w:kern w:val="2"/>
                <w:sz w:val="24"/>
                <w:szCs w:val="24"/>
                <w:lang w:eastAsia="en-US"/>
              </w:rPr>
              <w:t xml:space="preserve"> работы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</w:t>
            </w:r>
            <w:r>
              <w:rPr>
                <w:bCs/>
                <w:kern w:val="2"/>
                <w:sz w:val="24"/>
                <w:szCs w:val="24"/>
                <w:lang w:eastAsia="en-US"/>
              </w:rPr>
              <w:t xml:space="preserve">й </w:t>
            </w:r>
            <w:r>
              <w:rPr>
                <w:kern w:val="2"/>
                <w:sz w:val="24"/>
                <w:szCs w:val="24"/>
                <w:lang w:eastAsia="en-US"/>
              </w:rPr>
              <w:t>программы</w:t>
            </w:r>
          </w:p>
        </w:tc>
      </w:tr>
      <w:tr w:rsidR="00742C8B" w:rsidTr="00433191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Решение профессиональных задач в области контроля и   анализа финансово-хозяйственной деятельности     организации на основе бухгалтерской отчетности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</w:t>
            </w:r>
            <w:r>
              <w:rPr>
                <w:bCs/>
                <w:kern w:val="2"/>
                <w:sz w:val="24"/>
                <w:szCs w:val="24"/>
                <w:lang w:eastAsia="en-US"/>
              </w:rPr>
              <w:t xml:space="preserve">й </w:t>
            </w:r>
            <w:r>
              <w:rPr>
                <w:kern w:val="2"/>
                <w:sz w:val="24"/>
                <w:szCs w:val="24"/>
                <w:lang w:eastAsia="en-US"/>
              </w:rPr>
              <w:t>программы</w:t>
            </w:r>
          </w:p>
        </w:tc>
      </w:tr>
      <w:tr w:rsidR="00742C8B" w:rsidTr="00433191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Осуществлять поиск, анализ и оценку информации, необходимой для постановки и      решения профессиональных задач, профессионального и личностного развития.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</w:t>
            </w:r>
            <w:r>
              <w:rPr>
                <w:bCs/>
                <w:kern w:val="2"/>
                <w:sz w:val="24"/>
                <w:szCs w:val="24"/>
                <w:lang w:eastAsia="en-US"/>
              </w:rPr>
              <w:t xml:space="preserve">й </w:t>
            </w:r>
            <w:r>
              <w:rPr>
                <w:kern w:val="2"/>
                <w:sz w:val="24"/>
                <w:szCs w:val="24"/>
                <w:lang w:eastAsia="en-US"/>
              </w:rPr>
              <w:t>программы</w:t>
            </w:r>
          </w:p>
        </w:tc>
      </w:tr>
      <w:tr w:rsidR="00742C8B" w:rsidTr="00433191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 xml:space="preserve">Использовать </w:t>
            </w:r>
            <w:r>
              <w:rPr>
                <w:kern w:val="2"/>
                <w:sz w:val="24"/>
                <w:szCs w:val="24"/>
                <w:lang w:eastAsia="en-US"/>
              </w:rPr>
              <w:lastRenderedPageBreak/>
              <w:t>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spacing w:val="-4"/>
                <w:kern w:val="2"/>
                <w:sz w:val="24"/>
                <w:szCs w:val="24"/>
                <w:lang w:eastAsia="en-US"/>
              </w:rPr>
            </w:pPr>
            <w:r>
              <w:rPr>
                <w:spacing w:val="-4"/>
                <w:kern w:val="2"/>
                <w:sz w:val="24"/>
                <w:szCs w:val="24"/>
                <w:lang w:eastAsia="en-US"/>
              </w:rPr>
              <w:lastRenderedPageBreak/>
              <w:t xml:space="preserve">решение </w:t>
            </w:r>
            <w:r>
              <w:rPr>
                <w:spacing w:val="-4"/>
                <w:kern w:val="2"/>
                <w:sz w:val="24"/>
                <w:szCs w:val="24"/>
                <w:lang w:eastAsia="en-US"/>
              </w:rPr>
              <w:lastRenderedPageBreak/>
              <w:t>профессиональных задач в области контроля и анализа финансово-хозяйственной деятельности организации на основе бухгалтерской отчетности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lastRenderedPageBreak/>
              <w:t xml:space="preserve">Интерпретация результатов </w:t>
            </w:r>
            <w:r>
              <w:rPr>
                <w:kern w:val="2"/>
                <w:sz w:val="24"/>
                <w:szCs w:val="24"/>
                <w:lang w:eastAsia="en-US"/>
              </w:rPr>
              <w:lastRenderedPageBreak/>
              <w:t>наблюдений за деятельностью обучающегося в процессе освоения образовательно</w:t>
            </w:r>
            <w:r>
              <w:rPr>
                <w:bCs/>
                <w:kern w:val="2"/>
                <w:sz w:val="24"/>
                <w:szCs w:val="24"/>
                <w:lang w:eastAsia="en-US"/>
              </w:rPr>
              <w:t xml:space="preserve">й </w:t>
            </w:r>
            <w:r>
              <w:rPr>
                <w:kern w:val="2"/>
                <w:sz w:val="24"/>
                <w:szCs w:val="24"/>
                <w:lang w:eastAsia="en-US"/>
              </w:rPr>
              <w:t>программы</w:t>
            </w:r>
          </w:p>
        </w:tc>
      </w:tr>
      <w:tr w:rsidR="00742C8B" w:rsidTr="00433191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lastRenderedPageBreak/>
              <w:t>Работать в коллективе и команде, обеспечивать ее сплочение</w:t>
            </w:r>
            <w:proofErr w:type="gramStart"/>
            <w:r>
              <w:rPr>
                <w:kern w:val="2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kern w:val="2"/>
                <w:sz w:val="24"/>
                <w:szCs w:val="24"/>
                <w:lang w:eastAsia="en-US"/>
              </w:rPr>
              <w:t>эффективно общаться  с коллегами ,руководством, потребителями.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Взаимодействие с обучающимися; преподавателями в ходе обучения.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</w:t>
            </w:r>
            <w:r>
              <w:rPr>
                <w:bCs/>
                <w:kern w:val="2"/>
                <w:sz w:val="24"/>
                <w:szCs w:val="24"/>
                <w:lang w:eastAsia="en-US"/>
              </w:rPr>
              <w:t xml:space="preserve">й </w:t>
            </w:r>
            <w:r>
              <w:rPr>
                <w:kern w:val="2"/>
                <w:sz w:val="24"/>
                <w:szCs w:val="24"/>
                <w:lang w:eastAsia="en-US"/>
              </w:rPr>
              <w:t>программы</w:t>
            </w:r>
          </w:p>
        </w:tc>
      </w:tr>
      <w:tr w:rsidR="00742C8B" w:rsidTr="00433191">
        <w:trPr>
          <w:trHeight w:val="1826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Самостоятельно определять задачи профессионального и личностногоразвития</w:t>
            </w:r>
            <w:proofErr w:type="gramStart"/>
            <w:r>
              <w:rPr>
                <w:kern w:val="2"/>
                <w:sz w:val="24"/>
                <w:szCs w:val="24"/>
                <w:lang w:eastAsia="en-US"/>
              </w:rPr>
              <w:t>,з</w:t>
            </w:r>
            <w:proofErr w:type="gramEnd"/>
            <w:r>
              <w:rPr>
                <w:kern w:val="2"/>
                <w:sz w:val="24"/>
                <w:szCs w:val="24"/>
                <w:lang w:eastAsia="en-US"/>
              </w:rPr>
              <w:t>аниматьсясамообразованием,осознаннопланироватьповышениеквалификации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Выбор и применение методов и способов решения профессиональных задач в области     контроля и анализа финансово-хозяйственной деятельности организации на основе бухгалтерской отчетности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</w:t>
            </w:r>
            <w:r>
              <w:rPr>
                <w:bCs/>
                <w:kern w:val="2"/>
                <w:sz w:val="24"/>
                <w:szCs w:val="24"/>
                <w:lang w:eastAsia="en-US"/>
              </w:rPr>
              <w:t xml:space="preserve">й </w:t>
            </w:r>
            <w:r>
              <w:rPr>
                <w:kern w:val="2"/>
                <w:sz w:val="24"/>
                <w:szCs w:val="24"/>
                <w:lang w:eastAsia="en-US"/>
              </w:rPr>
              <w:t>программы</w:t>
            </w:r>
          </w:p>
        </w:tc>
      </w:tr>
      <w:tr w:rsidR="00742C8B" w:rsidTr="00433191">
        <w:trPr>
          <w:trHeight w:val="2023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Быть готовым к смене технологий в профессиональной деятельности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hd w:val="clear" w:color="auto" w:fill="FFFFFF"/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Выбор и применение методов и способов решения профессиональных задач в области    контроля и анализа финансово-хозяйственной деятельности организации на основе бухгалтерской отчетности</w:t>
            </w:r>
          </w:p>
        </w:tc>
        <w:tc>
          <w:tcPr>
            <w:tcW w:w="3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42C8B" w:rsidRDefault="00742C8B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</w:t>
            </w:r>
            <w:r>
              <w:rPr>
                <w:bCs/>
                <w:kern w:val="2"/>
                <w:sz w:val="24"/>
                <w:szCs w:val="24"/>
                <w:lang w:eastAsia="en-US"/>
              </w:rPr>
              <w:t xml:space="preserve">й </w:t>
            </w:r>
            <w:r>
              <w:rPr>
                <w:kern w:val="2"/>
                <w:sz w:val="24"/>
                <w:szCs w:val="24"/>
                <w:lang w:eastAsia="en-US"/>
              </w:rPr>
              <w:t>программы</w:t>
            </w:r>
          </w:p>
        </w:tc>
      </w:tr>
    </w:tbl>
    <w:p w:rsidR="00742C8B" w:rsidRDefault="00742C8B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>
      <w:pPr>
        <w:pStyle w:val="Style7"/>
        <w:widowControl/>
        <w:spacing w:line="264" w:lineRule="exact"/>
        <w:jc w:val="left"/>
        <w:rPr>
          <w:rStyle w:val="FontStyle43"/>
          <w:sz w:val="24"/>
          <w:szCs w:val="24"/>
          <w:lang w:eastAsia="en-US"/>
        </w:rPr>
      </w:pPr>
    </w:p>
    <w:p w:rsidR="00433191" w:rsidRDefault="00433191" w:rsidP="00742C8B"/>
    <w:p w:rsidR="00742C8B" w:rsidRDefault="00742C8B" w:rsidP="00742C8B"/>
    <w:p w:rsidR="00742C8B" w:rsidRDefault="00742C8B" w:rsidP="00742C8B"/>
    <w:p w:rsidR="00742C8B" w:rsidRDefault="00742C8B" w:rsidP="00742C8B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ЛИСТ ИЗМЕНЕНИЙ И ДОПОЛНЕНИЙ, ВНЕСЕННЫХ В ПРОГРАММУ УЧЕБНОЙ ДИСЦИПЛИНЫ</w:t>
      </w:r>
    </w:p>
    <w:p w:rsidR="00742C8B" w:rsidRDefault="00742C8B" w:rsidP="00742C8B">
      <w:pPr>
        <w:jc w:val="center"/>
        <w:rPr>
          <w:b/>
          <w:sz w:val="24"/>
          <w:szCs w:val="28"/>
        </w:rPr>
      </w:pPr>
    </w:p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42C8B" w:rsidTr="00742C8B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742C8B" w:rsidTr="00742C8B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C8B" w:rsidRDefault="00742C8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СТАЛО</w:t>
            </w:r>
          </w:p>
        </w:tc>
      </w:tr>
      <w:tr w:rsidR="00742C8B" w:rsidTr="00742C8B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Основание:</w:t>
            </w: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742C8B" w:rsidRDefault="00742C8B">
            <w:pPr>
              <w:spacing w:line="27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C8B" w:rsidRDefault="00742C8B">
            <w:pPr>
              <w:snapToGrid w:val="0"/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</w:tr>
    </w:tbl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742C8B" w:rsidRDefault="00742C8B" w:rsidP="00742C8B"/>
    <w:p w:rsidR="00C473AB" w:rsidRDefault="00C473AB"/>
    <w:sectPr w:rsidR="00C47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6CD" w:rsidRDefault="00CC26CD" w:rsidP="00BA174D">
      <w:r>
        <w:separator/>
      </w:r>
    </w:p>
  </w:endnote>
  <w:endnote w:type="continuationSeparator" w:id="0">
    <w:p w:rsidR="00CC26CD" w:rsidRDefault="00CC26CD" w:rsidP="00BA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923561"/>
      <w:docPartObj>
        <w:docPartGallery w:val="Page Numbers (Bottom of Page)"/>
        <w:docPartUnique/>
      </w:docPartObj>
    </w:sdtPr>
    <w:sdtEndPr/>
    <w:sdtContent>
      <w:p w:rsidR="00E528E2" w:rsidRDefault="00E528E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960">
          <w:rPr>
            <w:noProof/>
          </w:rPr>
          <w:t>2</w:t>
        </w:r>
        <w:r>
          <w:fldChar w:fldCharType="end"/>
        </w:r>
      </w:p>
    </w:sdtContent>
  </w:sdt>
  <w:p w:rsidR="00E528E2" w:rsidRDefault="00E528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6CD" w:rsidRDefault="00CC26CD" w:rsidP="00BA174D">
      <w:r>
        <w:separator/>
      </w:r>
    </w:p>
  </w:footnote>
  <w:footnote w:type="continuationSeparator" w:id="0">
    <w:p w:rsidR="00CC26CD" w:rsidRDefault="00CC26CD" w:rsidP="00BA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E"/>
    <w:lvl w:ilvl="0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2B333A4"/>
    <w:multiLevelType w:val="multilevel"/>
    <w:tmpl w:val="B360DCE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">
    <w:nsid w:val="08932805"/>
    <w:multiLevelType w:val="hybridMultilevel"/>
    <w:tmpl w:val="2886F91A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1949A3"/>
    <w:multiLevelType w:val="hybridMultilevel"/>
    <w:tmpl w:val="76FAD660"/>
    <w:lvl w:ilvl="0" w:tplc="A4F24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4E70DF1"/>
    <w:multiLevelType w:val="hybridMultilevel"/>
    <w:tmpl w:val="14DA6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A10ED0"/>
    <w:multiLevelType w:val="hybridMultilevel"/>
    <w:tmpl w:val="6A361124"/>
    <w:lvl w:ilvl="0" w:tplc="F2E4AE0E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116F48"/>
    <w:multiLevelType w:val="hybridMultilevel"/>
    <w:tmpl w:val="D684F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05BD9"/>
    <w:multiLevelType w:val="hybridMultilevel"/>
    <w:tmpl w:val="FE689A3A"/>
    <w:lvl w:ilvl="0" w:tplc="3FEEDDC2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C0D01"/>
    <w:multiLevelType w:val="hybridMultilevel"/>
    <w:tmpl w:val="0A00F952"/>
    <w:lvl w:ilvl="0" w:tplc="C0A64FBE">
      <w:start w:val="1"/>
      <w:numFmt w:val="bullet"/>
      <w:lvlText w:val="-"/>
      <w:lvlJc w:val="left"/>
      <w:pPr>
        <w:tabs>
          <w:tab w:val="num" w:pos="2339"/>
        </w:tabs>
        <w:ind w:left="2339" w:hanging="360"/>
      </w:pPr>
      <w:rPr>
        <w:rFonts w:ascii="Bodoni MT" w:hAnsi="Bodoni MT" w:cs="Bodoni MT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784A08AC"/>
    <w:multiLevelType w:val="hybridMultilevel"/>
    <w:tmpl w:val="C9542C46"/>
    <w:lvl w:ilvl="0" w:tplc="C0A64FB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Bodoni MT" w:hAnsi="Bodoni MT" w:cs="Bodoni MT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>
    <w:nsid w:val="7A4F00F5"/>
    <w:multiLevelType w:val="hybridMultilevel"/>
    <w:tmpl w:val="CBCC01EE"/>
    <w:lvl w:ilvl="0" w:tplc="C0A64F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doni MT" w:hAnsi="Bodoni MT" w:cs="Bodoni MT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</w:num>
  <w:num w:numId="9">
    <w:abstractNumId w:val="10"/>
  </w:num>
  <w:num w:numId="10">
    <w:abstractNumId w:val="10"/>
  </w:num>
  <w:num w:numId="11">
    <w:abstractNumId w:val="12"/>
  </w:num>
  <w:num w:numId="12">
    <w:abstractNumId w:val="12"/>
  </w:num>
  <w:num w:numId="13">
    <w:abstractNumId w:val="2"/>
  </w:num>
  <w:num w:numId="14">
    <w:abstractNumId w:val="2"/>
  </w:num>
  <w:num w:numId="15">
    <w:abstractNumId w:val="4"/>
  </w:num>
  <w:num w:numId="16">
    <w:abstractNumId w:val="4"/>
  </w:num>
  <w:num w:numId="17">
    <w:abstractNumId w:val="7"/>
  </w:num>
  <w:num w:numId="18">
    <w:abstractNumId w:val="7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4D"/>
    <w:rsid w:val="000671E7"/>
    <w:rsid w:val="000D200C"/>
    <w:rsid w:val="0011146F"/>
    <w:rsid w:val="0026603D"/>
    <w:rsid w:val="00287C8C"/>
    <w:rsid w:val="00293960"/>
    <w:rsid w:val="002D27CB"/>
    <w:rsid w:val="002E052B"/>
    <w:rsid w:val="003350C7"/>
    <w:rsid w:val="003879EB"/>
    <w:rsid w:val="00394D9E"/>
    <w:rsid w:val="003F53FC"/>
    <w:rsid w:val="00414B7B"/>
    <w:rsid w:val="00433191"/>
    <w:rsid w:val="00481A49"/>
    <w:rsid w:val="00487D6A"/>
    <w:rsid w:val="004C13B1"/>
    <w:rsid w:val="004F4DB5"/>
    <w:rsid w:val="005767AF"/>
    <w:rsid w:val="005A22CF"/>
    <w:rsid w:val="005C2B08"/>
    <w:rsid w:val="006A50F6"/>
    <w:rsid w:val="006D09C0"/>
    <w:rsid w:val="0070167B"/>
    <w:rsid w:val="0070167D"/>
    <w:rsid w:val="007375C1"/>
    <w:rsid w:val="00742C8B"/>
    <w:rsid w:val="007A1C6F"/>
    <w:rsid w:val="007A4831"/>
    <w:rsid w:val="007C73AF"/>
    <w:rsid w:val="007F6951"/>
    <w:rsid w:val="008563B2"/>
    <w:rsid w:val="00951B54"/>
    <w:rsid w:val="00991739"/>
    <w:rsid w:val="009E52F2"/>
    <w:rsid w:val="00AB2065"/>
    <w:rsid w:val="00AC3C3D"/>
    <w:rsid w:val="00B12CDF"/>
    <w:rsid w:val="00B23A48"/>
    <w:rsid w:val="00B63524"/>
    <w:rsid w:val="00BA174D"/>
    <w:rsid w:val="00C473AB"/>
    <w:rsid w:val="00CC26CD"/>
    <w:rsid w:val="00CC461E"/>
    <w:rsid w:val="00DE279F"/>
    <w:rsid w:val="00DE2E3D"/>
    <w:rsid w:val="00DE754D"/>
    <w:rsid w:val="00DF65BB"/>
    <w:rsid w:val="00E01FA6"/>
    <w:rsid w:val="00E528E2"/>
    <w:rsid w:val="00E70AD3"/>
    <w:rsid w:val="00EF144F"/>
    <w:rsid w:val="00EF156C"/>
    <w:rsid w:val="00F4731E"/>
    <w:rsid w:val="00FE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2C8B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C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2C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2C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3">
    <w:name w:val="Hyperlink"/>
    <w:semiHidden/>
    <w:unhideWhenUsed/>
    <w:rsid w:val="00742C8B"/>
    <w:rPr>
      <w:color w:val="0000FF"/>
      <w:u w:val="single"/>
    </w:rPr>
  </w:style>
  <w:style w:type="paragraph" w:styleId="a4">
    <w:name w:val="Normal (Web)"/>
    <w:basedOn w:val="a"/>
    <w:semiHidden/>
    <w:unhideWhenUsed/>
    <w:rsid w:val="00742C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742C8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note text"/>
    <w:basedOn w:val="a"/>
    <w:link w:val="a5"/>
    <w:uiPriority w:val="99"/>
    <w:semiHidden/>
    <w:unhideWhenUsed/>
    <w:rsid w:val="00742C8B"/>
    <w:pPr>
      <w:widowControl/>
      <w:autoSpaceDE/>
      <w:autoSpaceDN/>
      <w:adjustRightInd/>
    </w:pPr>
    <w:rPr>
      <w:lang w:val="en-US"/>
    </w:rPr>
  </w:style>
  <w:style w:type="character" w:customStyle="1" w:styleId="a7">
    <w:name w:val="Верхний колонтитул Знак"/>
    <w:basedOn w:val="a0"/>
    <w:link w:val="a8"/>
    <w:uiPriority w:val="99"/>
    <w:rsid w:val="00742C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7"/>
    <w:uiPriority w:val="99"/>
    <w:unhideWhenUsed/>
    <w:rsid w:val="00742C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rsid w:val="00742C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9"/>
    <w:uiPriority w:val="99"/>
    <w:unhideWhenUsed/>
    <w:rsid w:val="00742C8B"/>
    <w:pPr>
      <w:tabs>
        <w:tab w:val="center" w:pos="4677"/>
        <w:tab w:val="right" w:pos="9355"/>
      </w:tabs>
    </w:pPr>
  </w:style>
  <w:style w:type="paragraph" w:styleId="21">
    <w:name w:val="List 2"/>
    <w:basedOn w:val="a"/>
    <w:semiHidden/>
    <w:unhideWhenUsed/>
    <w:rsid w:val="00742C8B"/>
    <w:pPr>
      <w:widowControl/>
      <w:autoSpaceDE/>
      <w:autoSpaceDN/>
      <w:adjustRightInd/>
      <w:ind w:left="566" w:hanging="283"/>
      <w:contextualSpacing/>
    </w:pPr>
    <w:rPr>
      <w:sz w:val="24"/>
      <w:szCs w:val="24"/>
    </w:rPr>
  </w:style>
  <w:style w:type="paragraph" w:styleId="ab">
    <w:name w:val="Body Text Indent"/>
    <w:basedOn w:val="a"/>
    <w:link w:val="ac"/>
    <w:semiHidden/>
    <w:unhideWhenUsed/>
    <w:rsid w:val="00742C8B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742C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742C8B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742C8B"/>
    <w:rPr>
      <w:rFonts w:ascii="Segoe UI" w:hAnsi="Segoe UI" w:cs="Segoe UI"/>
      <w:sz w:val="18"/>
      <w:szCs w:val="18"/>
    </w:rPr>
  </w:style>
  <w:style w:type="character" w:customStyle="1" w:styleId="af">
    <w:name w:val="Без интервала Знак"/>
    <w:link w:val="af0"/>
    <w:uiPriority w:val="1"/>
    <w:locked/>
    <w:rsid w:val="00742C8B"/>
  </w:style>
  <w:style w:type="paragraph" w:styleId="af0">
    <w:name w:val="No Spacing"/>
    <w:link w:val="af"/>
    <w:uiPriority w:val="1"/>
    <w:qFormat/>
    <w:rsid w:val="00742C8B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742C8B"/>
    <w:pPr>
      <w:ind w:left="720"/>
      <w:contextualSpacing/>
    </w:pPr>
  </w:style>
  <w:style w:type="paragraph" w:customStyle="1" w:styleId="Default">
    <w:name w:val="Default"/>
    <w:rsid w:val="00742C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Îáû÷íûé"/>
    <w:rsid w:val="00742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742C8B"/>
    <w:pPr>
      <w:jc w:val="both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742C8B"/>
    <w:pPr>
      <w:spacing w:line="269" w:lineRule="exact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742C8B"/>
    <w:rPr>
      <w:sz w:val="24"/>
      <w:szCs w:val="24"/>
    </w:rPr>
  </w:style>
  <w:style w:type="paragraph" w:customStyle="1" w:styleId="Style23">
    <w:name w:val="Style23"/>
    <w:basedOn w:val="a"/>
    <w:uiPriority w:val="99"/>
    <w:rsid w:val="00742C8B"/>
    <w:pPr>
      <w:spacing w:line="269" w:lineRule="exact"/>
    </w:pPr>
    <w:rPr>
      <w:sz w:val="24"/>
      <w:szCs w:val="24"/>
    </w:rPr>
  </w:style>
  <w:style w:type="character" w:customStyle="1" w:styleId="Aeiannueea">
    <w:name w:val="Aeia.nnueea"/>
    <w:rsid w:val="00742C8B"/>
    <w:rPr>
      <w:color w:val="000000"/>
    </w:rPr>
  </w:style>
  <w:style w:type="character" w:customStyle="1" w:styleId="FontStyle43">
    <w:name w:val="Font Style43"/>
    <w:basedOn w:val="a0"/>
    <w:uiPriority w:val="99"/>
    <w:rsid w:val="00742C8B"/>
    <w:rPr>
      <w:rFonts w:ascii="Times New Roman" w:hAnsi="Times New Roman" w:cs="Times New Roman" w:hint="default"/>
      <w:sz w:val="22"/>
      <w:szCs w:val="22"/>
    </w:rPr>
  </w:style>
  <w:style w:type="character" w:customStyle="1" w:styleId="FontStyle37">
    <w:name w:val="Font Style37"/>
    <w:basedOn w:val="a0"/>
    <w:uiPriority w:val="99"/>
    <w:rsid w:val="00742C8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-serp-urlitem2">
    <w:name w:val="b-serp-url__item2"/>
    <w:basedOn w:val="a0"/>
    <w:rsid w:val="00742C8B"/>
    <w:rPr>
      <w:rFonts w:ascii="Times New Roman" w:hAnsi="Times New Roman" w:cs="Times New Roman" w:hint="default"/>
    </w:rPr>
  </w:style>
  <w:style w:type="table" w:styleId="af3">
    <w:name w:val="Table Grid"/>
    <w:basedOn w:val="a1"/>
    <w:uiPriority w:val="39"/>
    <w:rsid w:val="00742C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Emphasis"/>
    <w:basedOn w:val="a0"/>
    <w:uiPriority w:val="20"/>
    <w:qFormat/>
    <w:rsid w:val="00287C8C"/>
    <w:rPr>
      <w:i/>
      <w:iCs/>
    </w:rPr>
  </w:style>
  <w:style w:type="character" w:customStyle="1" w:styleId="fontstyle01">
    <w:name w:val="fontstyle01"/>
    <w:basedOn w:val="a0"/>
    <w:rsid w:val="0043319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EF156C"/>
    <w:rPr>
      <w:rFonts w:ascii="Bold" w:hAnsi="Bold" w:hint="default"/>
      <w:b/>
      <w:bCs/>
      <w:i w:val="0"/>
      <w:iCs w:val="0"/>
      <w:color w:val="333399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2C8B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C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2C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2C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3">
    <w:name w:val="Hyperlink"/>
    <w:semiHidden/>
    <w:unhideWhenUsed/>
    <w:rsid w:val="00742C8B"/>
    <w:rPr>
      <w:color w:val="0000FF"/>
      <w:u w:val="single"/>
    </w:rPr>
  </w:style>
  <w:style w:type="paragraph" w:styleId="a4">
    <w:name w:val="Normal (Web)"/>
    <w:basedOn w:val="a"/>
    <w:semiHidden/>
    <w:unhideWhenUsed/>
    <w:rsid w:val="00742C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742C8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note text"/>
    <w:basedOn w:val="a"/>
    <w:link w:val="a5"/>
    <w:uiPriority w:val="99"/>
    <w:semiHidden/>
    <w:unhideWhenUsed/>
    <w:rsid w:val="00742C8B"/>
    <w:pPr>
      <w:widowControl/>
      <w:autoSpaceDE/>
      <w:autoSpaceDN/>
      <w:adjustRightInd/>
    </w:pPr>
    <w:rPr>
      <w:lang w:val="en-US"/>
    </w:rPr>
  </w:style>
  <w:style w:type="character" w:customStyle="1" w:styleId="a7">
    <w:name w:val="Верхний колонтитул Знак"/>
    <w:basedOn w:val="a0"/>
    <w:link w:val="a8"/>
    <w:uiPriority w:val="99"/>
    <w:rsid w:val="00742C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7"/>
    <w:uiPriority w:val="99"/>
    <w:unhideWhenUsed/>
    <w:rsid w:val="00742C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rsid w:val="00742C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9"/>
    <w:uiPriority w:val="99"/>
    <w:unhideWhenUsed/>
    <w:rsid w:val="00742C8B"/>
    <w:pPr>
      <w:tabs>
        <w:tab w:val="center" w:pos="4677"/>
        <w:tab w:val="right" w:pos="9355"/>
      </w:tabs>
    </w:pPr>
  </w:style>
  <w:style w:type="paragraph" w:styleId="21">
    <w:name w:val="List 2"/>
    <w:basedOn w:val="a"/>
    <w:semiHidden/>
    <w:unhideWhenUsed/>
    <w:rsid w:val="00742C8B"/>
    <w:pPr>
      <w:widowControl/>
      <w:autoSpaceDE/>
      <w:autoSpaceDN/>
      <w:adjustRightInd/>
      <w:ind w:left="566" w:hanging="283"/>
      <w:contextualSpacing/>
    </w:pPr>
    <w:rPr>
      <w:sz w:val="24"/>
      <w:szCs w:val="24"/>
    </w:rPr>
  </w:style>
  <w:style w:type="paragraph" w:styleId="ab">
    <w:name w:val="Body Text Indent"/>
    <w:basedOn w:val="a"/>
    <w:link w:val="ac"/>
    <w:semiHidden/>
    <w:unhideWhenUsed/>
    <w:rsid w:val="00742C8B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742C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742C8B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742C8B"/>
    <w:rPr>
      <w:rFonts w:ascii="Segoe UI" w:hAnsi="Segoe UI" w:cs="Segoe UI"/>
      <w:sz w:val="18"/>
      <w:szCs w:val="18"/>
    </w:rPr>
  </w:style>
  <w:style w:type="character" w:customStyle="1" w:styleId="af">
    <w:name w:val="Без интервала Знак"/>
    <w:link w:val="af0"/>
    <w:uiPriority w:val="1"/>
    <w:locked/>
    <w:rsid w:val="00742C8B"/>
  </w:style>
  <w:style w:type="paragraph" w:styleId="af0">
    <w:name w:val="No Spacing"/>
    <w:link w:val="af"/>
    <w:uiPriority w:val="1"/>
    <w:qFormat/>
    <w:rsid w:val="00742C8B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742C8B"/>
    <w:pPr>
      <w:ind w:left="720"/>
      <w:contextualSpacing/>
    </w:pPr>
  </w:style>
  <w:style w:type="paragraph" w:customStyle="1" w:styleId="Default">
    <w:name w:val="Default"/>
    <w:rsid w:val="00742C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Îáû÷íûé"/>
    <w:rsid w:val="00742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742C8B"/>
    <w:pPr>
      <w:jc w:val="both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742C8B"/>
    <w:pPr>
      <w:spacing w:line="269" w:lineRule="exact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742C8B"/>
    <w:rPr>
      <w:sz w:val="24"/>
      <w:szCs w:val="24"/>
    </w:rPr>
  </w:style>
  <w:style w:type="paragraph" w:customStyle="1" w:styleId="Style23">
    <w:name w:val="Style23"/>
    <w:basedOn w:val="a"/>
    <w:uiPriority w:val="99"/>
    <w:rsid w:val="00742C8B"/>
    <w:pPr>
      <w:spacing w:line="269" w:lineRule="exact"/>
    </w:pPr>
    <w:rPr>
      <w:sz w:val="24"/>
      <w:szCs w:val="24"/>
    </w:rPr>
  </w:style>
  <w:style w:type="character" w:customStyle="1" w:styleId="Aeiannueea">
    <w:name w:val="Aeia.nnueea"/>
    <w:rsid w:val="00742C8B"/>
    <w:rPr>
      <w:color w:val="000000"/>
    </w:rPr>
  </w:style>
  <w:style w:type="character" w:customStyle="1" w:styleId="FontStyle43">
    <w:name w:val="Font Style43"/>
    <w:basedOn w:val="a0"/>
    <w:uiPriority w:val="99"/>
    <w:rsid w:val="00742C8B"/>
    <w:rPr>
      <w:rFonts w:ascii="Times New Roman" w:hAnsi="Times New Roman" w:cs="Times New Roman" w:hint="default"/>
      <w:sz w:val="22"/>
      <w:szCs w:val="22"/>
    </w:rPr>
  </w:style>
  <w:style w:type="character" w:customStyle="1" w:styleId="FontStyle37">
    <w:name w:val="Font Style37"/>
    <w:basedOn w:val="a0"/>
    <w:uiPriority w:val="99"/>
    <w:rsid w:val="00742C8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-serp-urlitem2">
    <w:name w:val="b-serp-url__item2"/>
    <w:basedOn w:val="a0"/>
    <w:rsid w:val="00742C8B"/>
    <w:rPr>
      <w:rFonts w:ascii="Times New Roman" w:hAnsi="Times New Roman" w:cs="Times New Roman" w:hint="default"/>
    </w:rPr>
  </w:style>
  <w:style w:type="table" w:styleId="af3">
    <w:name w:val="Table Grid"/>
    <w:basedOn w:val="a1"/>
    <w:uiPriority w:val="39"/>
    <w:rsid w:val="00742C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Emphasis"/>
    <w:basedOn w:val="a0"/>
    <w:uiPriority w:val="20"/>
    <w:qFormat/>
    <w:rsid w:val="00287C8C"/>
    <w:rPr>
      <w:i/>
      <w:iCs/>
    </w:rPr>
  </w:style>
  <w:style w:type="character" w:customStyle="1" w:styleId="fontstyle01">
    <w:name w:val="fontstyle01"/>
    <w:basedOn w:val="a0"/>
    <w:rsid w:val="0043319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EF156C"/>
    <w:rPr>
      <w:rFonts w:ascii="Bold" w:hAnsi="Bold" w:hint="default"/>
      <w:b/>
      <w:bCs/>
      <w:i w:val="0"/>
      <w:iCs w:val="0"/>
      <w:color w:val="33339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p.ru/docs.asp?id=236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wirpx.com/topic/977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1749D-9632-4EA3-887E-2C0027AA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9881</Words>
  <Characters>56326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36</cp:revision>
  <dcterms:created xsi:type="dcterms:W3CDTF">2024-07-01T22:32:00Z</dcterms:created>
  <dcterms:modified xsi:type="dcterms:W3CDTF">2025-02-26T23:09:00Z</dcterms:modified>
</cp:coreProperties>
</file>