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97" w:rsidRDefault="00554597" w:rsidP="00D06A5F">
      <w:pPr>
        <w:jc w:val="center"/>
        <w:rPr>
          <w:b/>
          <w:sz w:val="24"/>
          <w:szCs w:val="24"/>
        </w:rPr>
      </w:pPr>
    </w:p>
    <w:p w:rsidR="00554597" w:rsidRDefault="00554597" w:rsidP="00D06A5F">
      <w:pPr>
        <w:jc w:val="center"/>
        <w:rPr>
          <w:b/>
          <w:sz w:val="24"/>
          <w:szCs w:val="24"/>
        </w:rPr>
      </w:pPr>
    </w:p>
    <w:p w:rsidR="00554597" w:rsidRDefault="00554597" w:rsidP="00D06A5F">
      <w:pPr>
        <w:jc w:val="center"/>
        <w:rPr>
          <w:b/>
          <w:sz w:val="24"/>
          <w:szCs w:val="24"/>
        </w:rPr>
      </w:pPr>
    </w:p>
    <w:p w:rsidR="00554597" w:rsidRDefault="00554597" w:rsidP="00D06A5F">
      <w:pPr>
        <w:jc w:val="center"/>
        <w:rPr>
          <w:b/>
          <w:sz w:val="24"/>
          <w:szCs w:val="24"/>
        </w:rPr>
      </w:pPr>
    </w:p>
    <w:p w:rsidR="00554597" w:rsidRDefault="00554597" w:rsidP="00D06A5F">
      <w:pPr>
        <w:jc w:val="center"/>
        <w:rPr>
          <w:b/>
          <w:sz w:val="24"/>
          <w:szCs w:val="24"/>
        </w:rPr>
      </w:pPr>
    </w:p>
    <w:p w:rsidR="00A95D72" w:rsidRDefault="00A95D72" w:rsidP="00D06A5F">
      <w:pPr>
        <w:jc w:val="center"/>
        <w:rPr>
          <w:b/>
          <w:sz w:val="24"/>
          <w:szCs w:val="24"/>
        </w:rPr>
      </w:pPr>
    </w:p>
    <w:p w:rsidR="00850E69" w:rsidRDefault="00850E69" w:rsidP="00D06A5F">
      <w:pPr>
        <w:jc w:val="center"/>
        <w:rPr>
          <w:b/>
          <w:sz w:val="24"/>
          <w:szCs w:val="24"/>
        </w:rPr>
      </w:pPr>
    </w:p>
    <w:p w:rsidR="00850E69" w:rsidRDefault="00850E69" w:rsidP="00D06A5F">
      <w:pPr>
        <w:jc w:val="center"/>
        <w:rPr>
          <w:b/>
          <w:sz w:val="24"/>
          <w:szCs w:val="24"/>
        </w:rPr>
      </w:pPr>
    </w:p>
    <w:p w:rsidR="00A95D72" w:rsidRDefault="00A95D72" w:rsidP="00D06A5F">
      <w:pPr>
        <w:jc w:val="center"/>
        <w:rPr>
          <w:b/>
          <w:sz w:val="24"/>
          <w:szCs w:val="24"/>
        </w:rPr>
      </w:pP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95D72">
        <w:rPr>
          <w:rFonts w:eastAsia="Calibri"/>
          <w:b/>
          <w:sz w:val="28"/>
          <w:szCs w:val="28"/>
          <w:lang w:eastAsia="en-US"/>
        </w:rPr>
        <w:t>РАБОЧАЯ ПРОГРАММА ПРОФЕССИОНАЛЬНОГО МОДУЛЯ</w:t>
      </w:r>
    </w:p>
    <w:p w:rsidR="00A95D72" w:rsidRPr="00A95D72" w:rsidRDefault="00A95D72" w:rsidP="00A95D72">
      <w:pPr>
        <w:widowControl/>
        <w:shd w:val="clear" w:color="auto" w:fill="FFFFFF"/>
        <w:spacing w:after="16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A95D72">
        <w:rPr>
          <w:rFonts w:eastAsia="Calibri"/>
          <w:sz w:val="28"/>
          <w:szCs w:val="28"/>
          <w:lang w:eastAsia="en-US"/>
        </w:rPr>
        <w:t>ПМ 0</w:t>
      </w:r>
      <w:r>
        <w:rPr>
          <w:rFonts w:eastAsia="Calibri"/>
          <w:sz w:val="28"/>
          <w:szCs w:val="28"/>
          <w:lang w:eastAsia="en-US"/>
        </w:rPr>
        <w:t>2</w:t>
      </w:r>
      <w:r w:rsidRPr="00A95D72">
        <w:rPr>
          <w:rFonts w:eastAsia="Calibri"/>
          <w:sz w:val="28"/>
          <w:szCs w:val="28"/>
          <w:lang w:eastAsia="en-US"/>
        </w:rPr>
        <w:t xml:space="preserve">. </w:t>
      </w:r>
      <w:r w:rsidRPr="00A95D72">
        <w:rPr>
          <w:rFonts w:eastAsia="Calibri"/>
          <w:sz w:val="28"/>
          <w:szCs w:val="28"/>
          <w:lang w:eastAsia="en-US"/>
        </w:rPr>
        <w:br/>
        <w:t>«</w:t>
      </w:r>
      <w:r w:rsidRPr="00A95D72">
        <w:rPr>
          <w:sz w:val="28"/>
          <w:szCs w:val="28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Pr="00A95D72">
        <w:rPr>
          <w:rFonts w:eastAsia="Calibri"/>
          <w:b/>
          <w:sz w:val="28"/>
          <w:szCs w:val="28"/>
          <w:lang w:eastAsia="en-US"/>
        </w:rPr>
        <w:t>»</w:t>
      </w: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i/>
          <w:sz w:val="28"/>
          <w:szCs w:val="28"/>
          <w:lang w:eastAsia="en-US"/>
        </w:rPr>
      </w:pP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95D72">
        <w:rPr>
          <w:rFonts w:eastAsia="Calibri"/>
          <w:sz w:val="28"/>
          <w:szCs w:val="28"/>
          <w:lang w:eastAsia="en-US"/>
        </w:rPr>
        <w:t>специальности</w:t>
      </w:r>
      <w:r w:rsidRPr="00A95D72">
        <w:rPr>
          <w:rFonts w:eastAsia="Calibri"/>
          <w:b/>
          <w:sz w:val="28"/>
          <w:szCs w:val="28"/>
          <w:lang w:eastAsia="en-US"/>
        </w:rPr>
        <w:t xml:space="preserve"> 38.02.01 Экономика и бухгалтерский учет (по отраслям)</w:t>
      </w: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i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i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i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i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i/>
          <w:lang w:eastAsia="en-US"/>
        </w:rPr>
      </w:pPr>
    </w:p>
    <w:p w:rsidR="00A95D72" w:rsidRPr="00A95D72" w:rsidRDefault="00A95D72" w:rsidP="00A95D72">
      <w:pPr>
        <w:widowControl/>
        <w:tabs>
          <w:tab w:val="left" w:pos="2070"/>
        </w:tabs>
        <w:autoSpaceDE/>
        <w:autoSpaceDN/>
        <w:adjustRightInd/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A95D72">
        <w:rPr>
          <w:rFonts w:eastAsia="Calibri"/>
          <w:sz w:val="28"/>
          <w:szCs w:val="28"/>
          <w:lang w:eastAsia="en-US"/>
        </w:rPr>
        <w:t>Профиль обучения: социально-экономический</w:t>
      </w:r>
    </w:p>
    <w:p w:rsidR="00A95D72" w:rsidRDefault="00A95D72" w:rsidP="00D06A5F">
      <w:pPr>
        <w:jc w:val="center"/>
        <w:rPr>
          <w:b/>
          <w:sz w:val="24"/>
          <w:szCs w:val="24"/>
        </w:rPr>
      </w:pPr>
    </w:p>
    <w:p w:rsidR="00A95D72" w:rsidRDefault="00A95D72" w:rsidP="00D06A5F">
      <w:pPr>
        <w:jc w:val="center"/>
        <w:rPr>
          <w:b/>
          <w:sz w:val="24"/>
          <w:szCs w:val="24"/>
        </w:rPr>
      </w:pPr>
    </w:p>
    <w:p w:rsidR="00D06A5F" w:rsidRDefault="00D06A5F" w:rsidP="00D06A5F">
      <w:pPr>
        <w:jc w:val="both"/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rPr>
          <w:b/>
          <w:i/>
          <w:sz w:val="24"/>
          <w:szCs w:val="24"/>
        </w:rPr>
      </w:pPr>
    </w:p>
    <w:p w:rsidR="00D06A5F" w:rsidRDefault="00D06A5F" w:rsidP="00D06A5F">
      <w:pPr>
        <w:jc w:val="both"/>
        <w:rPr>
          <w:sz w:val="24"/>
          <w:szCs w:val="24"/>
        </w:rPr>
      </w:pPr>
    </w:p>
    <w:p w:rsidR="00D06A5F" w:rsidRDefault="00D06A5F" w:rsidP="00D06A5F">
      <w:pPr>
        <w:jc w:val="center"/>
        <w:rPr>
          <w:sz w:val="24"/>
          <w:szCs w:val="24"/>
        </w:rPr>
      </w:pPr>
      <w:r>
        <w:rPr>
          <w:sz w:val="24"/>
          <w:szCs w:val="24"/>
        </w:rPr>
        <w:t>2024 г.</w:t>
      </w:r>
    </w:p>
    <w:p w:rsidR="00D06A5F" w:rsidRDefault="00D06A5F" w:rsidP="00D06A5F">
      <w:pPr>
        <w:jc w:val="center"/>
      </w:pPr>
    </w:p>
    <w:p w:rsidR="00A95D72" w:rsidRDefault="00A95D72" w:rsidP="00D06A5F">
      <w:pPr>
        <w:jc w:val="center"/>
      </w:pPr>
    </w:p>
    <w:p w:rsidR="00A95D72" w:rsidRDefault="00A95D72" w:rsidP="00D06A5F">
      <w:pPr>
        <w:jc w:val="center"/>
      </w:pPr>
    </w:p>
    <w:p w:rsidR="00A95D72" w:rsidRPr="00A95D72" w:rsidRDefault="00850E69" w:rsidP="00A95D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A95D72" w:rsidRPr="00A95D72">
        <w:rPr>
          <w:rFonts w:eastAsia="Calibri"/>
          <w:sz w:val="28"/>
          <w:szCs w:val="28"/>
          <w:lang w:eastAsia="en-US"/>
        </w:rPr>
        <w:t>Рабочая программа профессионального модуля ПМ.0</w:t>
      </w:r>
      <w:r w:rsidR="00A95D72">
        <w:rPr>
          <w:rFonts w:eastAsia="Calibri"/>
          <w:sz w:val="28"/>
          <w:szCs w:val="28"/>
          <w:lang w:eastAsia="en-US"/>
        </w:rPr>
        <w:t>2</w:t>
      </w:r>
      <w:r w:rsidR="00A95D72" w:rsidRPr="00A95D72">
        <w:rPr>
          <w:rFonts w:eastAsia="Calibri"/>
          <w:sz w:val="28"/>
          <w:szCs w:val="28"/>
          <w:lang w:eastAsia="en-US"/>
        </w:rPr>
        <w:t xml:space="preserve"> «</w:t>
      </w:r>
      <w:r w:rsidR="00A95D72" w:rsidRPr="00A95D72">
        <w:rPr>
          <w:sz w:val="28"/>
          <w:szCs w:val="28"/>
        </w:rPr>
        <w:t xml:space="preserve">Ведение </w:t>
      </w:r>
      <w:r w:rsidR="00A95D72">
        <w:rPr>
          <w:sz w:val="28"/>
          <w:szCs w:val="28"/>
        </w:rPr>
        <w:t>б</w:t>
      </w:r>
      <w:r w:rsidR="00A95D72" w:rsidRPr="00A95D72">
        <w:rPr>
          <w:sz w:val="28"/>
          <w:szCs w:val="28"/>
        </w:rPr>
        <w:t>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="00A95D72" w:rsidRPr="00A95D72">
        <w:rPr>
          <w:rFonts w:eastAsia="Calibri"/>
          <w:b/>
          <w:sz w:val="28"/>
          <w:szCs w:val="28"/>
          <w:lang w:eastAsia="en-US"/>
        </w:rPr>
        <w:t>»</w:t>
      </w:r>
      <w:r w:rsidR="00A95D72" w:rsidRPr="00A95D72">
        <w:rPr>
          <w:rFonts w:eastAsia="Calibri"/>
          <w:sz w:val="28"/>
          <w:szCs w:val="28"/>
          <w:lang w:eastAsia="en-US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A95D72" w:rsidRPr="00A95D72">
        <w:rPr>
          <w:rFonts w:eastAsia="Calibri"/>
          <w:bCs/>
          <w:sz w:val="28"/>
          <w:szCs w:val="28"/>
          <w:lang w:eastAsia="en-US"/>
        </w:rPr>
        <w:t>38.02.01 Экономика и бухгалтерский учет (по отраслям)</w:t>
      </w:r>
    </w:p>
    <w:p w:rsidR="00A95D72" w:rsidRPr="00A95D72" w:rsidRDefault="00A95D72" w:rsidP="00A95D72">
      <w:pPr>
        <w:widowControl/>
        <w:shd w:val="clear" w:color="auto" w:fill="FFFFFF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95D72" w:rsidRPr="00A95D72" w:rsidRDefault="00A95D72" w:rsidP="00A95D72">
      <w:pPr>
        <w:widowControl/>
        <w:shd w:val="clear" w:color="auto" w:fill="FFFFFF"/>
        <w:spacing w:line="360" w:lineRule="auto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A95D72" w:rsidRPr="00A95D72" w:rsidTr="00850E69">
        <w:tc>
          <w:tcPr>
            <w:tcW w:w="4677" w:type="dxa"/>
            <w:hideMark/>
          </w:tcPr>
          <w:p w:rsidR="00A95D72" w:rsidRPr="00A95D72" w:rsidRDefault="00A95D72" w:rsidP="00A95D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 xml:space="preserve">ПЦК </w:t>
            </w:r>
            <w:r w:rsidR="009B20CC">
              <w:rPr>
                <w:rFonts w:eastAsia="Calibri"/>
                <w:sz w:val="28"/>
                <w:szCs w:val="28"/>
                <w:lang w:eastAsia="en-US"/>
              </w:rPr>
              <w:t>социально-</w:t>
            </w:r>
            <w:bookmarkStart w:id="0" w:name="_GoBack"/>
            <w:bookmarkEnd w:id="0"/>
            <w:r w:rsidRPr="00A95D72">
              <w:rPr>
                <w:rFonts w:eastAsia="Calibri"/>
                <w:sz w:val="28"/>
                <w:szCs w:val="28"/>
                <w:lang w:eastAsia="en-US"/>
              </w:rPr>
              <w:t>экономических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 xml:space="preserve"> дисциплин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«  _» ______________ 202__ г.</w:t>
            </w:r>
          </w:p>
        </w:tc>
        <w:tc>
          <w:tcPr>
            <w:tcW w:w="4678" w:type="dxa"/>
            <w:hideMark/>
          </w:tcPr>
          <w:p w:rsidR="00A95D72" w:rsidRPr="00A95D72" w:rsidRDefault="00A95D72" w:rsidP="00A95D7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____________ Чернышенко О.П.</w:t>
            </w:r>
          </w:p>
          <w:p w:rsidR="00A95D72" w:rsidRPr="00A95D72" w:rsidRDefault="00A95D72" w:rsidP="00A95D7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95D72">
              <w:rPr>
                <w:rFonts w:eastAsia="Calibri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A95D72" w:rsidRPr="00A95D72" w:rsidRDefault="00A95D72" w:rsidP="00A95D72">
      <w:pPr>
        <w:widowControl/>
        <w:tabs>
          <w:tab w:val="center" w:pos="4819"/>
          <w:tab w:val="right" w:pos="9638"/>
        </w:tabs>
        <w:spacing w:line="360" w:lineRule="auto"/>
        <w:rPr>
          <w:rFonts w:eastAsia="Calibri"/>
          <w:bCs/>
          <w:sz w:val="28"/>
          <w:szCs w:val="28"/>
          <w:lang w:eastAsia="en-US"/>
        </w:rPr>
      </w:pPr>
      <w:r w:rsidRPr="00A95D72">
        <w:rPr>
          <w:rFonts w:eastAsia="Calibri"/>
          <w:sz w:val="28"/>
          <w:szCs w:val="28"/>
          <w:lang w:eastAsia="en-US"/>
        </w:rPr>
        <w:tab/>
      </w: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95D72" w:rsidRPr="00A95D72" w:rsidRDefault="00A95D72" w:rsidP="00A95D72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A95D72">
        <w:rPr>
          <w:rFonts w:eastAsia="Calibri"/>
          <w:b/>
          <w:sz w:val="28"/>
          <w:szCs w:val="28"/>
          <w:lang w:eastAsia="en-US"/>
        </w:rPr>
        <w:t>Организация разработчик:</w:t>
      </w:r>
      <w:r w:rsidRPr="00A95D72">
        <w:rPr>
          <w:rFonts w:eastAsia="Calibri"/>
          <w:sz w:val="28"/>
          <w:szCs w:val="28"/>
          <w:lang w:eastAsia="en-US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95D72" w:rsidRDefault="00A95D72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</w:pPr>
      <w:r>
        <w:rPr>
          <w:sz w:val="28"/>
          <w:szCs w:val="28"/>
        </w:rPr>
        <w:t>Составитель:</w:t>
      </w:r>
      <w:r w:rsidR="005545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Лановая</w:t>
      </w:r>
      <w:proofErr w:type="spellEnd"/>
      <w:r>
        <w:rPr>
          <w:sz w:val="28"/>
          <w:szCs w:val="28"/>
        </w:rPr>
        <w:t xml:space="preserve"> Р</w:t>
      </w:r>
      <w:r w:rsidR="0055459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554597">
        <w:rPr>
          <w:sz w:val="28"/>
          <w:szCs w:val="28"/>
        </w:rPr>
        <w:t xml:space="preserve">., </w:t>
      </w:r>
      <w:proofErr w:type="spellStart"/>
      <w:r w:rsidR="00554597">
        <w:rPr>
          <w:sz w:val="28"/>
          <w:szCs w:val="28"/>
        </w:rPr>
        <w:t>Алямкина</w:t>
      </w:r>
      <w:proofErr w:type="spellEnd"/>
      <w:r w:rsidR="00554597">
        <w:rPr>
          <w:sz w:val="28"/>
          <w:szCs w:val="28"/>
        </w:rPr>
        <w:t xml:space="preserve"> А.Ю., </w:t>
      </w:r>
      <w:r>
        <w:rPr>
          <w:sz w:val="28"/>
          <w:szCs w:val="28"/>
        </w:rPr>
        <w:t xml:space="preserve">преподаватели краевого государственного бюджетного учреждения среднего профессионального образовательного учреждения </w:t>
      </w:r>
      <w:r w:rsidR="00240CDD">
        <w:rPr>
          <w:caps/>
          <w:sz w:val="28"/>
          <w:szCs w:val="28"/>
        </w:rPr>
        <w:t>ХКОТСО</w:t>
      </w:r>
      <w:r>
        <w:rPr>
          <w:caps/>
          <w:sz w:val="28"/>
          <w:szCs w:val="28"/>
        </w:rPr>
        <w:t>.</w:t>
      </w: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06A5F" w:rsidRDefault="00D06A5F" w:rsidP="00D06A5F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8253"/>
        <w:gridCol w:w="921"/>
      </w:tblGrid>
      <w:tr w:rsidR="00D06A5F" w:rsidTr="00740C01">
        <w:tc>
          <w:tcPr>
            <w:tcW w:w="396" w:type="dxa"/>
          </w:tcPr>
          <w:p w:rsidR="00D06A5F" w:rsidRDefault="00D06A5F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9599" w:type="dxa"/>
            <w:gridSpan w:val="2"/>
            <w:hideMark/>
          </w:tcPr>
          <w:p w:rsidR="00D06A5F" w:rsidRDefault="00D06A5F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D06A5F" w:rsidTr="00740C01">
        <w:tc>
          <w:tcPr>
            <w:tcW w:w="396" w:type="dxa"/>
            <w:hideMark/>
          </w:tcPr>
          <w:p w:rsidR="00D06A5F" w:rsidRDefault="00D06A5F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3" w:type="dxa"/>
          </w:tcPr>
          <w:p w:rsidR="00D06A5F" w:rsidRDefault="00D06A5F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 xml:space="preserve">ПАСПОРТ примерной ПРОГРАММЫ ПРОФЕССИОНАЛЬНОГО </w:t>
            </w:r>
          </w:p>
          <w:p w:rsidR="00D06A5F" w:rsidRDefault="00D06A5F" w:rsidP="00740C01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МОДУЛЯ</w:t>
            </w:r>
          </w:p>
        </w:tc>
        <w:tc>
          <w:tcPr>
            <w:tcW w:w="956" w:type="dxa"/>
            <w:hideMark/>
          </w:tcPr>
          <w:p w:rsidR="00D06A5F" w:rsidRDefault="00D06A5F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4</w:t>
            </w:r>
          </w:p>
        </w:tc>
      </w:tr>
      <w:tr w:rsidR="00D06A5F" w:rsidTr="00740C01">
        <w:tc>
          <w:tcPr>
            <w:tcW w:w="396" w:type="dxa"/>
            <w:hideMark/>
          </w:tcPr>
          <w:p w:rsidR="00D06A5F" w:rsidRDefault="00D06A5F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2.</w:t>
            </w:r>
          </w:p>
        </w:tc>
        <w:tc>
          <w:tcPr>
            <w:tcW w:w="8643" w:type="dxa"/>
          </w:tcPr>
          <w:p w:rsidR="00D06A5F" w:rsidRDefault="00D06A5F" w:rsidP="00740C0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956" w:type="dxa"/>
            <w:hideMark/>
          </w:tcPr>
          <w:p w:rsidR="00D06A5F" w:rsidRDefault="00740C01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D06A5F" w:rsidTr="00740C01">
        <w:tc>
          <w:tcPr>
            <w:tcW w:w="396" w:type="dxa"/>
            <w:hideMark/>
          </w:tcPr>
          <w:p w:rsidR="00D06A5F" w:rsidRDefault="00D06A5F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3.</w:t>
            </w:r>
          </w:p>
        </w:tc>
        <w:tc>
          <w:tcPr>
            <w:tcW w:w="8643" w:type="dxa"/>
          </w:tcPr>
          <w:p w:rsidR="00D06A5F" w:rsidRDefault="00D06A5F" w:rsidP="00740C0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СТРУКТУРА И примерное СОДЕРЖАНИЕ ПРОФЕССИОНАЛЬНОГО МОДУЛЯ</w:t>
            </w:r>
          </w:p>
        </w:tc>
        <w:tc>
          <w:tcPr>
            <w:tcW w:w="956" w:type="dxa"/>
            <w:hideMark/>
          </w:tcPr>
          <w:p w:rsidR="00D06A5F" w:rsidRDefault="00740C01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11</w:t>
            </w:r>
          </w:p>
        </w:tc>
      </w:tr>
      <w:tr w:rsidR="00D06A5F" w:rsidTr="00740C01">
        <w:trPr>
          <w:trHeight w:val="177"/>
        </w:trPr>
        <w:tc>
          <w:tcPr>
            <w:tcW w:w="396" w:type="dxa"/>
            <w:hideMark/>
          </w:tcPr>
          <w:p w:rsidR="00D06A5F" w:rsidRDefault="00D06A5F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4.</w:t>
            </w:r>
          </w:p>
        </w:tc>
        <w:tc>
          <w:tcPr>
            <w:tcW w:w="8643" w:type="dxa"/>
          </w:tcPr>
          <w:p w:rsidR="00D06A5F" w:rsidRDefault="00D06A5F" w:rsidP="00740C01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УСЛОВИЯ РЕАЛИЗАЦИИ ПРОФЕССИОНАЛЬНОГО МОДУЛЯ</w:t>
            </w:r>
          </w:p>
        </w:tc>
        <w:tc>
          <w:tcPr>
            <w:tcW w:w="956" w:type="dxa"/>
            <w:hideMark/>
          </w:tcPr>
          <w:p w:rsidR="00D06A5F" w:rsidRDefault="00D06A5F" w:rsidP="00740C01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2</w:t>
            </w:r>
            <w:r w:rsidR="00740C01">
              <w:rPr>
                <w:caps/>
                <w:sz w:val="24"/>
                <w:szCs w:val="24"/>
                <w:lang w:eastAsia="en-US"/>
              </w:rPr>
              <w:t>2</w:t>
            </w:r>
          </w:p>
        </w:tc>
      </w:tr>
      <w:tr w:rsidR="00D06A5F" w:rsidTr="00740C01">
        <w:tc>
          <w:tcPr>
            <w:tcW w:w="396" w:type="dxa"/>
            <w:hideMark/>
          </w:tcPr>
          <w:p w:rsidR="00D06A5F" w:rsidRDefault="00D06A5F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5.</w:t>
            </w:r>
          </w:p>
        </w:tc>
        <w:tc>
          <w:tcPr>
            <w:tcW w:w="8643" w:type="dxa"/>
            <w:hideMark/>
          </w:tcPr>
          <w:p w:rsidR="00D06A5F" w:rsidRDefault="00D06A5F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Контроль и оценка результатов освоения профессионального модуля (вида профессиональной деятельности</w:t>
            </w:r>
            <w:r>
              <w:rPr>
                <w:bCs/>
                <w:caps/>
                <w:lang w:eastAsia="en-US"/>
              </w:rPr>
              <w:t>)</w:t>
            </w:r>
          </w:p>
        </w:tc>
        <w:tc>
          <w:tcPr>
            <w:tcW w:w="956" w:type="dxa"/>
            <w:hideMark/>
          </w:tcPr>
          <w:p w:rsidR="00D06A5F" w:rsidRDefault="00740C01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27</w:t>
            </w:r>
          </w:p>
        </w:tc>
      </w:tr>
      <w:tr w:rsidR="00740C01" w:rsidTr="00740C01">
        <w:tc>
          <w:tcPr>
            <w:tcW w:w="396" w:type="dxa"/>
          </w:tcPr>
          <w:p w:rsidR="00740C01" w:rsidRDefault="00740C0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6.</w:t>
            </w:r>
          </w:p>
        </w:tc>
        <w:tc>
          <w:tcPr>
            <w:tcW w:w="8643" w:type="dxa"/>
          </w:tcPr>
          <w:p w:rsidR="00740C01" w:rsidRDefault="00740C0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ЛИСТ ИЗМЕНЕНИЙЦ И ДОПОЛНЕНИЙ, ВНЕСЕННЫХ В ПРГРАММУ ПРОФЕССИОНАЛЬНОГ МОДУЛЯ</w:t>
            </w:r>
          </w:p>
        </w:tc>
        <w:tc>
          <w:tcPr>
            <w:tcW w:w="956" w:type="dxa"/>
          </w:tcPr>
          <w:p w:rsidR="00740C01" w:rsidRDefault="00740C01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30</w:t>
            </w:r>
          </w:p>
        </w:tc>
      </w:tr>
    </w:tbl>
    <w:p w:rsidR="00D06A5F" w:rsidRDefault="00D06A5F" w:rsidP="00D06A5F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6A5F" w:rsidRDefault="00D06A5F" w:rsidP="00D06A5F">
      <w:pPr>
        <w:widowControl/>
        <w:autoSpaceDE/>
        <w:adjustRightInd/>
        <w:spacing w:after="200" w:line="276" w:lineRule="auto"/>
        <w:rPr>
          <w:sz w:val="28"/>
          <w:szCs w:val="28"/>
        </w:rPr>
      </w:pPr>
    </w:p>
    <w:p w:rsidR="00432FC1" w:rsidRDefault="00432FC1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8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jc w:val="center"/>
        <w:rPr>
          <w:b/>
          <w:sz w:val="24"/>
          <w:szCs w:val="24"/>
        </w:rPr>
      </w:pPr>
    </w:p>
    <w:p w:rsidR="00432FC1" w:rsidRDefault="00432FC1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8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jc w:val="center"/>
        <w:rPr>
          <w:b/>
          <w:sz w:val="24"/>
          <w:szCs w:val="24"/>
        </w:rPr>
      </w:pPr>
    </w:p>
    <w:p w:rsidR="00432FC1" w:rsidRPr="00432FC1" w:rsidRDefault="00432FC1" w:rsidP="00432FC1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432FC1">
        <w:rPr>
          <w:rFonts w:eastAsia="Calibri"/>
          <w:b/>
          <w:caps/>
          <w:sz w:val="28"/>
          <w:szCs w:val="28"/>
          <w:lang w:eastAsia="en-US"/>
        </w:rPr>
        <w:t>паспорт РАБОЧЕЙ ПРОГРАММЫ ПРОФЕССИОНАЛЬНОГО МОДУЛЯ</w:t>
      </w:r>
    </w:p>
    <w:p w:rsidR="00432FC1" w:rsidRPr="00432FC1" w:rsidRDefault="00432FC1" w:rsidP="00432FC1">
      <w:pPr>
        <w:shd w:val="clear" w:color="auto" w:fill="FFFFFF"/>
        <w:jc w:val="both"/>
        <w:rPr>
          <w:rFonts w:eastAsia="Calibri"/>
          <w:b/>
          <w:sz w:val="24"/>
          <w:szCs w:val="24"/>
        </w:rPr>
      </w:pPr>
      <w:r w:rsidRPr="000A6CC0">
        <w:rPr>
          <w:rStyle w:val="21"/>
        </w:rPr>
        <w:t xml:space="preserve">Профессиональный модуль (ПМ) </w:t>
      </w:r>
      <w:r w:rsidRPr="00432FC1">
        <w:rPr>
          <w:rFonts w:eastAsia="Calibri"/>
          <w:b/>
          <w:sz w:val="24"/>
          <w:szCs w:val="24"/>
        </w:rPr>
        <w:t>ПМ 0</w:t>
      </w:r>
      <w:r>
        <w:rPr>
          <w:rFonts w:eastAsia="Calibri"/>
          <w:b/>
          <w:sz w:val="24"/>
          <w:szCs w:val="24"/>
        </w:rPr>
        <w:t>2</w:t>
      </w:r>
      <w:r w:rsidRPr="00432FC1">
        <w:rPr>
          <w:rFonts w:eastAsia="Calibri"/>
          <w:b/>
          <w:sz w:val="24"/>
          <w:szCs w:val="24"/>
        </w:rPr>
        <w:t xml:space="preserve">. </w:t>
      </w:r>
      <w:r w:rsidRPr="00A95D72">
        <w:rPr>
          <w:rFonts w:eastAsia="Calibri"/>
          <w:b/>
          <w:sz w:val="24"/>
          <w:szCs w:val="24"/>
          <w:lang w:eastAsia="en-US"/>
        </w:rPr>
        <w:t>«</w:t>
      </w:r>
      <w:r w:rsidRPr="00432FC1">
        <w:rPr>
          <w:b/>
          <w:sz w:val="24"/>
          <w:szCs w:val="24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Pr="00A95D72">
        <w:rPr>
          <w:rFonts w:eastAsia="Calibri"/>
          <w:b/>
          <w:sz w:val="24"/>
          <w:szCs w:val="24"/>
          <w:lang w:eastAsia="en-US"/>
        </w:rPr>
        <w:t>»</w:t>
      </w:r>
    </w:p>
    <w:p w:rsidR="00432FC1" w:rsidRPr="00432FC1" w:rsidRDefault="00432FC1" w:rsidP="0043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 w:rsidRPr="00432FC1">
        <w:rPr>
          <w:b/>
          <w:sz w:val="24"/>
          <w:szCs w:val="24"/>
        </w:rPr>
        <w:t>1.1. Область применения программы</w:t>
      </w:r>
    </w:p>
    <w:p w:rsidR="00432FC1" w:rsidRDefault="00432FC1" w:rsidP="0043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2FC1">
        <w:rPr>
          <w:sz w:val="24"/>
          <w:szCs w:val="24"/>
        </w:rPr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</w:t>
      </w:r>
      <w:r w:rsidRPr="00432FC1">
        <w:rPr>
          <w:bCs/>
          <w:sz w:val="24"/>
          <w:szCs w:val="24"/>
        </w:rPr>
        <w:t xml:space="preserve">080114 «Экономика и бухгалтерский учет (по отраслям)» </w:t>
      </w:r>
      <w:r w:rsidRPr="00432FC1">
        <w:rPr>
          <w:sz w:val="24"/>
          <w:szCs w:val="24"/>
        </w:rPr>
        <w:t xml:space="preserve">в части освоения основного вида профессиональной деятельности (ВПД): </w:t>
      </w:r>
      <w:r w:rsidRPr="00A95D72">
        <w:rPr>
          <w:rFonts w:eastAsia="Calibri"/>
          <w:b/>
          <w:sz w:val="24"/>
          <w:szCs w:val="24"/>
          <w:lang w:eastAsia="en-US"/>
        </w:rPr>
        <w:t>«</w:t>
      </w:r>
      <w:r w:rsidRPr="00432FC1">
        <w:rPr>
          <w:b/>
          <w:sz w:val="24"/>
          <w:szCs w:val="24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>
        <w:rPr>
          <w:sz w:val="24"/>
          <w:szCs w:val="24"/>
        </w:rPr>
        <w:t xml:space="preserve">» </w:t>
      </w:r>
      <w:r w:rsidRPr="00432FC1">
        <w:rPr>
          <w:sz w:val="24"/>
          <w:szCs w:val="24"/>
        </w:rPr>
        <w:t>и соответствующих профессиональных компетенций (ПК):</w:t>
      </w:r>
    </w:p>
    <w:p w:rsidR="00432FC1" w:rsidRPr="00432FC1" w:rsidRDefault="00432FC1" w:rsidP="0043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5"/>
      </w:tblGrid>
      <w:tr w:rsidR="00432FC1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34" w:hanging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tabs>
                <w:tab w:val="left" w:pos="8397"/>
              </w:tabs>
              <w:ind w:right="14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учета, учёту труда и заработной платы, учёту кредитов и займов, финансовых результатов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tabs>
                <w:tab w:val="left" w:pos="8397"/>
              </w:tabs>
              <w:ind w:right="14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2,3</w:t>
            </w:r>
          </w:p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процедуры инвентаризации финансовых обязательств организации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432FC1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C1" w:rsidRDefault="00432FC1" w:rsidP="00850E69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432FC1" w:rsidRPr="00432FC1" w:rsidRDefault="00432FC1" w:rsidP="0043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2FC1">
        <w:rPr>
          <w:sz w:val="24"/>
          <w:szCs w:val="24"/>
        </w:rPr>
        <w:t>Рабочая программа учебной дисциплины может быть использована</w:t>
      </w:r>
      <w:r w:rsidRPr="00432FC1">
        <w:rPr>
          <w:b/>
          <w:sz w:val="24"/>
          <w:szCs w:val="24"/>
        </w:rPr>
        <w:t xml:space="preserve">  </w:t>
      </w:r>
      <w:r w:rsidRPr="00432FC1">
        <w:rPr>
          <w:b/>
          <w:sz w:val="24"/>
          <w:szCs w:val="24"/>
        </w:rPr>
        <w:br/>
      </w:r>
      <w:r w:rsidRPr="00432FC1">
        <w:rPr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432FC1" w:rsidRPr="00432FC1" w:rsidRDefault="00432FC1" w:rsidP="0043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06A5F" w:rsidRDefault="00D06A5F" w:rsidP="00432FC1">
      <w:pPr>
        <w:pStyle w:val="ab"/>
        <w:numPr>
          <w:ilvl w:val="1"/>
          <w:numId w:val="12"/>
        </w:numPr>
        <w:shd w:val="clear" w:color="auto" w:fill="FFFFFF"/>
        <w:tabs>
          <w:tab w:val="left" w:pos="346"/>
          <w:tab w:val="left" w:pos="700"/>
        </w:tabs>
        <w:spacing w:before="120" w:after="12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Цели </w:t>
      </w:r>
      <w:r>
        <w:rPr>
          <w:b/>
          <w:iCs/>
          <w:sz w:val="24"/>
          <w:szCs w:val="24"/>
        </w:rPr>
        <w:t>и</w:t>
      </w:r>
      <w:r>
        <w:rPr>
          <w:b/>
          <w:sz w:val="24"/>
          <w:szCs w:val="24"/>
        </w:rPr>
        <w:t xml:space="preserve"> задачи рабочей программы профессионального модуля:</w:t>
      </w:r>
    </w:p>
    <w:p w:rsidR="00D06A5F" w:rsidRDefault="00D06A5F" w:rsidP="00D06A5F">
      <w:pPr>
        <w:pStyle w:val="ab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D06A5F" w:rsidRDefault="00D06A5F" w:rsidP="00D06A5F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Рабочая программа направлена на освоение следующих целей:</w:t>
      </w:r>
    </w:p>
    <w:p w:rsidR="00D06A5F" w:rsidRDefault="00D06A5F" w:rsidP="00D06A5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06A5F" w:rsidRDefault="00D06A5F" w:rsidP="00D06A5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 xml:space="preserve">Задачами </w:t>
      </w:r>
      <w:r>
        <w:rPr>
          <w:rFonts w:eastAsia="Arial Unicode MS"/>
          <w:sz w:val="24"/>
          <w:szCs w:val="24"/>
        </w:rPr>
        <w:t>рабочей программы являются такие, как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</w:t>
      </w:r>
    </w:p>
    <w:p w:rsidR="00D06A5F" w:rsidRDefault="00D06A5F" w:rsidP="00D06A5F">
      <w:pPr>
        <w:pStyle w:val="ab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432FC1" w:rsidRDefault="00432FC1" w:rsidP="00D06A5F">
      <w:pPr>
        <w:pStyle w:val="ab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432FC1" w:rsidRDefault="00432FC1" w:rsidP="00D06A5F">
      <w:pPr>
        <w:pStyle w:val="ab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D06A5F" w:rsidRPr="00432FC1" w:rsidRDefault="00D06A5F" w:rsidP="00432FC1">
      <w:pPr>
        <w:pStyle w:val="ab"/>
        <w:numPr>
          <w:ilvl w:val="0"/>
          <w:numId w:val="12"/>
        </w:numPr>
        <w:shd w:val="clear" w:color="auto" w:fill="FFFFFF"/>
        <w:tabs>
          <w:tab w:val="left" w:pos="700"/>
        </w:tabs>
        <w:jc w:val="both"/>
        <w:rPr>
          <w:b/>
          <w:bCs/>
          <w:sz w:val="24"/>
          <w:szCs w:val="24"/>
        </w:rPr>
      </w:pPr>
      <w:r w:rsidRPr="00432FC1">
        <w:rPr>
          <w:b/>
          <w:bCs/>
          <w:sz w:val="24"/>
          <w:szCs w:val="24"/>
        </w:rPr>
        <w:lastRenderedPageBreak/>
        <w:t>РЕЗУЛЬТАТЫ ОСВОЕНИЯ ПРОФЕССИОНАЛЬНОГО МОДУЛЯ</w:t>
      </w:r>
    </w:p>
    <w:p w:rsidR="00D06A5F" w:rsidRPr="00432FC1" w:rsidRDefault="00D06A5F" w:rsidP="00D06A5F">
      <w:pPr>
        <w:pStyle w:val="ab"/>
        <w:shd w:val="clear" w:color="auto" w:fill="FFFFFF"/>
        <w:tabs>
          <w:tab w:val="left" w:pos="700"/>
        </w:tabs>
        <w:ind w:left="360"/>
        <w:rPr>
          <w:rFonts w:eastAsia="Calibri"/>
          <w:b/>
          <w:sz w:val="24"/>
          <w:szCs w:val="24"/>
        </w:rPr>
      </w:pPr>
      <w:r w:rsidRPr="00432FC1">
        <w:rPr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432FC1">
        <w:rPr>
          <w:sz w:val="24"/>
          <w:szCs w:val="24"/>
        </w:rPr>
        <w:t>ОК</w:t>
      </w:r>
      <w:proofErr w:type="gramEnd"/>
      <w:r w:rsidRPr="00432FC1">
        <w:rPr>
          <w:sz w:val="24"/>
          <w:szCs w:val="24"/>
        </w:rPr>
        <w:t>, ПК, ЛР</w:t>
      </w:r>
    </w:p>
    <w:tbl>
      <w:tblPr>
        <w:tblW w:w="9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760"/>
      </w:tblGrid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од</w:t>
            </w:r>
          </w:p>
          <w:p w:rsidR="00D06A5F" w:rsidRDefault="00432FC1" w:rsidP="00432FC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</w:t>
            </w:r>
            <w:r w:rsidR="00D06A5F">
              <w:rPr>
                <w:rFonts w:eastAsia="Calibri"/>
                <w:b/>
                <w:sz w:val="24"/>
                <w:szCs w:val="24"/>
                <w:lang w:eastAsia="en-US"/>
              </w:rPr>
              <w:t>омпетенции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spacing w:line="276" w:lineRule="auto"/>
              <w:ind w:right="7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результата обучения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spacing w:line="276" w:lineRule="auto"/>
              <w:ind w:right="7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spacing w:line="276" w:lineRule="auto"/>
              <w:ind w:left="34" w:hanging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ПК </w:t>
            </w:r>
            <w:r w:rsidR="00432FC1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tabs>
                <w:tab w:val="left" w:pos="8397"/>
              </w:tabs>
              <w:ind w:right="14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учета, учёту труда и заработной платы, учёту кредитов и займов, финансовых результатов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tabs>
                <w:tab w:val="left" w:pos="8397"/>
              </w:tabs>
              <w:ind w:right="14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2,3</w:t>
            </w:r>
          </w:p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432FC1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</w:t>
            </w:r>
            <w:r w:rsidR="00D06A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процедуры инвентаризации финансовых обязательств организации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432FC1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</w:t>
            </w:r>
            <w:r w:rsidR="00D06A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D06A5F" w:rsidTr="00432FC1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432FC1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</w:t>
            </w:r>
            <w:r w:rsidR="00D06A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pStyle w:val="2"/>
              <w:tabs>
                <w:tab w:val="left" w:pos="8397"/>
              </w:tabs>
              <w:spacing w:before="0"/>
              <w:ind w:right="147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ind w:left="-539" w:firstLine="148"/>
              <w:jc w:val="both"/>
              <w:rPr>
                <w:rFonts w:eastAsia="Calibri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shd w:val="clear" w:color="auto" w:fill="FFFFFF"/>
              <w:spacing w:line="276" w:lineRule="auto"/>
              <w:ind w:right="7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14180D" w:rsidTr="00432FC1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432FC1">
            <w:pPr>
              <w:tabs>
                <w:tab w:val="left" w:pos="839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432FC1">
            <w:pPr>
              <w:tabs>
                <w:tab w:val="left" w:pos="8255"/>
                <w:tab w:val="left" w:pos="8397"/>
              </w:tabs>
              <w:ind w:right="14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tabs>
                <w:tab w:val="left" w:pos="839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432FC1">
            <w:pPr>
              <w:tabs>
                <w:tab w:val="left" w:pos="8397"/>
                <w:tab w:val="left" w:pos="8544"/>
              </w:tabs>
              <w:ind w:right="7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Эффективно взаимодействовать и работать в коллективе и команде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shd w:val="clear" w:color="auto" w:fill="FFFFFF"/>
              <w:tabs>
                <w:tab w:val="left" w:pos="8397"/>
                <w:tab w:val="left" w:pos="8544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="00740C01" w:rsidRPr="007F5158">
              <w:rPr>
                <w:sz w:val="24"/>
                <w:szCs w:val="24"/>
                <w:shd w:val="clear" w:color="auto" w:fill="FFFFFF"/>
              </w:rPr>
              <w:t>я</w:t>
            </w:r>
            <w:r w:rsidRPr="007F5158">
              <w:rPr>
                <w:sz w:val="24"/>
                <w:szCs w:val="24"/>
                <w:shd w:val="clear" w:color="auto" w:fill="FFFFFF"/>
              </w:rPr>
              <w:t>зыке</w:t>
            </w:r>
            <w:proofErr w:type="gramEnd"/>
            <w:r w:rsidRPr="007F5158">
              <w:rPr>
                <w:sz w:val="24"/>
                <w:szCs w:val="24"/>
                <w:shd w:val="clear" w:color="auto" w:fill="FFFFFF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tabs>
                <w:tab w:val="left" w:pos="8397"/>
                <w:tab w:val="left" w:pos="8544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432FC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tabs>
                <w:tab w:val="left" w:pos="8397"/>
                <w:tab w:val="left" w:pos="8544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55659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tabs>
                <w:tab w:val="left" w:pos="8397"/>
                <w:tab w:val="left" w:pos="8544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4180D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432FC1" w:rsidRDefault="0014180D" w:rsidP="00556591">
            <w:pPr>
              <w:shd w:val="clear" w:color="auto" w:fill="FFFFFF"/>
              <w:ind w:left="-539" w:firstLine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432FC1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432FC1">
              <w:rPr>
                <w:rFonts w:eastAsia="Calibri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D" w:rsidRPr="007F5158" w:rsidRDefault="0014180D" w:rsidP="00740C01">
            <w:pPr>
              <w:tabs>
                <w:tab w:val="left" w:pos="8544"/>
              </w:tabs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5158">
              <w:rPr>
                <w:sz w:val="24"/>
                <w:szCs w:val="24"/>
                <w:shd w:val="clear" w:color="auto" w:fill="FFFFFF"/>
              </w:rPr>
              <w:t xml:space="preserve">Пользоваться профессиональной документацией на </w:t>
            </w:r>
            <w:proofErr w:type="gramStart"/>
            <w:r w:rsidRPr="007F5158">
              <w:rPr>
                <w:sz w:val="24"/>
                <w:szCs w:val="24"/>
                <w:shd w:val="clear" w:color="auto" w:fill="FFFFFF"/>
              </w:rPr>
              <w:t>государственном</w:t>
            </w:r>
            <w:proofErr w:type="gramEnd"/>
            <w:r w:rsidRPr="007F5158">
              <w:rPr>
                <w:sz w:val="24"/>
                <w:szCs w:val="24"/>
                <w:shd w:val="clear" w:color="auto" w:fill="FFFFFF"/>
              </w:rPr>
              <w:t xml:space="preserve"> и иностранном языках</w:t>
            </w:r>
          </w:p>
        </w:tc>
      </w:tr>
      <w:tr w:rsidR="00D06A5F" w:rsidTr="00432FC1"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right="767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Программа воспитания по специальности/профессии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</w:t>
            </w:r>
          </w:p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Результата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432FC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right="76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Наименование личного результата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ЛР1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Готовый соответствовать ожиданиям работодателей: проектно-мы сулящий,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 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8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 м развитием; рефлексивно оценивающий собственный жизненный опыт, критерии личной успешности 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Принимающий активное участие в социально значимых </w:t>
            </w:r>
          </w:p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мероприятиях, соблюдающий нормы правопорядка, следующий идеалам гражданского общества, обеспечения безопасности, прав и свобод граждан России; готовы й оказать поддержку нуждающимся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>
              <w:rPr>
                <w:sz w:val="24"/>
                <w:szCs w:val="24"/>
                <w:lang w:eastAsia="en-US"/>
              </w:rPr>
              <w:t>престиж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16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 й к профессиональной конкуренции и конструктивной реакции на критику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22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06A5F" w:rsidTr="00432F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740C01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Самостоятельный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D06A5F" w:rsidRDefault="00D06A5F" w:rsidP="00D06A5F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</w:p>
    <w:p w:rsidR="00D06A5F" w:rsidRDefault="00D06A5F" w:rsidP="00D06A5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2</w:t>
      </w:r>
      <w:r>
        <w:rPr>
          <w:b/>
          <w:sz w:val="24"/>
          <w:szCs w:val="24"/>
        </w:rPr>
        <w:t>.2 В результате освоения дисциплины обучающийся должен знать и уметь:</w:t>
      </w:r>
    </w:p>
    <w:p w:rsidR="00D06A5F" w:rsidRDefault="00D06A5F" w:rsidP="00D06A5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4082"/>
        <w:gridCol w:w="4678"/>
      </w:tblGrid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КОД</w:t>
            </w:r>
          </w:p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,О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К,ЛР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47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Умения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ведения бухгалтерского учёта источников формирования имущества организации.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труда и его оплаты;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удержаний из заработной платы работников;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финансовых результатов и использования прибыли;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учет финансовых результатов по обычным видам деятельности;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финансовых результатов по прочим видам деятельности;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нераспределенной прибыли;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собственного капитала: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уставного капитала;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резервного капитала и целевого финансирования;</w:t>
            </w:r>
          </w:p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учет кредитов и займов;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вести бухгалтерский учет источников формирования активов, выполнении работ по инвентаризации активов и обязательств организации;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выполнении контрольных процедур и их документировании;</w:t>
            </w:r>
          </w:p>
          <w:p w:rsidR="00D06A5F" w:rsidRDefault="00D06A5F">
            <w:pPr>
              <w:shd w:val="clear" w:color="auto" w:fill="FFFFFF"/>
              <w:tabs>
                <w:tab w:val="left" w:pos="70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подготовке оформления завершающих материалов по рез</w:t>
            </w:r>
          </w:p>
          <w:p w:rsidR="00D06A5F" w:rsidRDefault="00D06A5F">
            <w:pPr>
              <w:shd w:val="clear" w:color="auto" w:fill="FFFFFF"/>
              <w:tabs>
                <w:tab w:val="left" w:pos="70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ультатам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внутреннего контроля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рассчитывать заработную плату сотрудников;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сумму удержаний из заработной платы сотрудников;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учет нераспределенной прибыли;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учет собственного капитала;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учет уставного капитала;</w:t>
            </w:r>
          </w:p>
          <w:p w:rsidR="00D06A5F" w:rsidRDefault="00D06A5F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учет резервного капитала и целевого финансирования;</w:t>
            </w:r>
          </w:p>
          <w:p w:rsidR="00D06A5F" w:rsidRDefault="00D06A5F">
            <w:pPr>
              <w:shd w:val="clear" w:color="auto" w:fill="FFFFFF"/>
              <w:tabs>
                <w:tab w:val="left" w:pos="70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учет кредитов и займов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ПК 2,2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формирования инвентаризационной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tabs>
                <w:tab w:val="left" w:pos="700"/>
              </w:tabs>
              <w:spacing w:line="276" w:lineRule="auto"/>
              <w:jc w:val="both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Оформлять инвентаризационную комиссию</w:t>
            </w:r>
          </w:p>
        </w:tc>
      </w:tr>
      <w:tr w:rsidR="00D06A5F" w:rsidTr="00740C01">
        <w:trPr>
          <w:trHeight w:val="156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2,3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подготовки к инвентаризации и проверку действительного соответствия фактических данных инвентаризации данным учета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Проводить </w:t>
            </w:r>
            <w:r>
              <w:rPr>
                <w:b/>
                <w:sz w:val="24"/>
                <w:szCs w:val="24"/>
                <w:lang w:eastAsia="en-US"/>
              </w:rPr>
              <w:t>подготовку</w:t>
            </w:r>
            <w:r>
              <w:rPr>
                <w:sz w:val="24"/>
                <w:szCs w:val="24"/>
                <w:lang w:eastAsia="en-US"/>
              </w:rPr>
              <w:t xml:space="preserve"> к инвентаризации и</w:t>
            </w:r>
          </w:p>
          <w:p w:rsidR="00D06A5F" w:rsidRDefault="00D06A5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проверку действительного соответствия</w:t>
            </w:r>
          </w:p>
          <w:p w:rsidR="00D06A5F" w:rsidRDefault="00D06A5F">
            <w:pPr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фактических данных инвентаризации данным учета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отражения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Отражать в бухгалтерских проводках зачет</w:t>
            </w:r>
          </w:p>
          <w:p w:rsidR="00D06A5F" w:rsidRDefault="00D06A5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 списание недостачи ценностей (регулировать</w:t>
            </w:r>
          </w:p>
          <w:p w:rsidR="00D06A5F" w:rsidRDefault="00D06A5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инвентаризационные разницы) по</w:t>
            </w:r>
          </w:p>
          <w:p w:rsidR="00D06A5F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результатам инвентаризации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2.5</w:t>
            </w:r>
          </w:p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pStyle w:val="2"/>
              <w:spacing w:before="0" w:line="276" w:lineRule="auto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Порядок проведения процедуры инвентаризации финансовых обязательств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</w:pPr>
            <w:r>
              <w:rPr>
                <w:sz w:val="24"/>
                <w:szCs w:val="24"/>
                <w:lang w:eastAsia="en-US"/>
              </w:rPr>
              <w:t>Проводить процедуры инвентаризации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финансовых обязательств организации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pStyle w:val="2"/>
              <w:spacing w:before="0" w:line="276" w:lineRule="auto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Порядок осуществления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Осуществлять сбор информации о 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деятельности объекта внутреннего 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контроля по выполнению требований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правовой и нормативной базы и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внутренних регламентов</w:t>
            </w:r>
          </w:p>
          <w:p w:rsidR="00D06A5F" w:rsidRDefault="00D06A5F">
            <w:pPr>
              <w:tabs>
                <w:tab w:val="left" w:pos="556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pStyle w:val="2"/>
              <w:spacing w:before="0" w:line="276" w:lineRule="auto"/>
              <w:jc w:val="both"/>
              <w:rPr>
                <w:rStyle w:val="ad"/>
                <w:i w:val="0"/>
                <w:iCs w:val="0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Порядок выполнения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 w:rsidP="00A95D72">
            <w:pPr>
              <w:tabs>
                <w:tab w:val="left" w:pos="5562"/>
              </w:tabs>
              <w:spacing w:line="276" w:lineRule="auto"/>
              <w:ind w:right="34"/>
              <w:jc w:val="both"/>
            </w:pPr>
            <w:r>
              <w:rPr>
                <w:sz w:val="24"/>
                <w:szCs w:val="24"/>
                <w:lang w:eastAsia="en-US"/>
              </w:rPr>
              <w:t>выполнения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1</w:t>
            </w:r>
          </w:p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Понимать сущность и социальную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Осуществлять операции по начислению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заработной платы, производить расчёты к выплате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ОК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составления бизнес плана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Знать нормативно-правовую базу по бухгалтерскому учёту и отчётности, налоговому учёту</w:t>
            </w:r>
            <w:r w:rsidR="00314B17">
              <w:rPr>
                <w:rFonts w:eastAsia="Calibri"/>
                <w:sz w:val="24"/>
                <w:szCs w:val="24"/>
                <w:lang w:eastAsia="en-US"/>
              </w:rPr>
              <w:t xml:space="preserve">, использовать знания по правовой и финансовой грамотности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Решать проблемы, оценивать риски и принимать решения в нестандартных ситуациях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Знать нормативно-правовую базу по бухгалтерскому учёту и отчётности, налоговому учёту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Программу 1 С Бухгалтерия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 w:rsidP="00314B17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Правила общения в коллективе, преодоление конфликтных ситуаций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Права и обязанности работников</w:t>
            </w:r>
          </w:p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Изменения нормативно-правовой базы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Default="00D06A5F" w:rsidP="00314B17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Программы по бухгалтерскому учёту и отчётности бухгалтерской и налоговой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требования к специалистам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Использовать свой личный и профессиональный потенциал для защиты национальных интересов России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Цели и задачи НТП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знание и опыт работы с использованием научных достижений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Основные профессиональные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требования к специалистам, этику деловых отношений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Готовый соответствовать ожиданиям </w:t>
            </w:r>
            <w:r>
              <w:rPr>
                <w:sz w:val="24"/>
                <w:szCs w:val="24"/>
                <w:lang w:eastAsia="en-US"/>
              </w:rPr>
              <w:lastRenderedPageBreak/>
              <w:t>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требования.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ЛР 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Ситуацию рынке труда, уровень безработицы; порядок управления собственным профессиональны м развитием; рефлексивно оценивать собственный жизненный опыт, критерии личной успешности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Применять полученные знания в своей профессиональной деятельности, оценивать собственный жизненный опыт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Правопорядок, социально-значимые мероприятия.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Принимающий активное участие в социально значимых </w:t>
            </w:r>
          </w:p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мероприятиях, соблюдающий нормы правопорядка, следующий идеалам гражданского общества, обеспечения безопасности, прав и свобод граждан России; готовы й оказать поддержку нуждающимся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ЛР14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Права и функции работников, уметь работать с программами по учёту и отчётности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>
              <w:rPr>
                <w:sz w:val="24"/>
                <w:szCs w:val="24"/>
                <w:lang w:eastAsia="en-US"/>
              </w:rPr>
              <w:t>престиж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ЛР16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Способы поиска нужной информации и данные, воспринимать, анализировать, запоминать и передавать информацию с использованием цифровых средств; предупреждающий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Профессиональный опыт работы </w:t>
            </w:r>
            <w:r>
              <w:rPr>
                <w:sz w:val="24"/>
                <w:szCs w:val="24"/>
                <w:lang w:eastAsia="en-US"/>
              </w:rPr>
              <w:t>по ведению учёта, составлению отчётности и анализу финансовой отчётности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Применять знания </w:t>
            </w:r>
            <w:proofErr w:type="gramStart"/>
            <w:r>
              <w:rPr>
                <w:sz w:val="24"/>
                <w:szCs w:val="24"/>
                <w:lang w:eastAsia="en-US"/>
              </w:rPr>
              <w:t>полученные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во время обучения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ЛР22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принципы в работе и поведении специалистов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06A5F" w:rsidTr="00740C01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Нормативно – правовую базу для принятия решений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Default="00D06A5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Быть самостоятельным и ответственным в принятии решений во всех сферах своей деятельности</w:t>
            </w:r>
            <w:proofErr w:type="gramStart"/>
            <w:r>
              <w:rPr>
                <w:sz w:val="24"/>
                <w:szCs w:val="24"/>
                <w:lang w:eastAsia="en-US"/>
              </w:rPr>
              <w:t>,.</w:t>
            </w:r>
            <w:proofErr w:type="gramEnd"/>
          </w:p>
        </w:tc>
      </w:tr>
    </w:tbl>
    <w:p w:rsidR="00D06A5F" w:rsidRDefault="00D06A5F" w:rsidP="00D06A5F">
      <w:pPr>
        <w:jc w:val="both"/>
        <w:rPr>
          <w:b/>
          <w:sz w:val="24"/>
          <w:szCs w:val="24"/>
        </w:rPr>
      </w:pPr>
    </w:p>
    <w:p w:rsidR="00D06A5F" w:rsidRDefault="00740C01" w:rsidP="00D06A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D06A5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="00D06A5F">
        <w:rPr>
          <w:b/>
          <w:sz w:val="24"/>
          <w:szCs w:val="24"/>
        </w:rPr>
        <w:t>. Количество часов, отводимое на освоение профессионального модуля</w:t>
      </w:r>
    </w:p>
    <w:p w:rsidR="00D06A5F" w:rsidRDefault="00D06A5F" w:rsidP="00D06A5F">
      <w:pPr>
        <w:jc w:val="both"/>
        <w:rPr>
          <w:b/>
          <w:sz w:val="24"/>
          <w:szCs w:val="24"/>
        </w:rPr>
      </w:pP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Всего часов – 306 часов;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-на освоение МДК 02.01 Практические основы бухгалтерского учета источников формиро</w:t>
      </w:r>
      <w:r w:rsidR="00E67FD1">
        <w:rPr>
          <w:sz w:val="24"/>
          <w:szCs w:val="24"/>
        </w:rPr>
        <w:t xml:space="preserve">вания имущества организации – 108 </w:t>
      </w:r>
      <w:r>
        <w:rPr>
          <w:sz w:val="24"/>
          <w:szCs w:val="24"/>
        </w:rPr>
        <w:t>часов/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(в том числе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практических занятий – 54 часов,</w:t>
      </w:r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Теоретические </w:t>
      </w:r>
      <w:r w:rsidR="00F4390A">
        <w:rPr>
          <w:sz w:val="24"/>
          <w:szCs w:val="24"/>
        </w:rPr>
        <w:t>–</w:t>
      </w:r>
      <w:r>
        <w:rPr>
          <w:sz w:val="24"/>
          <w:szCs w:val="24"/>
        </w:rPr>
        <w:t xml:space="preserve"> 54</w:t>
      </w:r>
      <w:r w:rsidR="00F4390A">
        <w:rPr>
          <w:sz w:val="24"/>
          <w:szCs w:val="24"/>
        </w:rPr>
        <w:t xml:space="preserve"> часа</w:t>
      </w:r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Самостоятельная работа –10</w:t>
      </w:r>
      <w:r w:rsidR="00D06A5F">
        <w:rPr>
          <w:sz w:val="24"/>
          <w:szCs w:val="24"/>
        </w:rPr>
        <w:t xml:space="preserve"> часов,</w:t>
      </w:r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4</w:t>
      </w:r>
      <w:r w:rsidR="00D06A5F">
        <w:rPr>
          <w:sz w:val="24"/>
          <w:szCs w:val="24"/>
        </w:rPr>
        <w:t xml:space="preserve">часа, </w:t>
      </w:r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D06A5F">
        <w:rPr>
          <w:sz w:val="24"/>
          <w:szCs w:val="24"/>
        </w:rPr>
        <w:t xml:space="preserve">кзамен </w:t>
      </w:r>
      <w:r>
        <w:rPr>
          <w:sz w:val="24"/>
          <w:szCs w:val="24"/>
        </w:rPr>
        <w:t>12</w:t>
      </w:r>
      <w:r w:rsidR="00D06A5F">
        <w:rPr>
          <w:sz w:val="24"/>
          <w:szCs w:val="24"/>
        </w:rPr>
        <w:t xml:space="preserve"> часов);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освоение МДК 02.02 Бухгалтерская технология проведения </w:t>
      </w:r>
      <w:r w:rsidR="00314B17">
        <w:rPr>
          <w:sz w:val="24"/>
          <w:szCs w:val="24"/>
        </w:rPr>
        <w:t xml:space="preserve">и оформления инвентаризации – </w:t>
      </w:r>
      <w:r w:rsidR="00E67FD1">
        <w:rPr>
          <w:sz w:val="24"/>
          <w:szCs w:val="24"/>
        </w:rPr>
        <w:t>4</w:t>
      </w:r>
      <w:r>
        <w:rPr>
          <w:sz w:val="24"/>
          <w:szCs w:val="24"/>
        </w:rPr>
        <w:t>8 час</w:t>
      </w:r>
      <w:r w:rsidR="00314B17">
        <w:rPr>
          <w:sz w:val="24"/>
          <w:szCs w:val="24"/>
        </w:rPr>
        <w:t>ов</w:t>
      </w:r>
    </w:p>
    <w:p w:rsidR="00D06A5F" w:rsidRDefault="00D06A5F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(в том числе практических занятий – 16 часов, </w:t>
      </w:r>
      <w:proofErr w:type="gramEnd"/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Теоретические </w:t>
      </w:r>
      <w:r w:rsidR="00F4390A">
        <w:rPr>
          <w:sz w:val="24"/>
          <w:szCs w:val="24"/>
        </w:rPr>
        <w:t>–</w:t>
      </w:r>
      <w:r>
        <w:rPr>
          <w:sz w:val="24"/>
          <w:szCs w:val="24"/>
        </w:rPr>
        <w:t xml:space="preserve"> 32</w:t>
      </w:r>
      <w:r w:rsidR="00F4390A">
        <w:rPr>
          <w:sz w:val="24"/>
          <w:szCs w:val="24"/>
        </w:rPr>
        <w:t xml:space="preserve"> часа</w:t>
      </w:r>
    </w:p>
    <w:p w:rsidR="00D06A5F" w:rsidRDefault="00E67FD1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6</w:t>
      </w:r>
      <w:r w:rsidR="00D06A5F">
        <w:rPr>
          <w:sz w:val="24"/>
          <w:szCs w:val="24"/>
        </w:rPr>
        <w:t xml:space="preserve"> часов,</w:t>
      </w:r>
    </w:p>
    <w:p w:rsidR="00D06A5F" w:rsidRDefault="00BC089D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Производственная практика</w:t>
      </w:r>
      <w:r w:rsidR="00F4390A">
        <w:rPr>
          <w:sz w:val="24"/>
          <w:szCs w:val="24"/>
        </w:rPr>
        <w:t>108 часов</w:t>
      </w:r>
      <w:r w:rsidR="00D06A5F">
        <w:rPr>
          <w:sz w:val="24"/>
          <w:szCs w:val="24"/>
        </w:rPr>
        <w:t>;</w:t>
      </w:r>
    </w:p>
    <w:p w:rsidR="00F4390A" w:rsidRDefault="00F4390A" w:rsidP="00D06A5F">
      <w:pPr>
        <w:jc w:val="both"/>
        <w:rPr>
          <w:sz w:val="24"/>
          <w:szCs w:val="24"/>
        </w:rPr>
      </w:pPr>
      <w:r>
        <w:rPr>
          <w:sz w:val="24"/>
          <w:szCs w:val="24"/>
        </w:rPr>
        <w:t>Экзамен ПМ 02 10 час.</w:t>
      </w:r>
    </w:p>
    <w:p w:rsidR="00D06A5F" w:rsidRDefault="00D06A5F" w:rsidP="00D06A5F">
      <w:pPr>
        <w:jc w:val="both"/>
        <w:rPr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</w:pPr>
    </w:p>
    <w:p w:rsidR="00314B17" w:rsidRDefault="00314B17" w:rsidP="00D06A5F">
      <w:pPr>
        <w:spacing w:before="120" w:after="120"/>
        <w:ind w:firstLine="567"/>
        <w:jc w:val="both"/>
        <w:rPr>
          <w:b/>
          <w:sz w:val="24"/>
          <w:szCs w:val="24"/>
        </w:rPr>
        <w:sectPr w:rsidR="00314B17" w:rsidSect="00554597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6A5F" w:rsidRDefault="00D06A5F" w:rsidP="00D06A5F">
      <w:pPr>
        <w:spacing w:before="120" w:after="120"/>
        <w:ind w:firstLine="567"/>
        <w:jc w:val="both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 xml:space="preserve">3 СТРУКТУРА И СОДЕРЖАНИЕ ПРОФЕССИОНАЛЬНОГО МОДУЛЯ </w:t>
      </w:r>
      <w:r>
        <w:rPr>
          <w:i/>
          <w:sz w:val="24"/>
          <w:szCs w:val="24"/>
          <w:u w:val="single"/>
        </w:rPr>
        <w:t>ПМ. 02 Практические основы бухгалтерского учёта источников формирования активов</w:t>
      </w:r>
    </w:p>
    <w:p w:rsidR="00D06A5F" w:rsidRDefault="00D06A5F" w:rsidP="00D06A5F">
      <w:pPr>
        <w:spacing w:before="120"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 Тематический план профессионального модуля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121"/>
        <w:gridCol w:w="891"/>
        <w:gridCol w:w="1642"/>
        <w:gridCol w:w="1174"/>
        <w:gridCol w:w="894"/>
        <w:gridCol w:w="1177"/>
        <w:gridCol w:w="1164"/>
        <w:gridCol w:w="2119"/>
      </w:tblGrid>
      <w:tr w:rsidR="00D06A5F" w:rsidTr="00314B17">
        <w:trPr>
          <w:trHeight w:val="440"/>
        </w:trPr>
        <w:tc>
          <w:tcPr>
            <w:tcW w:w="1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Код</w:t>
            </w:r>
          </w:p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профессиональных компетенций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Наименования разделов профессионального модуля</w:t>
            </w:r>
          </w:p>
        </w:tc>
        <w:tc>
          <w:tcPr>
            <w:tcW w:w="11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Всего часов</w:t>
            </w:r>
          </w:p>
        </w:tc>
        <w:tc>
          <w:tcPr>
            <w:tcW w:w="57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Практика </w:t>
            </w:r>
          </w:p>
        </w:tc>
      </w:tr>
      <w:tr w:rsidR="00D06A5F" w:rsidTr="00314B17">
        <w:trPr>
          <w:trHeight w:val="440"/>
        </w:trPr>
        <w:tc>
          <w:tcPr>
            <w:tcW w:w="16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37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аудиторная учебная нагрузка обучающегося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Самостоятельная работа обучающегося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Учебная,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1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ind w:left="72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Производственная</w:t>
            </w:r>
            <w:proofErr w:type="gram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(по профилю специальности)</w:t>
            </w:r>
            <w:r>
              <w:rPr>
                <w:rFonts w:eastAsia="Calibri"/>
                <w:sz w:val="20"/>
                <w:szCs w:val="20"/>
                <w:lang w:eastAsia="en-US"/>
              </w:rPr>
              <w:t>,**</w:t>
            </w:r>
          </w:p>
          <w:p w:rsidR="00D06A5F" w:rsidRDefault="00D06A5F">
            <w:pPr>
              <w:pStyle w:val="a5"/>
              <w:spacing w:line="276" w:lineRule="auto"/>
              <w:ind w:left="72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</w:tr>
      <w:tr w:rsidR="00D06A5F" w:rsidTr="00314B17">
        <w:trPr>
          <w:trHeight w:val="394"/>
        </w:trPr>
        <w:tc>
          <w:tcPr>
            <w:tcW w:w="16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Всего,</w:t>
            </w:r>
          </w:p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 т.ч. лабораторные работы и практические занятия,</w:t>
            </w:r>
          </w:p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курсовая работа (проект),</w:t>
            </w:r>
          </w:p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Всего,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 т.ч., курсовая работа (проект),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6A5F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</w:tr>
      <w:tr w:rsidR="00D06A5F" w:rsidTr="00314B17">
        <w:trPr>
          <w:trHeight w:val="394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10</w:t>
            </w:r>
          </w:p>
        </w:tc>
      </w:tr>
      <w:tr w:rsidR="00D06A5F" w:rsidTr="00314B17">
        <w:trPr>
          <w:trHeight w:val="146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2 1</w:t>
            </w:r>
          </w:p>
          <w:p w:rsidR="00314B17" w:rsidRDefault="00314B17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01- ОК 09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 w:rsidP="00A95D72">
            <w:pPr>
              <w:spacing w:before="120" w:after="120"/>
              <w:rPr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Раздел 1МДК 02.01 </w:t>
            </w:r>
            <w:r>
              <w:rPr>
                <w:sz w:val="24"/>
                <w:szCs w:val="24"/>
                <w:lang w:eastAsia="en-US"/>
              </w:rPr>
              <w:t>Практические основы бухгалтерского учёта источников формирования активов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pStyle w:val="a5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134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F4390A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108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F4390A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D06A5F" w:rsidTr="00314B17">
        <w:trPr>
          <w:trHeight w:val="146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2. 2. – 2 7</w:t>
            </w:r>
          </w:p>
          <w:p w:rsidR="00314B17" w:rsidRDefault="00314B17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01-ОК 09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 w:rsidP="00A95D72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</w:t>
            </w:r>
            <w:r w:rsidR="00314B1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2.МДК</w:t>
            </w:r>
          </w:p>
          <w:p w:rsidR="00D06A5F" w:rsidRDefault="00D06A5F" w:rsidP="00A95D72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02.02</w:t>
            </w:r>
            <w:r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pStyle w:val="a5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F4390A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F4390A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F4390A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pStyle w:val="a5"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D06A5F" w:rsidTr="00314B17">
        <w:trPr>
          <w:trHeight w:val="146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02.01. – 02.02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 w:rsidP="00314B1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Производственная практика, (по профилю специальности)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асов 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108</w:t>
            </w:r>
          </w:p>
        </w:tc>
      </w:tr>
      <w:tr w:rsidR="00D06A5F" w:rsidTr="00314B17">
        <w:trPr>
          <w:trHeight w:val="47"/>
        </w:trPr>
        <w:tc>
          <w:tcPr>
            <w:tcW w:w="4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pStyle w:val="a5"/>
              <w:spacing w:line="276" w:lineRule="auto"/>
              <w:contextualSpacing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CA64E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06A5F" w:rsidRDefault="00245E7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</w:tr>
    </w:tbl>
    <w:p w:rsidR="00D06A5F" w:rsidRDefault="003A436F" w:rsidP="00D06A5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3</w:t>
      </w:r>
      <w:r w:rsidR="00D06A5F">
        <w:rPr>
          <w:b/>
          <w:sz w:val="24"/>
          <w:szCs w:val="24"/>
        </w:rPr>
        <w:t>.</w:t>
      </w:r>
      <w:r w:rsidR="00D06A5F">
        <w:rPr>
          <w:rFonts w:eastAsia="Calibri"/>
          <w:sz w:val="24"/>
          <w:szCs w:val="24"/>
          <w:lang w:eastAsia="en-US"/>
        </w:rPr>
        <w:t>2 Содержание обучения по профессиональному модулю</w:t>
      </w:r>
    </w:p>
    <w:p w:rsidR="00D06A5F" w:rsidRDefault="00D06A5F" w:rsidP="00D06A5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06A5F" w:rsidRDefault="00D06A5F" w:rsidP="00D06A5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148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8"/>
        <w:gridCol w:w="7373"/>
        <w:gridCol w:w="1105"/>
        <w:gridCol w:w="1276"/>
        <w:gridCol w:w="1986"/>
      </w:tblGrid>
      <w:tr w:rsidR="00D06A5F" w:rsidRPr="00556591" w:rsidTr="0047005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A5F" w:rsidRPr="00556591" w:rsidRDefault="00D06A5F" w:rsidP="00556591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6A5F" w:rsidRPr="00556591" w:rsidRDefault="00D06A5F" w:rsidP="00556591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учебного материала, лабораторные работы и практические занятия, самостоятельная учебная работа </w:t>
            </w:r>
            <w:proofErr w:type="gramStart"/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, курсовая работа (проект)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 w:rsidP="0055659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Объем 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 w:rsidP="0055659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Уровень усвоения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 w:rsidP="00556591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Коды компетенций </w:t>
            </w:r>
          </w:p>
          <w:p w:rsidR="00D06A5F" w:rsidRPr="00556591" w:rsidRDefault="00D06A5F" w:rsidP="00556591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Личностных</w:t>
            </w:r>
          </w:p>
          <w:p w:rsidR="00D06A5F" w:rsidRPr="00556591" w:rsidRDefault="00D06A5F" w:rsidP="00556591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результатов</w:t>
            </w:r>
          </w:p>
        </w:tc>
      </w:tr>
      <w:tr w:rsidR="00D06A5F" w:rsidRPr="007B49F4" w:rsidTr="0047005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c>
          <w:tcPr>
            <w:tcW w:w="10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t>ПМ02.Ведение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006E11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06A5F" w:rsidRPr="00556591" w:rsidTr="00470056">
        <w:tc>
          <w:tcPr>
            <w:tcW w:w="10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Раздел 1 МДК.02.01.Практические основы бухгалтерского </w:t>
            </w:r>
            <w:proofErr w:type="gramStart"/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учета источников формирования имущества организации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6B1D41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118</w:t>
            </w:r>
          </w:p>
          <w:p w:rsidR="007C11D0" w:rsidRPr="00556591" w:rsidRDefault="007C11D0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54/54</w:t>
            </w:r>
            <w:r w:rsidR="006B1D41" w:rsidRPr="00556591">
              <w:rPr>
                <w:rFonts w:eastAsia="Calibri"/>
                <w:b/>
                <w:sz w:val="24"/>
                <w:szCs w:val="24"/>
                <w:lang w:eastAsia="en-US"/>
              </w:rPr>
              <w:t>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556591" w:rsidRDefault="00D06A5F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360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Тема 1.1. Классификация источников формирования имущества организации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477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Собственные источники формирования имущества.</w:t>
            </w:r>
          </w:p>
          <w:p w:rsidR="00565F17" w:rsidRPr="007B49F4" w:rsidRDefault="00565F1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Заемные источники формирования имущества.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565F17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14B17" w:rsidRPr="007B49F4">
              <w:rPr>
                <w:rFonts w:eastAsia="Calibri"/>
                <w:sz w:val="24"/>
                <w:szCs w:val="24"/>
                <w:lang w:eastAsia="en-US"/>
              </w:rPr>
              <w:t>01- ОК 09</w:t>
            </w:r>
          </w:p>
          <w:p w:rsidR="00314B17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ПК 2,1; </w:t>
            </w:r>
          </w:p>
          <w:p w:rsidR="00D06A5F" w:rsidRPr="007B49F4" w:rsidRDefault="0099227B" w:rsidP="0099227B">
            <w:pPr>
              <w:spacing w:line="276" w:lineRule="auto"/>
              <w:ind w:left="34" w:hanging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  <w:proofErr w:type="gramEnd"/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314B17" w:rsidRPr="007B49F4">
              <w:rPr>
                <w:rFonts w:eastAsia="Calibri"/>
                <w:sz w:val="24"/>
                <w:szCs w:val="24"/>
                <w:lang w:eastAsia="en-US"/>
              </w:rPr>
              <w:t>7,8,10,13,14,16,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21,22,24</w:t>
            </w:r>
          </w:p>
        </w:tc>
      </w:tr>
      <w:tr w:rsidR="00D06A5F" w:rsidRPr="007B49F4" w:rsidTr="00470056">
        <w:trPr>
          <w:trHeight w:val="459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t>Практическое занятие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«Группировка имущества организации по источникам формирования»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 w:rsidR="0099227B" w:rsidRPr="007B49F4">
              <w:rPr>
                <w:rFonts w:eastAsia="Calibri"/>
                <w:sz w:val="24"/>
                <w:szCs w:val="24"/>
                <w:lang w:eastAsia="en-US"/>
              </w:rPr>
              <w:t>6</w:t>
            </w:r>
            <w:proofErr w:type="gramEnd"/>
            <w:r w:rsidR="0099227B" w:rsidRPr="007B49F4">
              <w:rPr>
                <w:rFonts w:eastAsia="Calibri"/>
                <w:sz w:val="24"/>
                <w:szCs w:val="24"/>
                <w:lang w:eastAsia="en-US"/>
              </w:rPr>
              <w:t>,7,8,10,13,14,16,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21,22,24</w:t>
            </w:r>
          </w:p>
        </w:tc>
      </w:tr>
      <w:tr w:rsidR="00D06A5F" w:rsidRPr="007B49F4" w:rsidTr="00470056">
        <w:trPr>
          <w:trHeight w:val="332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Тема 1.2 Учет труда и заработной платы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1123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Порядок начисления заработной платы и ее учет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Правовые основы организации и оплаты труда в Российской Федерации. Виды, формы и системы оплаты труда.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Первичные документы по учету численности работников, отработанного времени и выработки.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Начисление заработной платы при различных видах, формах и системах оплаты труда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Начисление заработной платы при различных видах, формах и системах оплаты труда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Особенности расчета средней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Особенности расчета средней заработной платы для  начисления отпускных и пособий по временной нетрудоспособности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На</w:t>
            </w:r>
            <w:r w:rsidR="0099227B" w:rsidRPr="007B49F4">
              <w:rPr>
                <w:rFonts w:eastAsia="Calibri"/>
                <w:sz w:val="24"/>
                <w:szCs w:val="24"/>
                <w:lang w:eastAsia="en-US"/>
              </w:rPr>
              <w:t>числение по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собий по временной нетрудоспособности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Порядок начисления премий и вознаграждений по итогам года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Синтетический и аналитический учет расчетов по оплате труда.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Удержания из заработной платы и их учет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Виды удержаний из заработной платы. Учет удержаний из заработной платы.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  <w:p w:rsidR="00556591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Default="0099227B" w:rsidP="00992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99227B" w:rsidRPr="007B49F4" w:rsidRDefault="00D06A5F" w:rsidP="00992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55659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2,1; </w:t>
            </w:r>
          </w:p>
          <w:p w:rsidR="00D06A5F" w:rsidRPr="007B49F4" w:rsidRDefault="0099227B" w:rsidP="00992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21,22,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D06A5F" w:rsidRPr="007B49F4" w:rsidRDefault="00D06A5F" w:rsidP="0099227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317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«Заполнение первичных документов по учету труда и его оплаты»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заработной платы сотрудникам организации (повременная форма оплаты труда)»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заработной платы сотрудникам организации (сдельная форма оплаты труда)»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191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«Расчета средней заработной платы для  начисления отпускных»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«Расчета средней заработной платы для  начисления пособий по временной нетрудоспособности»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«Удержания НДФЛ из заработной платы и отражение в учете соответствующих операций»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«Решение ситуационных задач по учету удержаний из заработной платы»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«Решение ситуационных задач по учету стандартных налоговых вычетов»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273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«Заполнение бухгалтерских регистров по расчету заработной платы»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9227B" w:rsidRPr="007B49F4">
              <w:rPr>
                <w:rFonts w:eastAsia="Calibri"/>
                <w:sz w:val="24"/>
                <w:szCs w:val="24"/>
                <w:lang w:eastAsia="en-US"/>
              </w:rPr>
              <w:t>1 – ОК 09</w:t>
            </w:r>
          </w:p>
          <w:p w:rsidR="0099227B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55659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55659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D06A5F" w:rsidRPr="007B49F4" w:rsidRDefault="0099227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ЛР</w:t>
            </w:r>
            <w:proofErr w:type="gramStart"/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6</w:t>
            </w:r>
            <w:proofErr w:type="gramEnd"/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7,8,10,13,14,16,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21,22,24</w:t>
            </w:r>
          </w:p>
        </w:tc>
      </w:tr>
      <w:tr w:rsidR="00D06A5F" w:rsidRPr="007B49F4" w:rsidTr="00470056">
        <w:trPr>
          <w:trHeight w:val="330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Тема 1.3 Учет кредитов и займов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470056">
        <w:trPr>
          <w:trHeight w:val="832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Понятие кредитов и займов и нормативное регулирование их учета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Нормативное регулирование бухгалтерского учета кредитов и займов. 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Понятие кредитов и займов, их виды. Краткосрочные и долгосрочные кредиты и займы.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Документальное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оформление операций по получению кредитов и займов. Учет кредитов и займов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кредитов и займов и затрат по их обслуживанию. Привлечение заемных средств путем выдачи векселей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ыпуска и продажи облигаций. Учет внутренних займов. 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Начисление и учет процентов по кредитам. Синтетический и аналитический учет кредитов и займов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D06A5F" w:rsidRPr="007B49F4" w:rsidTr="00470056">
        <w:trPr>
          <w:trHeight w:val="331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«Документальное оформление и отражение в учете операций по краткосрочным и долгосрочным кредитам и займам»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  <w:p w:rsidR="00556591" w:rsidRPr="007B49F4" w:rsidRDefault="00556591" w:rsidP="00556591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«Отражение в учете затрат по обслуживанию кредитов и займов»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«Отражение в учете расчетов по кредитам и займам»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06A5F" w:rsidRPr="007B49F4" w:rsidTr="00556591">
        <w:trPr>
          <w:trHeight w:val="98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1.4 Учет уставного, резервного, добавочного капитала и целевого </w:t>
            </w: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финансирования</w:t>
            </w: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2535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Понятие и состав собственного капитала организации. Понятие собственного капитала организации, его состав. 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Уставный капитал организации, порядок его формирования и изменения.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уставного капитала и расчетов с учредителями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Учет формирования и изменения уставного капитала. 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расчетов с учредителями.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резервного и добавочного капитала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Формирование и использование резервного и добавочного капитала. </w:t>
            </w:r>
          </w:p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Учет целевого финансирования Порядок поступления средств целевого финансирования.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99227B" w:rsidRPr="007B49F4" w:rsidRDefault="0099227B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7B49F4" w:rsidRDefault="0099227B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="0099227B" w:rsidRPr="007B49F4">
              <w:rPr>
                <w:rFonts w:eastAsia="Calibri"/>
                <w:sz w:val="24"/>
                <w:szCs w:val="24"/>
                <w:lang w:eastAsia="en-US"/>
              </w:rPr>
              <w:t>- ОК 09</w:t>
            </w:r>
          </w:p>
          <w:p w:rsidR="0099227B" w:rsidRPr="007B49F4" w:rsidRDefault="0099227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ПК 2,1 </w:t>
            </w:r>
          </w:p>
          <w:p w:rsidR="00D06A5F" w:rsidRPr="007B49F4" w:rsidRDefault="0099227B" w:rsidP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6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>,7,8,10,13,14,16,</w:t>
            </w:r>
            <w:r w:rsidR="00D06A5F" w:rsidRPr="007B49F4">
              <w:rPr>
                <w:rFonts w:eastAsia="Calibri"/>
                <w:sz w:val="24"/>
                <w:szCs w:val="24"/>
                <w:lang w:eastAsia="en-US"/>
              </w:rPr>
              <w:t>21,22,24</w:t>
            </w:r>
          </w:p>
        </w:tc>
      </w:tr>
      <w:tr w:rsidR="00D06A5F" w:rsidRPr="007B49F4" w:rsidTr="00470056">
        <w:trPr>
          <w:trHeight w:val="24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уставного капитала»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резервного капитала»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добавочного капитала»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7B49F4" w:rsidTr="00470056">
        <w:trPr>
          <w:trHeight w:val="504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1.5 Учет </w:t>
            </w:r>
            <w:proofErr w:type="gramStart"/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результатов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560184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470056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Понятие и классификация доходов организации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Нормативное регулирование бухгалтерского учета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организации. 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Понятие доходов организации, порядок их признания в бухгалтерском учете. 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Классификация доходов (расходов) организации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Порядок формирования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организации по основным видам деятельности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Структура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результата деятельности организации. Порядок формирования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организации.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Учет финансовых результатов от обычных видов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деятельности. </w:t>
            </w:r>
            <w:proofErr w:type="gramEnd"/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Характеристика и учет доходов и расходов по прочим видам деятельности Порядок формирования финансовых результатов деятельности организации по прочим видам деятельности. Учет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результатов по прочим видам деятельности.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нераспределенной прибыли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Выявление и отражение в учете нераспределенной прибыли. Направления использования прибыли. 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Отражение в учете использования прибыли.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D06A5F" w:rsidRPr="007B49F4" w:rsidTr="00A95D72">
        <w:trPr>
          <w:trHeight w:val="245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5F" w:rsidRPr="007B49F4" w:rsidRDefault="00D06A5F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6A5F" w:rsidRPr="00556591" w:rsidRDefault="00D06A5F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6591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7B49F4" w:rsidRDefault="00D06A5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прибыли (убытка) по основным видам деятельности организации»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прибыли (убытка) по прочим видам деятельности организации»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«Отражение на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бухгалтерского учета финансовых результатов»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«Отражение в учете использования нераспределенной прибыли и ее использование»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«Создание резервов по сомнительным долгам»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«Отражение на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операций по реформации баланса»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прочих доходов и расходов»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556591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«Решение ситуационных задач по формированию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результата (прибыли)»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470056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Практическое занятие «Решение ситуационных задач по формированию финансового результата (убытка)»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470056">
        <w:trPr>
          <w:trHeight w:val="100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Примерная тематика </w:t>
            </w: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t>самостоятельной учебной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работы при изучении Раздела 1 МДК.02.01.Практические основы бухгалтерского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учета источников формирования имущества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организации</w:t>
            </w:r>
            <w:proofErr w:type="gramEnd"/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Источники формирования имущества. Пассив баланса.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Формы и системы оплаты труда.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Классификация удержаний из заработной платы.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Проверка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соблюдения порядка ведения учета начислений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по оплате труда.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отпусков.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пособий по временной нетрудоспособности.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Выплаты сотрудникам организации, не облагаемые НДФЛ.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труда и заработной платы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Отличительные особенности кредита и займа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процентов по займам и кредитам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долговых ценных бумаг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затрат по обслуживанию кредитов и займов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организационно-правовых форм предприятий, особенности формирования их уставного капитала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целевого финансирования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Учет собственного капитала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Виды доходов и расходов организации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Формирование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результата организации</w:t>
            </w:r>
          </w:p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результатов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10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B49F4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 1-ОК 09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ПК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t xml:space="preserve">1; </w:t>
            </w:r>
          </w:p>
          <w:p w:rsidR="00556591" w:rsidRPr="007B49F4" w:rsidRDefault="00556591" w:rsidP="0055659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lastRenderedPageBreak/>
              <w:t>ЛР 6,7,8,10,13,</w:t>
            </w:r>
            <w:r w:rsidRPr="007B49F4">
              <w:rPr>
                <w:rFonts w:eastAsia="Calibri"/>
                <w:sz w:val="24"/>
                <w:szCs w:val="24"/>
                <w:lang w:eastAsia="en-US"/>
              </w:rPr>
              <w:br/>
              <w:t>14,16,21,22, 24</w:t>
            </w:r>
          </w:p>
        </w:tc>
      </w:tr>
      <w:tr w:rsidR="00556591" w:rsidRPr="007B49F4" w:rsidTr="00470056">
        <w:trPr>
          <w:trHeight w:val="100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Раздел 2 МДК.02.02. Бухгалтерская технология проведения и оформления инвентаризации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B49F4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56591" w:rsidRPr="007B49F4" w:rsidTr="00556591">
        <w:trPr>
          <w:trHeight w:val="843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  <w:r w:rsidRPr="007B49F4">
              <w:rPr>
                <w:b/>
                <w:sz w:val="24"/>
                <w:szCs w:val="24"/>
                <w:lang w:eastAsia="en-US"/>
              </w:rPr>
              <w:t>Тема 2.1 Организация проведения инвентаризации</w:t>
            </w: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556591" w:rsidRPr="007B49F4" w:rsidRDefault="00556591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b/>
                <w:bCs/>
                <w:sz w:val="24"/>
                <w:szCs w:val="24"/>
                <w:lang w:eastAsia="en-US"/>
              </w:rPr>
              <w:lastRenderedPageBreak/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  <w:t>32/16/6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6975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DF0ECC">
              <w:rPr>
                <w:bCs/>
                <w:sz w:val="24"/>
                <w:szCs w:val="24"/>
              </w:rPr>
              <w:t>Нормативные документы, регулирующие порядок проведения инвентаризации имущества. Основные понятия инвентаризации имущества.</w:t>
            </w:r>
          </w:p>
          <w:p w:rsidR="00556591" w:rsidRPr="007B49F4" w:rsidRDefault="00556591" w:rsidP="00DF0ECC">
            <w:pPr>
              <w:widowControl/>
              <w:autoSpaceDE/>
              <w:autoSpaceDN/>
              <w:adjustRightInd/>
              <w:rPr>
                <w:color w:val="365F91"/>
                <w:sz w:val="24"/>
                <w:szCs w:val="24"/>
              </w:rPr>
            </w:pPr>
            <w:r w:rsidRPr="00DF0ECC">
              <w:rPr>
                <w:bCs/>
                <w:color w:val="000000"/>
                <w:sz w:val="24"/>
                <w:szCs w:val="24"/>
              </w:rPr>
              <w:t>Цели и задачи проведения инвентаризации имущества и обязательств организации. Виды инвентаризации имущества и обязательств организации.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0ECC">
              <w:rPr>
                <w:bCs/>
                <w:sz w:val="24"/>
                <w:szCs w:val="24"/>
              </w:rPr>
              <w:t xml:space="preserve">Этапы проведения инвентаризации. </w:t>
            </w:r>
            <w:r w:rsidRPr="007B49F4">
              <w:rPr>
                <w:bCs/>
                <w:sz w:val="24"/>
                <w:szCs w:val="24"/>
              </w:rPr>
              <w:t xml:space="preserve">Общие правила проведения инвентаризации имущества и обязательств: </w:t>
            </w:r>
            <w:r w:rsidRPr="00DF0ECC">
              <w:rPr>
                <w:sz w:val="24"/>
                <w:szCs w:val="24"/>
              </w:rPr>
              <w:t xml:space="preserve">определение количества инвентаризаций имущества и обязательств организации в отчетном году, даты их проведения, перечня проверяемого имущества и обязательств. 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0ECC">
              <w:rPr>
                <w:sz w:val="24"/>
                <w:szCs w:val="24"/>
              </w:rPr>
              <w:t>Формирование инвентаризационной комиссии, ее состав.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0ECC">
              <w:rPr>
                <w:sz w:val="24"/>
                <w:szCs w:val="24"/>
              </w:rPr>
              <w:t xml:space="preserve">Обязанности материально - ответственного лица при подготовке к инвентаризации имущества и в процессе проведения инвентаризации имущества.  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0ECC">
              <w:rPr>
                <w:bCs/>
                <w:color w:val="000000"/>
                <w:sz w:val="24"/>
                <w:szCs w:val="24"/>
              </w:rPr>
              <w:t xml:space="preserve">Случаи проведения инвентаризации имущества и обязательств организации. 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F0ECC">
              <w:rPr>
                <w:sz w:val="24"/>
                <w:szCs w:val="24"/>
              </w:rPr>
              <w:t>Порядок подготовки регистров аналитического учета по местам хранения имущества и передача их лицам, ответственным за подготовительный этап.</w:t>
            </w:r>
            <w:r w:rsidRPr="00DF0ECC">
              <w:rPr>
                <w:bCs/>
                <w:sz w:val="24"/>
                <w:szCs w:val="24"/>
              </w:rPr>
              <w:t xml:space="preserve"> Перечень лиц, ответственных за подготовительный этап для подбора документации, необходимой для проведения инвентаризации.</w:t>
            </w: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0ECC">
              <w:rPr>
                <w:color w:val="000000"/>
                <w:sz w:val="24"/>
                <w:szCs w:val="24"/>
              </w:rPr>
              <w:t xml:space="preserve">Порядок пересчёта имущества. </w:t>
            </w:r>
          </w:p>
          <w:p w:rsidR="00556591" w:rsidRPr="007B49F4" w:rsidRDefault="00556591" w:rsidP="00DF0EC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F0ECC">
              <w:rPr>
                <w:color w:val="000000"/>
                <w:sz w:val="24"/>
                <w:szCs w:val="24"/>
              </w:rPr>
              <w:t>Определение и оформление результатов инвентаризации.</w:t>
            </w:r>
          </w:p>
          <w:p w:rsidR="00556591" w:rsidRPr="007B49F4" w:rsidRDefault="00556591" w:rsidP="00DF0ECC">
            <w:pPr>
              <w:rPr>
                <w:sz w:val="24"/>
                <w:szCs w:val="24"/>
                <w:lang w:eastAsia="en-US"/>
              </w:rPr>
            </w:pPr>
            <w:r w:rsidRPr="007B49F4">
              <w:rPr>
                <w:color w:val="000000"/>
                <w:sz w:val="24"/>
                <w:szCs w:val="24"/>
              </w:rPr>
              <w:t>Инвентаризация финансовых обязательств.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DF0EC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DF0ECC" w:rsidRDefault="00556591" w:rsidP="00DF0ECC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17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B49F4">
              <w:rPr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1875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591" w:rsidRPr="007B49F4" w:rsidRDefault="00556591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91" w:rsidRPr="007B49F4" w:rsidRDefault="00556591" w:rsidP="00DF0ECC">
            <w:pPr>
              <w:pStyle w:val="a5"/>
              <w:widowControl/>
              <w:ind w:left="36"/>
              <w:jc w:val="both"/>
              <w:rPr>
                <w:bCs/>
                <w:lang w:eastAsia="en-US"/>
              </w:rPr>
            </w:pPr>
            <w:r w:rsidRPr="007B49F4">
              <w:rPr>
                <w:bCs/>
                <w:lang w:eastAsia="en-US"/>
              </w:rPr>
              <w:t>Практическое занятие «Выполнение работ по формированию пакета нормативных документов в соответствии с целями, задачами инвентаризации и видом инвентаризируемого имущества и обязательств организации.</w:t>
            </w:r>
          </w:p>
          <w:p w:rsidR="00556591" w:rsidRPr="007B49F4" w:rsidRDefault="00556591" w:rsidP="000764A8">
            <w:pPr>
              <w:pStyle w:val="a5"/>
              <w:widowControl/>
              <w:ind w:left="36"/>
              <w:jc w:val="both"/>
              <w:rPr>
                <w:bCs/>
                <w:lang w:eastAsia="en-US"/>
              </w:rPr>
            </w:pPr>
            <w:r w:rsidRPr="007B49F4">
              <w:rPr>
                <w:bCs/>
                <w:lang w:eastAsia="en-US"/>
              </w:rPr>
              <w:t xml:space="preserve"> Выполнение работ по проведению инвентаризации имущества и обязательств организации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7B49F4">
        <w:trPr>
          <w:trHeight w:val="239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2.2 Инвентаризация внеоборотных активов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1407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проведения инвентаризации основных средств.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оформления результатов инвентаризации основных средств 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проведения инвентаризации нематериальных активов.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оформления результатов инвентаризации нематериальных активов.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15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7B49F4">
        <w:trPr>
          <w:trHeight w:val="812"/>
        </w:trPr>
        <w:tc>
          <w:tcPr>
            <w:tcW w:w="3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 «Выполнение работ по отражению результатов инвентаризации внеоборотных активов (документальное оформление, составление бухгалтерских проводок)»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470056">
        <w:trPr>
          <w:trHeight w:val="270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2.3 Инвентаризация оборотных активов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1407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проведения инвентаризации материально-производственных запасов.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оформления результатов инвентаризации материально-производственных запасов. 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проведения инвентаризации незавершённого производства.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оформления результатов инвентаризации незавершённого производства.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проведения инвентаризации и оформления результатов инвентаризации кассы. 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проведения инвентаризации и оформления результатов инвентаризации средств на счетах в банке.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313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843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 «</w:t>
            </w:r>
            <w:proofErr w:type="gramStart"/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Документальное</w:t>
            </w:r>
            <w:proofErr w:type="gramEnd"/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оформление результатов инвентаризации материально-производственных запасов и незавершенного производства»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556591">
        <w:trPr>
          <w:trHeight w:val="843"/>
        </w:trPr>
        <w:tc>
          <w:tcPr>
            <w:tcW w:w="3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 «Выполнение работ по проведению инвентаризации кассы и средств на счетах в банке. Отражение результатов инвентаризации в бухгалтерском учете»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259"/>
        </w:trPr>
        <w:tc>
          <w:tcPr>
            <w:tcW w:w="30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 Инвентаризация расчетов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8/2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7B49F4">
        <w:trPr>
          <w:trHeight w:val="701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Порядок проведения и оформления результатов инвентаризации расчетов. Порядок выявления задолженности, нереальной к взысканию. </w:t>
            </w:r>
          </w:p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Порядок инвентаризации дебиторской и кредиторской </w:t>
            </w: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задолженности экономического субъекта. </w:t>
            </w:r>
          </w:p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проведения и оформления результатов инвентаризации расчетов с подотчётными лицами.</w:t>
            </w:r>
          </w:p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Порядок инвентаризации расчетов;</w:t>
            </w:r>
          </w:p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определения реального состояния расчетов.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312"/>
        </w:trPr>
        <w:tc>
          <w:tcPr>
            <w:tcW w:w="3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7B49F4">
        <w:trPr>
          <w:trHeight w:val="856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«Выполнение работ по инвентаризации расчётов и отражению  результатов инвентаризации расчетов в учете»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33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2.5 Инвентаризация целевого финансирования и доходов будущих периодов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4/2/6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1080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проведения и оформления результатов инвентаризации целевого финансирования. 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проведения и инвентаризации доходов будущих периодов.</w:t>
            </w:r>
          </w:p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оформления результатов инвентаризации доходов будущих периодов.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287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556591">
        <w:trPr>
          <w:trHeight w:val="858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 «Выполнение работ по инвентаризации </w:t>
            </w:r>
            <w:proofErr w:type="gramStart"/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</w:t>
            </w:r>
            <w:proofErr w:type="gramEnd"/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финансировании, доходов будущих периодов и отражению результатов в учете»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470056">
        <w:trPr>
          <w:trHeight w:val="558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инвентаризации ТМЦ и оформление её результатов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269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2.6 Инвентаризация недостач и потерь от порчи ценностей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557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проведения и оформления результатов инвентаризации недостач и потерь от порчи ценностей.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470056">
        <w:trPr>
          <w:trHeight w:val="418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4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A95D72">
        <w:trPr>
          <w:trHeight w:val="1077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B4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«Выполнение работ по выявлению недостач и потерь от порчи ценностей и оформление в учете  результатов инвентаризации.</w:t>
            </w:r>
          </w:p>
          <w:p w:rsidR="00556591" w:rsidRPr="007B49F4" w:rsidRDefault="00556591" w:rsidP="00A95D72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Зачетное занятие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72" w:rsidRDefault="00A95D72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DF0ECC" w:rsidRDefault="00556591" w:rsidP="00556591">
            <w:pPr>
              <w:widowControl/>
              <w:autoSpaceDE/>
              <w:autoSpaceDN/>
              <w:adjustRightInd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proofErr w:type="gramStart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ОК</w:t>
            </w:r>
            <w:proofErr w:type="gramEnd"/>
            <w:r w:rsidRPr="00DF0ECC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 xml:space="preserve"> 1- ОК 9;</w:t>
            </w:r>
          </w:p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2.1 – ПК 2.7;  ЛР 1,2,6,7,8, 13, 14, 16, 21, 22,23</w:t>
            </w:r>
          </w:p>
        </w:tc>
      </w:tr>
      <w:tr w:rsidR="00556591" w:rsidRPr="007B49F4" w:rsidTr="00470056">
        <w:trPr>
          <w:trHeight w:val="308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  <w:t>172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08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08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556591" w:rsidRPr="007B49F4" w:rsidTr="00470056">
        <w:trPr>
          <w:trHeight w:val="308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91" w:rsidRPr="007B49F4" w:rsidRDefault="00556591" w:rsidP="0047005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pStyle w:val="ae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pStyle w:val="ae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7B49F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556591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91" w:rsidRPr="007B49F4" w:rsidRDefault="00556591" w:rsidP="0047005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A95D72" w:rsidRDefault="00A95D72" w:rsidP="00D06A5F">
      <w:pPr>
        <w:pStyle w:val="Default"/>
        <w:widowControl w:val="0"/>
        <w:spacing w:after="240" w:line="276" w:lineRule="auto"/>
        <w:ind w:firstLine="567"/>
        <w:rPr>
          <w:b/>
          <w:bCs/>
          <w:color w:val="auto"/>
        </w:rPr>
        <w:sectPr w:rsidR="00A95D72" w:rsidSect="00314B1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06A5F" w:rsidRDefault="00D06A5F" w:rsidP="00D06A5F">
      <w:pPr>
        <w:pStyle w:val="Default"/>
        <w:widowControl w:val="0"/>
        <w:spacing w:after="240" w:line="276" w:lineRule="auto"/>
        <w:ind w:firstLine="567"/>
        <w:rPr>
          <w:color w:val="auto"/>
        </w:rPr>
      </w:pPr>
      <w:r>
        <w:rPr>
          <w:b/>
          <w:bCs/>
          <w:color w:val="auto"/>
        </w:rPr>
        <w:lastRenderedPageBreak/>
        <w:t>4. УСЛОВИЯ РЕАЛИЗАЦИИ ПРОФЕССИОНАЛЬНОГО МОДУЛЯ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>4.1 Требования к минимальному материально-техническому обеспечению</w:t>
      </w:r>
    </w:p>
    <w:p w:rsidR="00D06A5F" w:rsidRDefault="00D06A5F" w:rsidP="00D06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Реализация профессионального модуля требует наличия учебного кабинета бухгалтерского учета, налогообложения и аудита и лаборатории информационных технологий в профессиональной деятельности.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Оборудование учебного кабинета и рабочих мест кабинета </w:t>
      </w:r>
      <w:r>
        <w:rPr>
          <w:bCs/>
        </w:rPr>
        <w:t>бухгалтерского учета, налогообложения и аудита</w:t>
      </w:r>
      <w:r>
        <w:rPr>
          <w:color w:val="auto"/>
        </w:rPr>
        <w:t xml:space="preserve">: </w:t>
      </w:r>
    </w:p>
    <w:p w:rsidR="00D06A5F" w:rsidRDefault="00D06A5F" w:rsidP="00D06A5F">
      <w:pPr>
        <w:pStyle w:val="ab"/>
        <w:widowControl/>
        <w:numPr>
          <w:ilvl w:val="0"/>
          <w:numId w:val="4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посадочные места по количеству обучающихся;  </w:t>
      </w:r>
    </w:p>
    <w:p w:rsidR="00D06A5F" w:rsidRDefault="00D06A5F" w:rsidP="00D06A5F">
      <w:pPr>
        <w:pStyle w:val="ab"/>
        <w:widowControl/>
        <w:numPr>
          <w:ilvl w:val="0"/>
          <w:numId w:val="4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рабочее место преподавателя;</w:t>
      </w:r>
    </w:p>
    <w:p w:rsidR="00D06A5F" w:rsidRDefault="00D06A5F" w:rsidP="00D06A5F">
      <w:pPr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сетевой доступ в Интернет;</w:t>
      </w:r>
    </w:p>
    <w:p w:rsidR="00D06A5F" w:rsidRDefault="00D06A5F" w:rsidP="00D06A5F">
      <w:pPr>
        <w:pStyle w:val="Default"/>
        <w:widowControl w:val="0"/>
        <w:numPr>
          <w:ilvl w:val="0"/>
          <w:numId w:val="4"/>
        </w:numPr>
        <w:tabs>
          <w:tab w:val="left" w:pos="800"/>
        </w:tabs>
        <w:spacing w:line="276" w:lineRule="auto"/>
        <w:ind w:left="0" w:firstLine="567"/>
        <w:jc w:val="both"/>
        <w:rPr>
          <w:color w:val="auto"/>
        </w:rPr>
      </w:pPr>
      <w:r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Оборудование лаборатории и рабочих мест лаборатории информационных технологий в профессиональной деятельности: </w:t>
      </w:r>
    </w:p>
    <w:p w:rsidR="00D06A5F" w:rsidRDefault="00D06A5F" w:rsidP="00D06A5F">
      <w:pPr>
        <w:pStyle w:val="Default"/>
        <w:widowControl w:val="0"/>
        <w:numPr>
          <w:ilvl w:val="0"/>
          <w:numId w:val="6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компьютеры, принтер; </w:t>
      </w:r>
    </w:p>
    <w:p w:rsidR="00D06A5F" w:rsidRDefault="00D06A5F" w:rsidP="00D06A5F">
      <w:pPr>
        <w:pStyle w:val="Default"/>
        <w:widowControl w:val="0"/>
        <w:numPr>
          <w:ilvl w:val="0"/>
          <w:numId w:val="6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проектор; 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стандартное программное обеспечение: MS Windows XP, текстовый редактор MS W</w:t>
      </w:r>
      <w:r>
        <w:rPr>
          <w:bCs/>
          <w:sz w:val="24"/>
          <w:szCs w:val="24"/>
          <w:lang w:val="en-US"/>
        </w:rPr>
        <w:t>ord</w:t>
      </w:r>
      <w:r>
        <w:rPr>
          <w:bCs/>
          <w:sz w:val="24"/>
          <w:szCs w:val="24"/>
        </w:rPr>
        <w:t xml:space="preserve">, редактор электронных таблиц MS </w:t>
      </w:r>
      <w:r>
        <w:rPr>
          <w:bCs/>
          <w:sz w:val="24"/>
          <w:szCs w:val="24"/>
          <w:lang w:val="en-US"/>
        </w:rPr>
        <w:t>Excel</w:t>
      </w:r>
      <w:r>
        <w:rPr>
          <w:bCs/>
          <w:sz w:val="24"/>
          <w:szCs w:val="24"/>
        </w:rPr>
        <w:t xml:space="preserve">; СУБД MS </w:t>
      </w:r>
      <w:r>
        <w:rPr>
          <w:bCs/>
          <w:sz w:val="24"/>
          <w:szCs w:val="24"/>
          <w:lang w:val="en-US"/>
        </w:rPr>
        <w:t>Access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en-US"/>
        </w:rPr>
        <w:t>InternetExplorer</w:t>
      </w:r>
      <w:r>
        <w:rPr>
          <w:bCs/>
          <w:sz w:val="24"/>
          <w:szCs w:val="24"/>
        </w:rPr>
        <w:t>;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142"/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программное обеспечение общего и профессионального назначения «1С</w:t>
      </w:r>
      <w:proofErr w:type="gramStart"/>
      <w:r>
        <w:rPr>
          <w:bCs/>
          <w:sz w:val="24"/>
          <w:szCs w:val="24"/>
        </w:rPr>
        <w:t>:П</w:t>
      </w:r>
      <w:proofErr w:type="gramEnd"/>
      <w:r>
        <w:rPr>
          <w:bCs/>
          <w:sz w:val="24"/>
          <w:szCs w:val="24"/>
        </w:rPr>
        <w:t>редприятие-Бухгалтерия предприятия 8»;</w:t>
      </w:r>
    </w:p>
    <w:p w:rsidR="00D06A5F" w:rsidRDefault="00D06A5F" w:rsidP="00D06A5F">
      <w:pPr>
        <w:pStyle w:val="Default"/>
        <w:widowControl w:val="0"/>
        <w:numPr>
          <w:ilvl w:val="0"/>
          <w:numId w:val="6"/>
        </w:numPr>
        <w:tabs>
          <w:tab w:val="left" w:pos="7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комплект учебно-методической документации, 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калькулятор;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интерактивная доска;</w:t>
      </w:r>
    </w:p>
    <w:p w:rsidR="00D06A5F" w:rsidRDefault="00D06A5F" w:rsidP="00D06A5F">
      <w:pPr>
        <w:pStyle w:val="ab"/>
        <w:numPr>
          <w:ilvl w:val="0"/>
          <w:numId w:val="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мультимедиапроектор.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Реализация профессионального модуля предполагает обязательную производственную практику, которая  проводится концентрированно. 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 xml:space="preserve">4.2 Информационное обеспечение обучения </w:t>
      </w:r>
    </w:p>
    <w:p w:rsidR="00D06A5F" w:rsidRDefault="00D06A5F" w:rsidP="00D06A5F">
      <w:pPr>
        <w:pStyle w:val="Default"/>
        <w:widowControl w:val="0"/>
        <w:spacing w:line="276" w:lineRule="auto"/>
        <w:ind w:firstLine="567"/>
        <w:jc w:val="both"/>
        <w:rPr>
          <w:color w:val="auto"/>
        </w:rPr>
      </w:pPr>
      <w:r>
        <w:rPr>
          <w:b/>
          <w:bCs/>
          <w:color w:val="auto"/>
        </w:rPr>
        <w:t>Перечень рекомендуемых учебных изданий, дополнительной литературы, Интернет-ресурсов:</w:t>
      </w:r>
    </w:p>
    <w:p w:rsidR="00D06A5F" w:rsidRDefault="00D06A5F" w:rsidP="00D06A5F">
      <w:pPr>
        <w:pStyle w:val="Default"/>
        <w:widowControl w:val="0"/>
        <w:spacing w:before="120" w:after="80" w:line="276" w:lineRule="auto"/>
        <w:ind w:firstLine="567"/>
        <w:jc w:val="both"/>
        <w:rPr>
          <w:b/>
          <w:color w:val="auto"/>
        </w:rPr>
      </w:pPr>
      <w:r>
        <w:rPr>
          <w:b/>
          <w:color w:val="auto"/>
        </w:rPr>
        <w:t>4</w:t>
      </w:r>
      <w:r w:rsidR="00A95D72">
        <w:rPr>
          <w:b/>
          <w:color w:val="auto"/>
        </w:rPr>
        <w:t>.</w:t>
      </w:r>
      <w:r>
        <w:rPr>
          <w:b/>
          <w:color w:val="auto"/>
        </w:rPr>
        <w:t>2</w:t>
      </w:r>
      <w:r w:rsidR="00A95D72">
        <w:rPr>
          <w:b/>
          <w:color w:val="auto"/>
        </w:rPr>
        <w:t>.</w:t>
      </w:r>
      <w:r>
        <w:rPr>
          <w:b/>
          <w:color w:val="auto"/>
        </w:rPr>
        <w:t xml:space="preserve">1. Печатные издания </w:t>
      </w:r>
    </w:p>
    <w:p w:rsidR="00D06A5F" w:rsidRDefault="00D06A5F" w:rsidP="00D06A5F">
      <w:pPr>
        <w:pStyle w:val="a5"/>
        <w:tabs>
          <w:tab w:val="left" w:pos="0"/>
          <w:tab w:val="left" w:pos="360"/>
          <w:tab w:val="left" w:pos="567"/>
        </w:tabs>
        <w:spacing w:before="80" w:after="80" w:line="276" w:lineRule="auto"/>
        <w:ind w:firstLine="567"/>
        <w:jc w:val="both"/>
        <w:rPr>
          <w:i/>
        </w:rPr>
      </w:pPr>
      <w:r>
        <w:rPr>
          <w:i/>
        </w:rPr>
        <w:t>Федеральные и нормативные документы</w:t>
      </w:r>
    </w:p>
    <w:p w:rsidR="00D06A5F" w:rsidRDefault="00D06A5F" w:rsidP="00D06A5F">
      <w:pPr>
        <w:pStyle w:val="a5"/>
        <w:tabs>
          <w:tab w:val="left" w:pos="0"/>
          <w:tab w:val="left" w:pos="567"/>
        </w:tabs>
        <w:spacing w:line="276" w:lineRule="auto"/>
        <w:ind w:firstLine="567"/>
        <w:jc w:val="both"/>
      </w:pPr>
      <w:r>
        <w:t>1. Конституция РФ Федерации  (принята 12.12.1993, с учетом поправок, внесенных Законами РФ о поправках к Конституции РФ от 30.12.2008 N 6-ФКЗ от 30.12.2008 № 7-ФКЗ)// СПС «Консультант Плюс» 2014.</w:t>
      </w:r>
    </w:p>
    <w:p w:rsidR="00D06A5F" w:rsidRDefault="00D06A5F" w:rsidP="00D06A5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Гражданский кодекс Российской Федерации  (часть  первая)  от  30.11.1994 № 51-ФЗ; (часть вторая) от 26.01.1996 № 14-ФЗ;  (часть четвертая) от 18.12.2006 № 230-ФЗ. (</w:t>
      </w:r>
      <w:proofErr w:type="spellStart"/>
      <w:r>
        <w:rPr>
          <w:sz w:val="24"/>
          <w:szCs w:val="24"/>
        </w:rPr>
        <w:t>ред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 04.10.2010)//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Налоговый кодекс Российской Федерации // СПС «Консультант Плюс» 2014.</w:t>
      </w:r>
    </w:p>
    <w:p w:rsidR="00D06A5F" w:rsidRDefault="00D06A5F" w:rsidP="00D06A5F">
      <w:pPr>
        <w:pStyle w:val="a5"/>
        <w:tabs>
          <w:tab w:val="left" w:pos="0"/>
          <w:tab w:val="left" w:pos="360"/>
        </w:tabs>
        <w:spacing w:line="276" w:lineRule="auto"/>
        <w:ind w:firstLine="567"/>
        <w:jc w:val="both"/>
      </w:pPr>
      <w:r>
        <w:lastRenderedPageBreak/>
        <w:t>4. Трудовой кодекс РФ от 30.12.2001 N 197-ФЗ // СПС «Консультант Плюс» 2011.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Федеральный закон «О бухгалтерском учете» от 06.12.2011г.№402-ФЗ</w:t>
      </w:r>
    </w:p>
    <w:p w:rsidR="00D06A5F" w:rsidRDefault="00D06A5F" w:rsidP="00D06A5F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Кодекс этики профессиональных бухгалтеров. Международные стандарты аудита. 2014. М.: МЦРСУБУ, 2002.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Концепция бухгалтерского учета в рыночной экономике России. Одобрена Методологическим советом по бухгалтерскому учету при МФ РФ и президентским советом института профессиональных бухгалтеров 29 декабря </w:t>
      </w:r>
      <w:smartTag w:uri="urn:schemas-microsoft-com:office:smarttags" w:element="metricconverter">
        <w:smartTagPr>
          <w:attr w:name="ProductID" w:val="1997 г"/>
        </w:smartTagPr>
        <w:r>
          <w:rPr>
            <w:sz w:val="24"/>
            <w:szCs w:val="24"/>
          </w:rPr>
          <w:t>1997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Концепция развития бухгалтерского учета и отчетности в РФ на среднесрочную перспективу. Одобрена приказом Минфина РФ от 01.07.2004г. №180.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Инструкция по применению Плана счетов бухгалтерского учета финансово-хозяйственной деятельности организаций. Утверждена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План счетов бухгалтерского учета финансово-хозяйственной деятельности организаций. Утвержден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Программа реформирования бухгалтерского учета в соответствии с международными стандартами финансовой отчетности. Утверждено постановлением Правительства Российской Федерации от 06 марта1998г. №283. «Нормативные акты по финансам, налогам, страхованию и бухгалтерскому учету», 1998,№5.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Распоряжение Правительства Российской Федерации от 21 марта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№ 382-р «О приведении действующей системы бухгалтерского учета в соответствие с международными стандартами»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Положение о порядке проведения инвентаризации имущества налогоплательщиков при налоговой проверке, утвержденное приказом Минфина РФ и МНС РФ от 10.03.1999 № 20н/ГБ-3-04/39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14. Положение по бухгалтерскому учету «Бухгалтерская отчетность организации» ПБУ 4/99. Утверждено приказом Министерства финансов Российской Федерации от 6 июля 1999г. №43н.</w:t>
      </w:r>
      <w:r>
        <w:rPr>
          <w:sz w:val="24"/>
          <w:szCs w:val="24"/>
        </w:rPr>
        <w:t xml:space="preserve">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Положение по бухгалтерскому учету «Доходы организации» ПБУ 9/99. Утверждено приказом Минфина РФ № 32н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 Положение по бухгалтерскому учету «Изменения оценочных значений» ПБУ 21/08. Утверждено приказом Минфина РФ № 106н от 6.10.2008 г. // СПС «Консультант Плюс» 2015.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Положение по бухгалтерскому учету «Информация о связанных сторонах» ПБУ 11/08. Утверждено приказом Минфина РФ № 48н от 29 апреля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Положение по бухгалтерскому учету «Информация об участии в совместной деятельности» (ПБУ 20/03). Утверждено приказом Минфина РФ № 105 н от 24 ноября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4"/>
            <w:szCs w:val="24"/>
          </w:rPr>
          <w:t>2003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Положение по бухгалтерскому учету «Информация по прекращаемой деятельности» (ПБУ 16/02). Утверждено приказом Минфина РФ № 66 н от 2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20. Положение по бухгалтерскому учету «Информация по сегментам» (ПБУ 12/2010). Утв. приказом Минфина РФ № 143н от 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Положение по бухгалтерскому учету «Исправление ошибок в бухгалтерском учете и отчетности» ПБУ 22/2010. Утверждено приказом Минфина РФ № 132н от 25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, №144 от 08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108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22. Положение по бухгалтерскому учету «Отчет о движении денежных средств» (ПБУ 23/2011). Утверждено приказом Минфина РФ № 11н от 2 февраля 2014 г.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Положение по бухгалтерскому учету «Расходы организации» ПБУ 10/99. Утверждено приказом Минфина РФ № 33н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Положение по бухгалтерскому учету «События после отчетной даты» (ПБУ 7/98). Утв. приказом Минфина РФ № 56 н от 25 ноября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Положение по бухгалтерскому учету «Условные факты хозяйственной деятельности» (ПБУ 8/01). Утверждено приказом Минфина РФ № 96 н от 28 ноября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Положение по бухгалтерскому учету «Учет активов и обязательств организации, стоимость которых выражена в иностранной валюте» ПБУ 3/06. Утверждено приказом Министерства финансов Российской Федерации от 27.11.2006г. №154н.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Положение по бухгалтерскому учету «Учет государственной помощи» (ПБУ 13/2000). Утверждено приказом Минфина РФ № 91н от 16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28. Положение по бухгалтерскому учету «Учет договоров строительного подряда» ПБУ 2/08. Утверждено приказом Министерства финансов Российской Федерации от 24.10.2008г. №116н.</w:t>
      </w:r>
      <w:r>
        <w:rPr>
          <w:sz w:val="24"/>
          <w:szCs w:val="24"/>
        </w:rPr>
        <w:t xml:space="preserve">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Положение по бухгалтерскому учету «Учет займов и кредитов и затрат по их обслуживанию» (ПБУ 15/2008). Утверждено приказом Минфина РФ № 107 н от 16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Федеральный стандарт  бухгалтерского учёта (ПБУ 5/19). Утверждено приказом Минфина РФ № 180-н от 15 ноября 2019 г.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Положение по бухгалтерскому учету «Учет нематериальных активов» (ФСБУ 14/2020). Утверждено приказом Минфина РФ № 153 н от 27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32. ФСБУ  «Учет основных средств» (ПБУ 6/20). Утверждено приказом Минфина РФ № 204 н от 17.09. 2020 г.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33. 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34. Положение по бухгалтерскому учету «Учет расчетов по налогу на прибыль» (ПБУ 18/02). Утверждено приказом Минфина РФ № 114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35. Положение по бухгалтерскому учету «Учет финансовых вложений» ПБУ 19/02. Утверждено приказом Минфина РФ № 126н от 10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Положение по бухгалтерскому учету «Учетная политика организации» (ПБУ 1/08). </w:t>
      </w:r>
      <w:r>
        <w:rPr>
          <w:sz w:val="24"/>
          <w:szCs w:val="24"/>
        </w:rPr>
        <w:lastRenderedPageBreak/>
        <w:t xml:space="preserve">Утверждено приказом Минфина РФ № 106н от 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37. Положение по ведению бухгалтерского учета и бухгалтерской отчетности в Российской Федерации. Утверждено приказом Минфина РФ № 34 н от 29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38. Методические рекомендации о порядке формирования показателей бухгалтерской отчетности организации. Утверждены приказом Минфина РФ № 60н от 28 июня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39. Методические рекомендации по раскрытию информации о прибыли, приходящейся на одну акцию. Приказ Минфина РФ от 21 марта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№ 29н. // СПС «Консультант Плюс» 2015.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40. Методические рекомендации по составлению и представлению сводной бухгалтерской отчетности. Приказ Минфина РФ от 13 декабря </w:t>
      </w:r>
      <w:smartTag w:uri="urn:schemas-microsoft-com:office:smarttags" w:element="metricconverter">
        <w:smartTagPr>
          <w:attr w:name="ProductID" w:val="1996 г"/>
        </w:smartTagPr>
        <w:r>
          <w:rPr>
            <w:spacing w:val="-6"/>
            <w:sz w:val="24"/>
            <w:szCs w:val="24"/>
          </w:rPr>
          <w:t>1996 г</w:t>
        </w:r>
      </w:smartTag>
      <w:r>
        <w:rPr>
          <w:spacing w:val="-6"/>
          <w:sz w:val="24"/>
          <w:szCs w:val="24"/>
        </w:rPr>
        <w:t xml:space="preserve">. № 112 (с изм. и доп. от 12 мая </w:t>
      </w:r>
      <w:smartTag w:uri="urn:schemas-microsoft-com:office:smarttags" w:element="metricconverter">
        <w:smartTagPr>
          <w:attr w:name="ProductID" w:val="1999 г"/>
        </w:smartTagPr>
        <w:r>
          <w:rPr>
            <w:spacing w:val="-6"/>
            <w:sz w:val="24"/>
            <w:szCs w:val="24"/>
          </w:rPr>
          <w:t>1999 г</w:t>
        </w:r>
      </w:smartTag>
      <w:r>
        <w:rPr>
          <w:spacing w:val="-6"/>
          <w:sz w:val="24"/>
          <w:szCs w:val="24"/>
        </w:rPr>
        <w:t>. № З6н).</w:t>
      </w:r>
      <w:r>
        <w:rPr>
          <w:sz w:val="24"/>
          <w:szCs w:val="24"/>
        </w:rPr>
        <w:t xml:space="preserve">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41. Методические указания по бухгалтерскому учету материально-производственных запасов. Приказ Минфина РФ от 28 декабря 2001г. № 119н (с изм. и доп. от 23 апреля </w:t>
      </w:r>
      <w:smartTag w:uri="urn:schemas-microsoft-com:office:smarttags" w:element="metricconverter">
        <w:smartTagPr>
          <w:attr w:name="ProductID" w:val="2002 г"/>
        </w:smartTagPr>
        <w:r>
          <w:rPr>
            <w:spacing w:val="-4"/>
            <w:sz w:val="24"/>
            <w:szCs w:val="24"/>
          </w:rPr>
          <w:t>2002 г</w:t>
        </w:r>
      </w:smartTag>
      <w:r>
        <w:rPr>
          <w:spacing w:val="-4"/>
          <w:sz w:val="24"/>
          <w:szCs w:val="24"/>
        </w:rPr>
        <w:t>. № 33н).</w:t>
      </w:r>
      <w:r>
        <w:rPr>
          <w:sz w:val="24"/>
          <w:szCs w:val="24"/>
        </w:rPr>
        <w:t xml:space="preserve">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42. Методические указания по бухгалтерскому учету основных средств. Приказ Минфина РФ от 20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№ 33н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43. Методические указания по бухгалтерскому учету специального инструмента, специальных приспособлений, специального оборудования, специальной одежды. Приказ Минфина РФ от 26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№ 135н.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44. Методические указания по инвентаризации имущества и финансовых обязательств. Приказ Минфина РФ от 13 июня </w:t>
      </w:r>
      <w:smartTag w:uri="urn:schemas-microsoft-com:office:smarttags" w:element="metricconverter">
        <w:smartTagPr>
          <w:attr w:name="ProductID" w:val="1995 г"/>
        </w:smartTagPr>
        <w:r>
          <w:rPr>
            <w:sz w:val="24"/>
            <w:szCs w:val="24"/>
          </w:rPr>
          <w:t>1995 г</w:t>
        </w:r>
      </w:smartTag>
      <w:r>
        <w:rPr>
          <w:sz w:val="24"/>
          <w:szCs w:val="24"/>
        </w:rPr>
        <w:t>. № 49.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45. Постановление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 Порядок ведения кассовых операций юридическими лицам, </w:t>
      </w:r>
      <w:proofErr w:type="spellStart"/>
      <w:r>
        <w:rPr>
          <w:sz w:val="24"/>
          <w:szCs w:val="24"/>
        </w:rPr>
        <w:t>упращённом</w:t>
      </w:r>
      <w:proofErr w:type="spellEnd"/>
      <w:r>
        <w:rPr>
          <w:sz w:val="24"/>
          <w:szCs w:val="24"/>
        </w:rPr>
        <w:t xml:space="preserve"> порядке ведения кассовых операций индивидуальными предпринимателями субъектами малого предпринимательства. ЦБРФ от 11 марта 2014г. №3210-У // СПС «Консультант Плюс» 2014.</w:t>
      </w:r>
    </w:p>
    <w:p w:rsidR="00D06A5F" w:rsidRDefault="00D06A5F" w:rsidP="00D06A5F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47. Альбом новых унифицированных форм первичной учетной документации, утв. Постановлением Госкомстата РФ от 30.10.1997 № 71а (ред. от 21.01.2003)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 // СПС «Консультант Плюс» 2014.</w:t>
      </w:r>
    </w:p>
    <w:p w:rsidR="00D06A5F" w:rsidRDefault="00D06A5F" w:rsidP="00D06A5F">
      <w:pPr>
        <w:tabs>
          <w:tab w:val="left" w:pos="0"/>
          <w:tab w:val="left" w:pos="36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48. Унифицированные формы по учету результатов инвентаризации, утвержденные Постановлением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</w:t>
      </w:r>
    </w:p>
    <w:p w:rsidR="00D06A5F" w:rsidRDefault="00D06A5F" w:rsidP="00D06A5F">
      <w:pPr>
        <w:tabs>
          <w:tab w:val="left" w:pos="0"/>
          <w:tab w:val="left" w:pos="360"/>
        </w:tabs>
        <w:spacing w:before="80" w:after="80" w:line="276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Основная литература:</w:t>
      </w:r>
    </w:p>
    <w:p w:rsidR="00D06A5F" w:rsidRDefault="00D06A5F" w:rsidP="00D06A5F">
      <w:pPr>
        <w:shd w:val="clear" w:color="auto" w:fill="FFFFFF"/>
        <w:tabs>
          <w:tab w:val="left" w:pos="178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БогаченкоВ.М</w:t>
      </w:r>
      <w:proofErr w:type="spellEnd"/>
      <w:r>
        <w:rPr>
          <w:sz w:val="24"/>
          <w:szCs w:val="24"/>
        </w:rPr>
        <w:t>., Н.А. Кириллова. Основы бухгалтерского учёта. Теория дисциплины. Практические занятия. Феникс 2018г.</w:t>
      </w:r>
    </w:p>
    <w:p w:rsidR="00D06A5F" w:rsidRDefault="00D06A5F" w:rsidP="00D06A5F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БогаченкоВ.М</w:t>
      </w:r>
      <w:proofErr w:type="spellEnd"/>
      <w:r>
        <w:rPr>
          <w:sz w:val="24"/>
          <w:szCs w:val="24"/>
        </w:rPr>
        <w:t xml:space="preserve">., Н.А. Кириллова. Бухгалтерский </w:t>
      </w:r>
      <w:proofErr w:type="spellStart"/>
      <w:r>
        <w:rPr>
          <w:sz w:val="24"/>
          <w:szCs w:val="24"/>
        </w:rPr>
        <w:t>учёт.Учебник</w:t>
      </w:r>
      <w:proofErr w:type="spellEnd"/>
      <w:r>
        <w:rPr>
          <w:sz w:val="24"/>
          <w:szCs w:val="24"/>
        </w:rPr>
        <w:t>. Феникс 2018г.</w:t>
      </w:r>
    </w:p>
    <w:p w:rsidR="00D06A5F" w:rsidRDefault="00D06A5F" w:rsidP="00D06A5F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z w:val="24"/>
          <w:szCs w:val="24"/>
        </w:rPr>
        <w:t>БогаченкоВ.М</w:t>
      </w:r>
      <w:proofErr w:type="spellEnd"/>
      <w:r>
        <w:rPr>
          <w:sz w:val="24"/>
          <w:szCs w:val="24"/>
        </w:rPr>
        <w:t>., Н.А. Кириллова. Бухгалтерский учёт: практикум. Феникс 2019г</w:t>
      </w:r>
    </w:p>
    <w:p w:rsidR="00D06A5F" w:rsidRDefault="00D06A5F" w:rsidP="00D06A5F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4.Бреславцева </w:t>
      </w:r>
      <w:proofErr w:type="spellStart"/>
      <w:r>
        <w:rPr>
          <w:sz w:val="24"/>
          <w:szCs w:val="24"/>
        </w:rPr>
        <w:t>Н.А.,Михайлова</w:t>
      </w:r>
      <w:proofErr w:type="spellEnd"/>
      <w:r>
        <w:rPr>
          <w:sz w:val="24"/>
          <w:szCs w:val="24"/>
        </w:rPr>
        <w:t xml:space="preserve"> Н.В., Гончаренко О.Н. Бухгалтерский учёт.  Феникс.   2012г.</w:t>
      </w:r>
    </w:p>
    <w:p w:rsidR="00D06A5F" w:rsidRDefault="00D06A5F" w:rsidP="00D06A5F">
      <w:pPr>
        <w:shd w:val="clear" w:color="auto" w:fill="FFFFFF"/>
        <w:tabs>
          <w:tab w:val="left" w:pos="178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. 5. Брыкова Н.В. Учет расчетов с физическими и юридическими лицами. – М.: Академия, 2018.</w:t>
      </w:r>
    </w:p>
    <w:p w:rsidR="00D06A5F" w:rsidRDefault="00D06A5F" w:rsidP="00D06A5F">
      <w:pPr>
        <w:shd w:val="clear" w:color="auto" w:fill="FFFFFF"/>
        <w:tabs>
          <w:tab w:val="left" w:pos="178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6. Басаков </w:t>
      </w:r>
      <w:proofErr w:type="spellStart"/>
      <w:r>
        <w:rPr>
          <w:sz w:val="24"/>
          <w:szCs w:val="24"/>
        </w:rPr>
        <w:t>М.И.Азы</w:t>
      </w:r>
      <w:proofErr w:type="spellEnd"/>
      <w:r>
        <w:rPr>
          <w:sz w:val="24"/>
          <w:szCs w:val="24"/>
        </w:rPr>
        <w:t xml:space="preserve"> бухгалтерского учёта. Практическое пособие. Феникс. 2018г. </w:t>
      </w:r>
    </w:p>
    <w:p w:rsidR="00D06A5F" w:rsidRDefault="00D06A5F" w:rsidP="00D06A5F">
      <w:pPr>
        <w:pStyle w:val="ac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7.. Бухгалтерский учет: Учебник. / </w:t>
      </w:r>
      <w:proofErr w:type="spellStart"/>
      <w:r>
        <w:rPr>
          <w:sz w:val="24"/>
          <w:szCs w:val="24"/>
        </w:rPr>
        <w:t>Ю.А.Бабаев</w:t>
      </w:r>
      <w:proofErr w:type="spellEnd"/>
      <w:r>
        <w:rPr>
          <w:sz w:val="24"/>
          <w:szCs w:val="24"/>
        </w:rPr>
        <w:t xml:space="preserve"> [и др.]; под ред. </w:t>
      </w:r>
      <w:proofErr w:type="spellStart"/>
      <w:r>
        <w:rPr>
          <w:sz w:val="24"/>
          <w:szCs w:val="24"/>
        </w:rPr>
        <w:t>Ю.А.Бабаева</w:t>
      </w:r>
      <w:proofErr w:type="spellEnd"/>
      <w:r>
        <w:rPr>
          <w:sz w:val="24"/>
          <w:szCs w:val="24"/>
        </w:rPr>
        <w:t xml:space="preserve"> – М.:  ТК Велби, Проспект, 2012.  </w:t>
      </w:r>
    </w:p>
    <w:p w:rsidR="00D06A5F" w:rsidRDefault="00D06A5F" w:rsidP="00D06A5F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8. Вещунова Н. Л., Фомина Л. Ф. </w:t>
      </w:r>
      <w:r>
        <w:rPr>
          <w:sz w:val="24"/>
          <w:szCs w:val="24"/>
        </w:rPr>
        <w:t>Бухгалтерский учет – М.: Финансы и статистика, 2014.</w:t>
      </w:r>
    </w:p>
    <w:p w:rsidR="00D06A5F" w:rsidRDefault="00D06A5F" w:rsidP="00D06A5F">
      <w:pPr>
        <w:pStyle w:val="ac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Касьянова Г.Ю. Отчётность: бухгалтерская, налоговая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статистическая. Диск с формами отчётности. –М. 2018г. </w:t>
      </w:r>
    </w:p>
    <w:p w:rsidR="00D06A5F" w:rsidRDefault="00D06A5F" w:rsidP="00D06A5F">
      <w:pPr>
        <w:pStyle w:val="ac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Кондраков Н.П. Бухгалтерский (финансовый, управленческий) учет: Учебник. – М.:  ТК Велби, Проспект, 2018г. </w:t>
      </w:r>
    </w:p>
    <w:p w:rsidR="00D06A5F" w:rsidRDefault="00D06A5F" w:rsidP="00D06A5F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11. Ларионов А.Д. и др. </w:t>
      </w:r>
      <w:r>
        <w:rPr>
          <w:sz w:val="24"/>
          <w:szCs w:val="24"/>
        </w:rPr>
        <w:t>Бухгалтерский учет. – М.: ГРОССБУХ, 2018г.</w:t>
      </w:r>
    </w:p>
    <w:p w:rsidR="00D06A5F" w:rsidRDefault="00D06A5F" w:rsidP="00D06A5F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Пантелеев А.С., ЗвездинА.Л. Прочие доходы и </w:t>
      </w:r>
      <w:proofErr w:type="spellStart"/>
      <w:r>
        <w:rPr>
          <w:sz w:val="24"/>
          <w:szCs w:val="24"/>
        </w:rPr>
        <w:t>расходы.Бухгалтерский</w:t>
      </w:r>
      <w:proofErr w:type="spellEnd"/>
      <w:r>
        <w:rPr>
          <w:sz w:val="24"/>
          <w:szCs w:val="24"/>
        </w:rPr>
        <w:t xml:space="preserve"> и налоговый учёт, отражение операций по </w:t>
      </w:r>
      <w:proofErr w:type="spellStart"/>
      <w:r>
        <w:rPr>
          <w:sz w:val="24"/>
          <w:szCs w:val="24"/>
        </w:rPr>
        <w:t>МСФО.Омега</w:t>
      </w:r>
      <w:proofErr w:type="spellEnd"/>
      <w:r>
        <w:rPr>
          <w:sz w:val="24"/>
          <w:szCs w:val="24"/>
        </w:rPr>
        <w:t xml:space="preserve"> Л.- М. 2018г.</w:t>
      </w:r>
    </w:p>
    <w:p w:rsidR="00D06A5F" w:rsidRDefault="00D06A5F" w:rsidP="00D06A5F">
      <w:pPr>
        <w:pStyle w:val="ac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13.Шестакова Е.В. Бухгалтерская отчётность для упращенцев.Феникс2018г.</w:t>
      </w:r>
    </w:p>
    <w:p w:rsidR="00D06A5F" w:rsidRDefault="00D06A5F" w:rsidP="00D06A5F">
      <w:pPr>
        <w:spacing w:before="120" w:after="120"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источники</w:t>
      </w:r>
    </w:p>
    <w:p w:rsidR="00D06A5F" w:rsidRDefault="00D06A5F" w:rsidP="00D06A5F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«Российский налоговый курьер»</w:t>
      </w:r>
    </w:p>
    <w:p w:rsidR="00D06A5F" w:rsidRDefault="00D06A5F" w:rsidP="00D06A5F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«Бухгалтерское приложение к газете «Экономика и жизнь»</w:t>
      </w:r>
    </w:p>
    <w:p w:rsidR="00D06A5F" w:rsidRDefault="00D06A5F" w:rsidP="00D06A5F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«Актуальные вопросы бухгалтерского учета и налогообложения»</w:t>
      </w:r>
    </w:p>
    <w:p w:rsidR="00D06A5F" w:rsidRDefault="00D06A5F" w:rsidP="00D06A5F">
      <w:pPr>
        <w:pStyle w:val="ab"/>
        <w:numPr>
          <w:ilvl w:val="0"/>
          <w:numId w:val="9"/>
        </w:numPr>
        <w:spacing w:before="80" w:after="8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«Налоговый вестник»</w:t>
      </w:r>
    </w:p>
    <w:p w:rsidR="00D06A5F" w:rsidRDefault="00D06A5F" w:rsidP="00D06A5F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«Главбух»</w:t>
      </w:r>
    </w:p>
    <w:p w:rsidR="00D06A5F" w:rsidRDefault="00D06A5F" w:rsidP="00D06A5F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Финансовая газета </w:t>
      </w:r>
    </w:p>
    <w:p w:rsidR="00D06A5F" w:rsidRDefault="00D06A5F" w:rsidP="00D06A5F">
      <w:pPr>
        <w:pStyle w:val="1"/>
        <w:keepNext w:val="0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>Журнал «Финансы»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rPr>
          <w:b/>
          <w:color w:val="auto"/>
        </w:rPr>
      </w:pPr>
      <w:r>
        <w:rPr>
          <w:b/>
          <w:color w:val="auto"/>
        </w:rPr>
        <w:t xml:space="preserve">Интернет-ресурсы: </w:t>
      </w:r>
    </w:p>
    <w:p w:rsidR="00D06A5F" w:rsidRDefault="000168AF" w:rsidP="00D06A5F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9" w:history="1">
        <w:r w:rsidR="00D06A5F">
          <w:rPr>
            <w:rStyle w:val="a3"/>
            <w:color w:val="auto"/>
          </w:rPr>
          <w:t>http://www.twirpx.com/topic/977</w:t>
        </w:r>
      </w:hyperlink>
    </w:p>
    <w:p w:rsidR="00D06A5F" w:rsidRDefault="000168AF" w:rsidP="00D06A5F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10" w:history="1">
        <w:r w:rsidR="00D06A5F">
          <w:rPr>
            <w:rStyle w:val="a3"/>
            <w:color w:val="auto"/>
          </w:rPr>
          <w:t>http://www.eup.ru/docs.asp?id=2365</w:t>
        </w:r>
      </w:hyperlink>
    </w:p>
    <w:p w:rsidR="00D06A5F" w:rsidRDefault="00D06A5F" w:rsidP="00D06A5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СПС «Консультант Плюс» (</w:t>
      </w:r>
      <w:hyperlink r:id="rId11" w:history="1">
        <w:r>
          <w:rPr>
            <w:rStyle w:val="a3"/>
          </w:rPr>
          <w:t>http://www.consultant.ru</w:t>
        </w:r>
      </w:hyperlink>
      <w:r>
        <w:rPr>
          <w:sz w:val="24"/>
          <w:szCs w:val="24"/>
        </w:rPr>
        <w:t>)</w:t>
      </w:r>
    </w:p>
    <w:p w:rsidR="00D06A5F" w:rsidRDefault="00D06A5F" w:rsidP="00D06A5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СПС «Гарант» (</w:t>
      </w:r>
      <w:hyperlink r:id="rId12" w:history="1">
        <w:r>
          <w:rPr>
            <w:rStyle w:val="a3"/>
          </w:rPr>
          <w:t>http://www.garant.ru</w:t>
        </w:r>
      </w:hyperlink>
      <w:r>
        <w:rPr>
          <w:sz w:val="24"/>
          <w:szCs w:val="24"/>
        </w:rPr>
        <w:t>)</w:t>
      </w:r>
    </w:p>
    <w:p w:rsidR="00D06A5F" w:rsidRDefault="00D06A5F" w:rsidP="00D06A5F">
      <w:pPr>
        <w:pStyle w:val="Default"/>
        <w:widowControl w:val="0"/>
        <w:spacing w:before="24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D06A5F" w:rsidRDefault="00D06A5F" w:rsidP="00D06A5F">
      <w:pPr>
        <w:shd w:val="clear" w:color="auto" w:fill="FFFFFF"/>
        <w:spacing w:line="276" w:lineRule="auto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профессионального модуля ПМ.02. Ведение бухгалтерского учета источников формирования имущества, выполнение работ по инвентаризации имущества и финансовых обязательств </w:t>
      </w:r>
      <w:proofErr w:type="spellStart"/>
      <w:r>
        <w:rPr>
          <w:spacing w:val="-2"/>
          <w:sz w:val="24"/>
          <w:szCs w:val="24"/>
        </w:rPr>
        <w:t>организацииявляется</w:t>
      </w:r>
      <w:proofErr w:type="spellEnd"/>
      <w:r>
        <w:rPr>
          <w:spacing w:val="-2"/>
          <w:sz w:val="24"/>
          <w:szCs w:val="24"/>
        </w:rPr>
        <w:t xml:space="preserve"> освоение учебной практики для получения первичных профессиональных навыков в рамках профессионального модуля </w:t>
      </w:r>
    </w:p>
    <w:p w:rsidR="00D06A5F" w:rsidRDefault="00D06A5F" w:rsidP="00D06A5F">
      <w:pPr>
        <w:shd w:val="clear" w:color="auto" w:fill="FFFFFF"/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Изучению данного профессионального модуля должно предшествовать освоение таких учебных дисциплин, как «Статистика», «Экономика организации», «Основы бухгалтерского учета», «Аудит» и профессионального модуля ПМ.01. Документирование хозяйственных операций и ведение бухгалтерского учета имущества организации.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D06A5F" w:rsidRDefault="00D06A5F" w:rsidP="00D06A5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b/>
          <w:bCs/>
          <w:color w:val="auto"/>
        </w:rPr>
        <w:lastRenderedPageBreak/>
        <w:t>Для обеспечения эффективности образовательного процесса  образовательное учреждение вводит следующие требования к квалификации</w:t>
      </w:r>
    </w:p>
    <w:p w:rsidR="00D06A5F" w:rsidRDefault="00D06A5F" w:rsidP="00D06A5F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Преподаватели с высшим профессиональным образованием, соответствующим профилю модуля «Ведение бухгалтерского учета источников </w:t>
      </w:r>
      <w:r>
        <w:rPr>
          <w:spacing w:val="-6"/>
          <w:sz w:val="24"/>
          <w:szCs w:val="24"/>
        </w:rPr>
        <w:t xml:space="preserve">формирования имущества, выполнение работ по инвентаризации имущества и финансовых </w:t>
      </w:r>
      <w:r>
        <w:rPr>
          <w:sz w:val="24"/>
          <w:szCs w:val="24"/>
        </w:rPr>
        <w:t>обязательств организации» и специальности «Экономика и бухгалтерский учет (по отраслям)».</w:t>
      </w:r>
    </w:p>
    <w:p w:rsidR="00D06A5F" w:rsidRDefault="00D06A5F" w:rsidP="00D06A5F">
      <w:pPr>
        <w:shd w:val="clear" w:color="auto" w:fill="FFFFFF"/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>
        <w:rPr>
          <w:sz w:val="24"/>
          <w:szCs w:val="24"/>
        </w:rPr>
        <w:t xml:space="preserve">: дипломированные специалисты в области бухгалтерского учета, анализа и аудита, владение формированием и совершенствованием профессиональных умений и навыков, использование передового опыта, </w:t>
      </w:r>
      <w:r>
        <w:rPr>
          <w:spacing w:val="-2"/>
          <w:sz w:val="24"/>
          <w:szCs w:val="24"/>
        </w:rPr>
        <w:t xml:space="preserve">с обязательной стажировкой в профильных организациях не </w:t>
      </w:r>
      <w:r>
        <w:rPr>
          <w:spacing w:val="-4"/>
          <w:sz w:val="24"/>
          <w:szCs w:val="24"/>
        </w:rPr>
        <w:t xml:space="preserve">реже одного раза в три года, а также общепрофессиональных дисциплин: «Бухгалтерский учет», </w:t>
      </w:r>
      <w:r>
        <w:rPr>
          <w:spacing w:val="-6"/>
          <w:sz w:val="24"/>
          <w:szCs w:val="24"/>
        </w:rPr>
        <w:t>«Экономика организации».</w:t>
      </w:r>
    </w:p>
    <w:p w:rsidR="00D06A5F" w:rsidRDefault="00D06A5F" w:rsidP="00D06A5F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D06A5F" w:rsidRDefault="00D06A5F" w:rsidP="00D06A5F">
      <w:pPr>
        <w:shd w:val="clear" w:color="auto" w:fill="FFFFFF"/>
        <w:spacing w:before="240" w:after="480" w:line="276" w:lineRule="auto"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D06A5F" w:rsidRDefault="00D06A5F" w:rsidP="00D06A5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Образовательное учреждение, реализующее подготовку по учебной дисциплине,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D06A5F" w:rsidRDefault="00D06A5F" w:rsidP="00D06A5F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освоения материала: опросы в устной и письменной форме, промежуточное тестирование, самостоятельная работа студентов. В качестве форм и методов текущего контроля могут быть использованы домашние контрольные работы, практические занятия, тестирование, презентации проектов и др. </w:t>
      </w:r>
    </w:p>
    <w:p w:rsidR="00D06A5F" w:rsidRDefault="00D06A5F" w:rsidP="00D06A5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D06A5F" w:rsidRDefault="00D06A5F" w:rsidP="00D06A5F">
      <w:pPr>
        <w:spacing w:after="36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промежуточной аттестации и текущего контроля образовательным учреждением  созданы фонды оценочных средств (ФОС): контрольные задания и методические указания для студентов по подготовке к практическим занятиям, рабочие тетради, сборники тестовых заданий, задачники, практикумы, учебно-методические пособия и др. Данные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оценки результатов подготовки (таблицы).</w:t>
      </w:r>
    </w:p>
    <w:p w:rsidR="00D06A5F" w:rsidRDefault="00D06A5F" w:rsidP="00D06A5F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4347"/>
        <w:gridCol w:w="2618"/>
      </w:tblGrid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 w:rsidP="00A95D72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>Результаты обучения</w:t>
            </w:r>
            <w:r w:rsidR="00A95D72">
              <w:rPr>
                <w:rFonts w:eastAsia="Calibri"/>
                <w:b/>
                <w:sz w:val="24"/>
                <w:szCs w:val="24"/>
                <w:lang w:eastAsia="en-US"/>
              </w:rPr>
              <w:t xml:space="preserve"> (освоени</w:t>
            </w: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 xml:space="preserve">е: коды, </w:t>
            </w: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наименование)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 w:rsidP="00A95D7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Основные показатели оценки </w:t>
            </w:r>
          </w:p>
          <w:p w:rsidR="00D06A5F" w:rsidRPr="00A95D72" w:rsidRDefault="00D06A5F" w:rsidP="00A95D7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>ЛР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 w:rsidP="00A95D7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  <w:p w:rsidR="00D06A5F" w:rsidRPr="00A95D72" w:rsidRDefault="00D06A5F" w:rsidP="00A95D7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Результатов обучения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A95D72" w:rsidRDefault="00D06A5F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A95D72" w:rsidRDefault="00D06A5F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 w:rsidP="00A95D72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 xml:space="preserve">ПК 2.1 Порядок </w:t>
            </w:r>
            <w:proofErr w:type="gramStart"/>
            <w:r w:rsidRPr="00A95D72">
              <w:rPr>
                <w:rFonts w:eastAsia="Calibri"/>
                <w:sz w:val="24"/>
                <w:szCs w:val="24"/>
                <w:lang w:eastAsia="en-US"/>
              </w:rPr>
              <w:t>ведения бухгалтерского учёта источников формирования имущества организации</w:t>
            </w:r>
            <w:proofErr w:type="gramEnd"/>
            <w:r w:rsidRPr="00A95D7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труда и его оплаты;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удержаний из заработной платы работников;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и использования прибыли;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по обычным видам деятельности;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по прочим видам деятельности;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нераспределенной прибыли;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собственного капитала: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уставного капитала;</w:t>
            </w:r>
          </w:p>
          <w:p w:rsidR="00D06A5F" w:rsidRPr="00A95D72" w:rsidRDefault="00D06A5F" w:rsidP="00A95D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D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резервного капитала и целевого финансирования;</w:t>
            </w:r>
          </w:p>
          <w:p w:rsidR="00D06A5F" w:rsidRPr="00A95D72" w:rsidRDefault="00D06A5F" w:rsidP="00A95D72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учет кредитов и займов;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tabs>
                <w:tab w:val="left" w:pos="182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ЛР2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спользовать свой личный и профессиональный потенциал для защиты национальных интересов России</w:t>
            </w:r>
          </w:p>
          <w:p w:rsidR="00D06A5F" w:rsidRPr="00A95D72" w:rsidRDefault="00D06A5F">
            <w:pPr>
              <w:tabs>
                <w:tab w:val="left" w:pos="182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ЛР 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спользовать знание и опыт работы с использованием научных достижений</w:t>
            </w:r>
          </w:p>
          <w:p w:rsidR="00D06A5F" w:rsidRPr="00A95D72" w:rsidRDefault="00D06A5F">
            <w:pPr>
              <w:tabs>
                <w:tab w:val="left" w:pos="182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 w:rsidRPr="00A95D72">
              <w:rPr>
                <w:rFonts w:eastAsia="Calibri"/>
                <w:sz w:val="24"/>
                <w:szCs w:val="24"/>
                <w:lang w:eastAsia="en-US"/>
              </w:rPr>
              <w:t>7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 xml:space="preserve"> 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Бухгалтерия, доклады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ПК</w:t>
            </w:r>
            <w:r w:rsidR="00A95D72">
              <w:rPr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sz w:val="24"/>
                <w:szCs w:val="24"/>
                <w:lang w:eastAsia="en-US"/>
              </w:rPr>
              <w:t>2.2</w:t>
            </w:r>
            <w:r w:rsidR="00A95D72">
              <w:rPr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sz w:val="24"/>
                <w:szCs w:val="24"/>
                <w:lang w:eastAsia="en-US"/>
              </w:rPr>
              <w:t>Порядок формирования инвентаризационной комиссии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tabs>
                <w:tab w:val="left" w:pos="18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 xml:space="preserve">ЛР 8. 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>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D06A5F" w:rsidRPr="00A95D72" w:rsidRDefault="00D06A5F">
            <w:pPr>
              <w:tabs>
                <w:tab w:val="left" w:pos="182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ПК 2.3</w:t>
            </w:r>
            <w:r w:rsidRPr="00A95D72">
              <w:rPr>
                <w:sz w:val="24"/>
                <w:szCs w:val="24"/>
                <w:lang w:eastAsia="en-US"/>
              </w:rPr>
              <w:t xml:space="preserve"> Порядок подготовки к инвентаризации и проверку действительного соответствия фактических данных </w:t>
            </w:r>
            <w:r w:rsidRPr="00A95D72">
              <w:rPr>
                <w:sz w:val="24"/>
                <w:szCs w:val="24"/>
                <w:lang w:eastAsia="en-US"/>
              </w:rPr>
              <w:lastRenderedPageBreak/>
              <w:t>инвентаризации данным учета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lastRenderedPageBreak/>
              <w:t>ЛР</w:t>
            </w:r>
            <w:r w:rsidR="00A95D72" w:rsidRPr="00A95D72">
              <w:rPr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sz w:val="24"/>
                <w:szCs w:val="24"/>
                <w:lang w:eastAsia="en-US"/>
              </w:rPr>
              <w:t>8</w:t>
            </w:r>
            <w:proofErr w:type="gramStart"/>
            <w:r w:rsidR="00A95D72" w:rsidRPr="00A95D72">
              <w:rPr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 xml:space="preserve">скать нужные источники информации и данные, воспринимать, анализировать, запоминать и </w:t>
            </w:r>
            <w:r w:rsidRPr="00A95D72">
              <w:rPr>
                <w:sz w:val="24"/>
                <w:szCs w:val="24"/>
                <w:lang w:eastAsia="en-US"/>
              </w:rPr>
              <w:lastRenderedPageBreak/>
              <w:t>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lastRenderedPageBreak/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 xml:space="preserve">индивидуальный опрос, самостоятельная работа в программе 1С </w:t>
            </w:r>
            <w:r w:rsidRPr="00A95D72">
              <w:rPr>
                <w:rFonts w:eastAsia="Calibri"/>
                <w:sz w:val="24"/>
                <w:szCs w:val="24"/>
                <w:lang w:eastAsia="en-US"/>
              </w:rPr>
              <w:lastRenderedPageBreak/>
              <w:t>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ПК 2.4</w:t>
            </w:r>
            <w:r w:rsidRPr="00A95D72">
              <w:rPr>
                <w:sz w:val="24"/>
                <w:szCs w:val="24"/>
                <w:lang w:eastAsia="en-US"/>
              </w:rPr>
              <w:t xml:space="preserve"> Порядок отражения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ЛР</w:t>
            </w:r>
            <w:r w:rsidR="00A95D72" w:rsidRPr="00A95D7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rFonts w:eastAsia="Calibri"/>
                <w:sz w:val="24"/>
                <w:szCs w:val="24"/>
                <w:lang w:eastAsia="en-US"/>
              </w:rPr>
              <w:t>8.</w:t>
            </w:r>
            <w:r w:rsidRPr="00A95D72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>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A95D7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95D72">
              <w:rPr>
                <w:rFonts w:eastAsia="Calibri"/>
                <w:sz w:val="24"/>
                <w:szCs w:val="24"/>
                <w:lang w:eastAsia="en-US"/>
              </w:rPr>
              <w:t>2.5</w:t>
            </w:r>
            <w:r w:rsidRPr="00A95D72">
              <w:rPr>
                <w:sz w:val="24"/>
                <w:szCs w:val="24"/>
                <w:lang w:eastAsia="en-US"/>
              </w:rPr>
              <w:t xml:space="preserve"> Порядок 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>проведения процедуры инвентаризации финансовых обязательств организации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ПК 2.6</w:t>
            </w:r>
            <w:r w:rsidRPr="00A95D72">
              <w:rPr>
                <w:sz w:val="24"/>
                <w:szCs w:val="24"/>
                <w:lang w:eastAsia="en-US"/>
              </w:rPr>
              <w:t xml:space="preserve"> Порядок осуществления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ПК 2.7</w:t>
            </w:r>
            <w:r w:rsidRPr="00A95D72">
              <w:rPr>
                <w:sz w:val="24"/>
                <w:szCs w:val="24"/>
                <w:lang w:eastAsia="en-US"/>
              </w:rPr>
              <w:t xml:space="preserve"> Порядок выполнения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F" w:rsidRPr="00A95D72" w:rsidRDefault="00D06A5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6A5F" w:rsidRPr="00A95D72" w:rsidTr="00A95D72"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72" w:rsidRPr="00A95D72" w:rsidRDefault="00A95D7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95D72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A95D72">
              <w:rPr>
                <w:rFonts w:eastAsia="Calibri"/>
                <w:sz w:val="24"/>
                <w:szCs w:val="24"/>
                <w:lang w:eastAsia="en-US"/>
              </w:rPr>
              <w:t xml:space="preserve"> 01 – ОК 09 </w:t>
            </w:r>
          </w:p>
          <w:p w:rsidR="00A95D72" w:rsidRPr="00A95D72" w:rsidRDefault="00A95D7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tabs>
                <w:tab w:val="left" w:pos="182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95D72">
              <w:rPr>
                <w:sz w:val="24"/>
                <w:szCs w:val="24"/>
                <w:lang w:eastAsia="en-US"/>
              </w:rPr>
              <w:t>ЛР8Применять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D06A5F" w:rsidRPr="00A95D72" w:rsidRDefault="00D06A5F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82"/>
                <w:tab w:val="num" w:pos="1892"/>
              </w:tabs>
              <w:spacing w:line="276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A95D72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A95D72">
              <w:rPr>
                <w:sz w:val="24"/>
                <w:szCs w:val="24"/>
                <w:lang w:eastAsia="en-US"/>
              </w:rPr>
              <w:t xml:space="preserve">скать нужные источники информации и данные, воспринимать, </w:t>
            </w:r>
            <w:r w:rsidRPr="00A95D72">
              <w:rPr>
                <w:sz w:val="24"/>
                <w:szCs w:val="24"/>
                <w:lang w:eastAsia="en-US"/>
              </w:rPr>
              <w:lastRenderedPageBreak/>
              <w:t>анализировать, запоминать и передавать информацию с использованием цифровых средств;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lastRenderedPageBreak/>
              <w:t>Самостоятельная работа, мастер-класс,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D06A5F" w:rsidRPr="00A95D72" w:rsidRDefault="00D06A5F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95D72">
              <w:rPr>
                <w:rFonts w:eastAsia="Calibri"/>
                <w:sz w:val="24"/>
                <w:szCs w:val="24"/>
                <w:lang w:eastAsia="en-US"/>
              </w:rPr>
              <w:t xml:space="preserve">индивидуальный опрос, самостоятельная </w:t>
            </w:r>
            <w:r w:rsidRPr="00A95D72">
              <w:rPr>
                <w:rFonts w:eastAsia="Calibri"/>
                <w:sz w:val="24"/>
                <w:szCs w:val="24"/>
                <w:lang w:eastAsia="en-US"/>
              </w:rPr>
              <w:lastRenderedPageBreak/>
              <w:t>работа в программе 1С Бухгалтерия</w:t>
            </w:r>
          </w:p>
        </w:tc>
      </w:tr>
    </w:tbl>
    <w:p w:rsidR="00D06A5F" w:rsidRDefault="00D06A5F" w:rsidP="00D06A5F">
      <w:pPr>
        <w:spacing w:line="276" w:lineRule="auto"/>
      </w:pPr>
    </w:p>
    <w:p w:rsidR="00A95D72" w:rsidRDefault="00A95D72" w:rsidP="00D06A5F">
      <w:pPr>
        <w:jc w:val="center"/>
        <w:rPr>
          <w:b/>
          <w:sz w:val="24"/>
          <w:szCs w:val="28"/>
        </w:rPr>
      </w:pPr>
    </w:p>
    <w:p w:rsidR="00D06A5F" w:rsidRDefault="00D06A5F" w:rsidP="00D06A5F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ЛИСТ ИЗМЕНЕНИЙ И ДОПОЛНЕНИЙ, ВНЕСЕННЫХ В ПРОГРАММУ УЧЕБНОЙ ДИСЦИПЛИНЫ</w:t>
      </w:r>
    </w:p>
    <w:p w:rsidR="00D06A5F" w:rsidRDefault="00D06A5F" w:rsidP="00D06A5F">
      <w:pPr>
        <w:jc w:val="center"/>
        <w:rPr>
          <w:b/>
          <w:sz w:val="24"/>
          <w:szCs w:val="28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D06A5F" w:rsidTr="00D06A5F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D06A5F" w:rsidTr="00D06A5F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A5F" w:rsidRDefault="00D06A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СТАЛО</w:t>
            </w:r>
          </w:p>
        </w:tc>
      </w:tr>
      <w:tr w:rsidR="00D06A5F" w:rsidTr="00D06A5F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Основание:</w:t>
            </w: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D06A5F" w:rsidRDefault="00D06A5F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A5F" w:rsidRDefault="00D06A5F">
            <w:pPr>
              <w:snapToGrid w:val="0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</w:tbl>
    <w:p w:rsidR="00D06A5F" w:rsidRDefault="00D06A5F" w:rsidP="00A95D72"/>
    <w:sectPr w:rsidR="00D06A5F" w:rsidSect="00A95D72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AF" w:rsidRDefault="000168AF" w:rsidP="00A95D72">
      <w:r>
        <w:separator/>
      </w:r>
    </w:p>
  </w:endnote>
  <w:endnote w:type="continuationSeparator" w:id="0">
    <w:p w:rsidR="000168AF" w:rsidRDefault="000168AF" w:rsidP="00A9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897831"/>
      <w:docPartObj>
        <w:docPartGallery w:val="Page Numbers (Bottom of Page)"/>
        <w:docPartUnique/>
      </w:docPartObj>
    </w:sdtPr>
    <w:sdtEndPr/>
    <w:sdtContent>
      <w:p w:rsidR="00850E69" w:rsidRDefault="00850E69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0CC">
          <w:rPr>
            <w:noProof/>
          </w:rPr>
          <w:t>24</w:t>
        </w:r>
        <w:r>
          <w:fldChar w:fldCharType="end"/>
        </w:r>
      </w:p>
    </w:sdtContent>
  </w:sdt>
  <w:p w:rsidR="00850E69" w:rsidRDefault="00850E6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AF" w:rsidRDefault="000168AF" w:rsidP="00A95D72">
      <w:r>
        <w:separator/>
      </w:r>
    </w:p>
  </w:footnote>
  <w:footnote w:type="continuationSeparator" w:id="0">
    <w:p w:rsidR="000168AF" w:rsidRDefault="000168AF" w:rsidP="00A95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3A4"/>
    <w:multiLevelType w:val="multilevel"/>
    <w:tmpl w:val="B360DCE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">
    <w:nsid w:val="0E0D48A8"/>
    <w:multiLevelType w:val="multilevel"/>
    <w:tmpl w:val="027E0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>
    <w:nsid w:val="431949A3"/>
    <w:multiLevelType w:val="hybridMultilevel"/>
    <w:tmpl w:val="76FAD660"/>
    <w:lvl w:ilvl="0" w:tplc="A4F24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5567FB"/>
    <w:multiLevelType w:val="hybridMultilevel"/>
    <w:tmpl w:val="AF2A8044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4"/>
  </w:num>
  <w:num w:numId="6">
    <w:abstractNumId w:val="4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68"/>
    <w:rsid w:val="00006E11"/>
    <w:rsid w:val="000168AF"/>
    <w:rsid w:val="000764A8"/>
    <w:rsid w:val="000910D2"/>
    <w:rsid w:val="000F3F4B"/>
    <w:rsid w:val="00107B01"/>
    <w:rsid w:val="0014180D"/>
    <w:rsid w:val="00240CDD"/>
    <w:rsid w:val="00245E7F"/>
    <w:rsid w:val="00271725"/>
    <w:rsid w:val="00314B17"/>
    <w:rsid w:val="003A436F"/>
    <w:rsid w:val="00432FC1"/>
    <w:rsid w:val="00470056"/>
    <w:rsid w:val="00554597"/>
    <w:rsid w:val="00556591"/>
    <w:rsid w:val="00560184"/>
    <w:rsid w:val="00565F17"/>
    <w:rsid w:val="00623CF8"/>
    <w:rsid w:val="006B1D41"/>
    <w:rsid w:val="006B7273"/>
    <w:rsid w:val="00740C01"/>
    <w:rsid w:val="007A1A48"/>
    <w:rsid w:val="007B49F4"/>
    <w:rsid w:val="007C11D0"/>
    <w:rsid w:val="007F5158"/>
    <w:rsid w:val="00850E69"/>
    <w:rsid w:val="00881C4F"/>
    <w:rsid w:val="008A0A68"/>
    <w:rsid w:val="0098096A"/>
    <w:rsid w:val="0099227B"/>
    <w:rsid w:val="009B20CC"/>
    <w:rsid w:val="00A95D72"/>
    <w:rsid w:val="00BC089D"/>
    <w:rsid w:val="00BD7248"/>
    <w:rsid w:val="00CA64EF"/>
    <w:rsid w:val="00D06A5F"/>
    <w:rsid w:val="00DF0ECC"/>
    <w:rsid w:val="00E67FD1"/>
    <w:rsid w:val="00E96E37"/>
    <w:rsid w:val="00F4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A5F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6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D06A5F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locked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link w:val="a4"/>
    <w:uiPriority w:val="99"/>
    <w:unhideWhenUsed/>
    <w:qFormat/>
    <w:rsid w:val="00D06A5F"/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locked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D06A5F"/>
    <w:pPr>
      <w:spacing w:after="120"/>
      <w:ind w:left="283"/>
    </w:pPr>
    <w:rPr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D06A5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06A5F"/>
    <w:rPr>
      <w:rFonts w:ascii="Segoe UI" w:hAnsi="Segoe UI" w:cs="Segoe UI"/>
      <w:sz w:val="18"/>
      <w:szCs w:val="18"/>
    </w:rPr>
  </w:style>
  <w:style w:type="character" w:customStyle="1" w:styleId="aa">
    <w:name w:val="Абзац списка Знак"/>
    <w:aliases w:val="Содержание. 2 уровень Знак"/>
    <w:link w:val="ab"/>
    <w:uiPriority w:val="34"/>
    <w:locked/>
    <w:rsid w:val="00D06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a"/>
    <w:uiPriority w:val="34"/>
    <w:qFormat/>
    <w:rsid w:val="00D06A5F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D0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5">
    <w:name w:val="Style45"/>
    <w:basedOn w:val="a"/>
    <w:uiPriority w:val="99"/>
    <w:qFormat/>
    <w:rsid w:val="00D06A5F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Default">
    <w:name w:val="Default"/>
    <w:uiPriority w:val="99"/>
    <w:qFormat/>
    <w:rsid w:val="00D06A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Îáû÷íûé"/>
    <w:uiPriority w:val="99"/>
    <w:qFormat/>
    <w:rsid w:val="00D0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uiPriority w:val="99"/>
    <w:rsid w:val="00D06A5F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D06A5F"/>
    <w:rPr>
      <w:rFonts w:ascii="Times New Roman" w:hAnsi="Times New Roman" w:cs="Times New Roman" w:hint="default"/>
      <w:sz w:val="18"/>
      <w:szCs w:val="18"/>
    </w:rPr>
  </w:style>
  <w:style w:type="character" w:customStyle="1" w:styleId="FontStyle124">
    <w:name w:val="Font Style124"/>
    <w:rsid w:val="00D06A5F"/>
    <w:rPr>
      <w:rFonts w:ascii="Times New Roman" w:hAnsi="Times New Roman" w:cs="Times New Roman" w:hint="default"/>
    </w:rPr>
  </w:style>
  <w:style w:type="character" w:customStyle="1" w:styleId="11">
    <w:name w:val="Текст выноски Знак1"/>
    <w:basedOn w:val="a0"/>
    <w:uiPriority w:val="99"/>
    <w:semiHidden/>
    <w:rsid w:val="00D06A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D0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D06A5F"/>
    <w:rPr>
      <w:i/>
      <w:iCs/>
    </w:rPr>
  </w:style>
  <w:style w:type="paragraph" w:styleId="ae">
    <w:name w:val="No Spacing"/>
    <w:link w:val="af"/>
    <w:uiPriority w:val="1"/>
    <w:qFormat/>
    <w:rsid w:val="00470056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470056"/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A95D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95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A95D7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95D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basedOn w:val="a0"/>
    <w:uiPriority w:val="99"/>
    <w:rsid w:val="00432FC1"/>
    <w:rPr>
      <w:rFonts w:ascii="Times New Roman" w:hAnsi="Times New Roman" w:cs="Times New Roman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A5F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6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D06A5F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locked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link w:val="a4"/>
    <w:uiPriority w:val="99"/>
    <w:unhideWhenUsed/>
    <w:qFormat/>
    <w:rsid w:val="00D06A5F"/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locked/>
    <w:rsid w:val="00D06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D06A5F"/>
    <w:pPr>
      <w:spacing w:after="120"/>
      <w:ind w:left="283"/>
    </w:pPr>
    <w:rPr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D06A5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06A5F"/>
    <w:rPr>
      <w:rFonts w:ascii="Segoe UI" w:hAnsi="Segoe UI" w:cs="Segoe UI"/>
      <w:sz w:val="18"/>
      <w:szCs w:val="18"/>
    </w:rPr>
  </w:style>
  <w:style w:type="character" w:customStyle="1" w:styleId="aa">
    <w:name w:val="Абзац списка Знак"/>
    <w:aliases w:val="Содержание. 2 уровень Знак"/>
    <w:link w:val="ab"/>
    <w:uiPriority w:val="34"/>
    <w:locked/>
    <w:rsid w:val="00D06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a"/>
    <w:uiPriority w:val="34"/>
    <w:qFormat/>
    <w:rsid w:val="00D06A5F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D0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5">
    <w:name w:val="Style45"/>
    <w:basedOn w:val="a"/>
    <w:uiPriority w:val="99"/>
    <w:qFormat/>
    <w:rsid w:val="00D06A5F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Default">
    <w:name w:val="Default"/>
    <w:uiPriority w:val="99"/>
    <w:qFormat/>
    <w:rsid w:val="00D06A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Îáû÷íûé"/>
    <w:uiPriority w:val="99"/>
    <w:qFormat/>
    <w:rsid w:val="00D0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uiPriority w:val="99"/>
    <w:rsid w:val="00D06A5F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D06A5F"/>
    <w:rPr>
      <w:rFonts w:ascii="Times New Roman" w:hAnsi="Times New Roman" w:cs="Times New Roman" w:hint="default"/>
      <w:sz w:val="18"/>
      <w:szCs w:val="18"/>
    </w:rPr>
  </w:style>
  <w:style w:type="character" w:customStyle="1" w:styleId="FontStyle124">
    <w:name w:val="Font Style124"/>
    <w:rsid w:val="00D06A5F"/>
    <w:rPr>
      <w:rFonts w:ascii="Times New Roman" w:hAnsi="Times New Roman" w:cs="Times New Roman" w:hint="default"/>
    </w:rPr>
  </w:style>
  <w:style w:type="character" w:customStyle="1" w:styleId="11">
    <w:name w:val="Текст выноски Знак1"/>
    <w:basedOn w:val="a0"/>
    <w:uiPriority w:val="99"/>
    <w:semiHidden/>
    <w:rsid w:val="00D06A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D0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D06A5F"/>
    <w:rPr>
      <w:i/>
      <w:iCs/>
    </w:rPr>
  </w:style>
  <w:style w:type="paragraph" w:styleId="ae">
    <w:name w:val="No Spacing"/>
    <w:link w:val="af"/>
    <w:uiPriority w:val="1"/>
    <w:qFormat/>
    <w:rsid w:val="00470056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470056"/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A95D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95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A95D7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95D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basedOn w:val="a0"/>
    <w:uiPriority w:val="99"/>
    <w:rsid w:val="00432FC1"/>
    <w:rPr>
      <w:rFonts w:ascii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up.ru/docs.asp?id=23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rpx.com/topic/9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7962</Words>
  <Characters>45390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22</cp:revision>
  <dcterms:created xsi:type="dcterms:W3CDTF">2025-01-22T03:25:00Z</dcterms:created>
  <dcterms:modified xsi:type="dcterms:W3CDTF">2025-02-26T01:44:00Z</dcterms:modified>
</cp:coreProperties>
</file>