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B2" w:rsidRDefault="00A213B2" w:rsidP="00A213B2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213B2" w:rsidRDefault="00A213B2" w:rsidP="00A213B2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213B2" w:rsidRDefault="00A213B2" w:rsidP="00A213B2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213B2" w:rsidRDefault="00A213B2" w:rsidP="00A213B2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213B2" w:rsidRDefault="00A213B2" w:rsidP="00A213B2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213B2" w:rsidRDefault="00A213B2" w:rsidP="00A213B2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213B2" w:rsidRDefault="00A213B2" w:rsidP="00A213B2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213B2" w:rsidRDefault="00A213B2" w:rsidP="00A213B2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213B2" w:rsidRDefault="00A213B2" w:rsidP="00A213B2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213B2" w:rsidRPr="008C584A" w:rsidRDefault="00A213B2" w:rsidP="00A213B2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8C584A">
        <w:rPr>
          <w:rFonts w:ascii="Times New Roman" w:hAnsi="Times New Roman"/>
          <w:b/>
          <w:sz w:val="28"/>
          <w:szCs w:val="28"/>
        </w:rPr>
        <w:t xml:space="preserve"> РАБОЧАЯ ПРОГРАММА ПРОФЕССИОНАЛЬНОГО МОДУЛЯ</w:t>
      </w:r>
    </w:p>
    <w:p w:rsidR="00A213B2" w:rsidRDefault="00A213B2" w:rsidP="00A213B2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C584A">
        <w:rPr>
          <w:rFonts w:ascii="Times New Roman" w:hAnsi="Times New Roman"/>
          <w:sz w:val="28"/>
          <w:szCs w:val="28"/>
        </w:rPr>
        <w:t xml:space="preserve">ПМ.03 </w:t>
      </w:r>
    </w:p>
    <w:p w:rsidR="00A213B2" w:rsidRDefault="00A213B2" w:rsidP="00A213B2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A213B2" w:rsidRPr="007D035A" w:rsidRDefault="00A213B2" w:rsidP="00A213B2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7D035A">
        <w:rPr>
          <w:rFonts w:ascii="Times New Roman" w:hAnsi="Times New Roman"/>
          <w:b/>
          <w:bCs/>
          <w:sz w:val="28"/>
          <w:szCs w:val="28"/>
        </w:rPr>
        <w:t>Проведение расчетов с бюджетом и внебюджетными фондами</w:t>
      </w:r>
    </w:p>
    <w:p w:rsidR="00A213B2" w:rsidRPr="008C584A" w:rsidRDefault="00A213B2" w:rsidP="00A213B2">
      <w:pPr>
        <w:ind w:firstLine="42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D035A" w:rsidRPr="007D035A" w:rsidRDefault="007D035A" w:rsidP="007D035A">
      <w:pPr>
        <w:spacing w:after="160" w:line="256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D035A">
        <w:rPr>
          <w:rFonts w:ascii="Times New Roman" w:eastAsia="Calibri" w:hAnsi="Times New Roman"/>
          <w:sz w:val="28"/>
          <w:szCs w:val="28"/>
          <w:lang w:eastAsia="en-US"/>
        </w:rPr>
        <w:t>специальности</w:t>
      </w:r>
      <w:r w:rsidRPr="007D035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38.02.01 Экономика и бухгалтерский учет (по отраслям)</w:t>
      </w:r>
    </w:p>
    <w:p w:rsidR="00A213B2" w:rsidRDefault="00A213B2" w:rsidP="00A213B2">
      <w:pPr>
        <w:tabs>
          <w:tab w:val="left" w:pos="1725"/>
        </w:tabs>
        <w:ind w:firstLine="426"/>
        <w:jc w:val="both"/>
        <w:rPr>
          <w:rFonts w:ascii="Times New Roman" w:hAnsi="Times New Roman"/>
          <w:sz w:val="28"/>
          <w:szCs w:val="28"/>
        </w:rPr>
      </w:pPr>
    </w:p>
    <w:p w:rsidR="00A213B2" w:rsidRPr="008C584A" w:rsidRDefault="00A213B2" w:rsidP="00A213B2">
      <w:pPr>
        <w:tabs>
          <w:tab w:val="left" w:pos="1725"/>
        </w:tabs>
        <w:ind w:firstLine="426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213B2" w:rsidRPr="009A3E44" w:rsidRDefault="00A213B2" w:rsidP="00A213B2">
      <w:pPr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213B2" w:rsidRPr="00800CCB" w:rsidRDefault="00A213B2" w:rsidP="00A213B2">
      <w:pPr>
        <w:rPr>
          <w:rFonts w:ascii="Times New Roman" w:hAnsi="Times New Roman"/>
          <w:sz w:val="28"/>
          <w:szCs w:val="28"/>
        </w:rPr>
      </w:pPr>
      <w:r w:rsidRPr="00800CCB">
        <w:rPr>
          <w:rFonts w:ascii="Times New Roman" w:hAnsi="Times New Roman"/>
          <w:sz w:val="28"/>
          <w:szCs w:val="28"/>
        </w:rPr>
        <w:t xml:space="preserve">Профиль обучения: </w:t>
      </w:r>
      <w:r>
        <w:rPr>
          <w:rFonts w:ascii="Times New Roman" w:hAnsi="Times New Roman"/>
          <w:sz w:val="28"/>
          <w:szCs w:val="28"/>
        </w:rPr>
        <w:t>социально-гуманитарный</w:t>
      </w:r>
    </w:p>
    <w:p w:rsidR="00A213B2" w:rsidRPr="009A3E44" w:rsidRDefault="00A213B2" w:rsidP="00A213B2">
      <w:pPr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213B2" w:rsidRPr="008C584A" w:rsidRDefault="00A213B2" w:rsidP="00A213B2">
      <w:pPr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213B2" w:rsidRPr="009A3E44" w:rsidRDefault="00A213B2" w:rsidP="00A213B2">
      <w:pPr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213B2" w:rsidRDefault="00A213B2" w:rsidP="00A213B2">
      <w:pPr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213B2" w:rsidRDefault="00A213B2" w:rsidP="00A213B2">
      <w:pPr>
        <w:ind w:firstLine="426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213B2" w:rsidRDefault="00A213B2" w:rsidP="00A213B2">
      <w:pPr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A213B2" w:rsidRPr="008C584A" w:rsidRDefault="00A213B2" w:rsidP="00A213B2">
      <w:pPr>
        <w:ind w:firstLine="426"/>
        <w:jc w:val="center"/>
        <w:rPr>
          <w:rFonts w:ascii="Times New Roman" w:hAnsi="Times New Roman"/>
          <w:sz w:val="28"/>
          <w:szCs w:val="28"/>
        </w:rPr>
      </w:pPr>
      <w:r w:rsidRPr="008C584A">
        <w:rPr>
          <w:rFonts w:ascii="Times New Roman" w:hAnsi="Times New Roman"/>
          <w:sz w:val="28"/>
          <w:szCs w:val="28"/>
        </w:rPr>
        <w:t>202</w:t>
      </w:r>
      <w:r w:rsidR="00FA42C0">
        <w:rPr>
          <w:rFonts w:ascii="Times New Roman" w:hAnsi="Times New Roman"/>
          <w:sz w:val="28"/>
          <w:szCs w:val="28"/>
        </w:rPr>
        <w:t>4</w:t>
      </w:r>
    </w:p>
    <w:p w:rsidR="00A213B2" w:rsidRPr="00FD17CD" w:rsidRDefault="00A213B2" w:rsidP="00A213B2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br w:type="page"/>
      </w:r>
      <w:r w:rsidRPr="00FD17CD">
        <w:rPr>
          <w:rFonts w:ascii="Times New Roman" w:hAnsi="Times New Roman"/>
          <w:sz w:val="28"/>
          <w:szCs w:val="28"/>
        </w:rPr>
        <w:lastRenderedPageBreak/>
        <w:t xml:space="preserve">Рабочая программа профессионального модуля </w:t>
      </w:r>
      <w:r>
        <w:rPr>
          <w:rFonts w:ascii="Times New Roman" w:hAnsi="Times New Roman"/>
          <w:sz w:val="28"/>
          <w:szCs w:val="28"/>
        </w:rPr>
        <w:tab/>
        <w:t>ПМ.03</w:t>
      </w:r>
      <w:r w:rsidR="002078B0">
        <w:rPr>
          <w:rFonts w:ascii="Times New Roman" w:hAnsi="Times New Roman"/>
          <w:sz w:val="28"/>
          <w:szCs w:val="28"/>
        </w:rPr>
        <w:t xml:space="preserve"> </w:t>
      </w:r>
      <w:r w:rsidRPr="008C584A">
        <w:rPr>
          <w:rFonts w:ascii="Times New Roman" w:hAnsi="Times New Roman"/>
          <w:bCs/>
          <w:sz w:val="28"/>
          <w:szCs w:val="28"/>
        </w:rPr>
        <w:t>Проведение расчетов с бюджетом и внебюджетными фондами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D17CD">
        <w:rPr>
          <w:rFonts w:ascii="Times New Roman" w:hAnsi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FD17CD">
        <w:rPr>
          <w:rFonts w:ascii="Times New Roman" w:hAnsi="Times New Roman"/>
          <w:bCs/>
          <w:sz w:val="28"/>
          <w:szCs w:val="28"/>
        </w:rPr>
        <w:t>38.02.01 Экономика и бухгалтерский учет (по отраслям)</w:t>
      </w:r>
    </w:p>
    <w:p w:rsidR="00A213B2" w:rsidRDefault="00A213B2" w:rsidP="00A213B2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213B2" w:rsidRPr="00FD17CD" w:rsidRDefault="00A213B2" w:rsidP="00A213B2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A213B2" w:rsidRPr="00A42A8A" w:rsidTr="00AF49E5">
        <w:tc>
          <w:tcPr>
            <w:tcW w:w="4677" w:type="dxa"/>
            <w:hideMark/>
          </w:tcPr>
          <w:p w:rsidR="00A213B2" w:rsidRPr="00800CCB" w:rsidRDefault="00A213B2" w:rsidP="00AF49E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0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СОГЛАСОВАНО</w:t>
            </w:r>
          </w:p>
          <w:p w:rsidR="00A213B2" w:rsidRPr="00800CCB" w:rsidRDefault="00A213B2" w:rsidP="00AF49E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0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ПЦК социально-экономических </w:t>
            </w:r>
          </w:p>
          <w:p w:rsidR="00A213B2" w:rsidRPr="00800CCB" w:rsidRDefault="00A213B2" w:rsidP="00AF49E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0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дисциплин</w:t>
            </w:r>
          </w:p>
          <w:p w:rsidR="00A213B2" w:rsidRPr="00800CCB" w:rsidRDefault="00A213B2" w:rsidP="00AF49E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0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 к.э.н. Соловьева С.М</w:t>
            </w:r>
          </w:p>
          <w:p w:rsidR="00A213B2" w:rsidRPr="00800CCB" w:rsidRDefault="00A213B2" w:rsidP="00AF49E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0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«___» _____________ 202__ г.</w:t>
            </w:r>
          </w:p>
        </w:tc>
        <w:tc>
          <w:tcPr>
            <w:tcW w:w="4678" w:type="dxa"/>
            <w:hideMark/>
          </w:tcPr>
          <w:p w:rsidR="00A213B2" w:rsidRPr="00800CCB" w:rsidRDefault="00A213B2" w:rsidP="00AF49E5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0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УТВЕРЖДАЮ</w:t>
            </w:r>
          </w:p>
          <w:p w:rsidR="00A213B2" w:rsidRPr="00800CCB" w:rsidRDefault="00A213B2" w:rsidP="00AF49E5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0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A213B2" w:rsidRPr="00800CCB" w:rsidRDefault="00A213B2" w:rsidP="00AF49E5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0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 Чернышенко О.П.</w:t>
            </w:r>
          </w:p>
          <w:p w:rsidR="00A213B2" w:rsidRPr="00800CCB" w:rsidRDefault="00A213B2" w:rsidP="00AF49E5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00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«___» ______________ 202__ г.</w:t>
            </w:r>
          </w:p>
        </w:tc>
      </w:tr>
      <w:tr w:rsidR="00A213B2" w:rsidRPr="00925EFD" w:rsidTr="00AF49E5">
        <w:tc>
          <w:tcPr>
            <w:tcW w:w="4677" w:type="dxa"/>
          </w:tcPr>
          <w:p w:rsidR="00A213B2" w:rsidRPr="00925EFD" w:rsidRDefault="00A213B2" w:rsidP="00AF49E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A213B2" w:rsidRPr="00925EFD" w:rsidRDefault="00A213B2" w:rsidP="00AF49E5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A213B2" w:rsidRPr="00925EFD" w:rsidRDefault="00A213B2" w:rsidP="00A213B2">
      <w:pPr>
        <w:autoSpaceDE w:val="0"/>
        <w:autoSpaceDN w:val="0"/>
        <w:adjustRightInd w:val="0"/>
        <w:spacing w:before="53" w:after="0" w:line="264" w:lineRule="exact"/>
        <w:ind w:firstLine="677"/>
        <w:jc w:val="both"/>
        <w:rPr>
          <w:rFonts w:ascii="Times New Roman" w:hAnsi="Times New Roman"/>
        </w:rPr>
      </w:pPr>
    </w:p>
    <w:p w:rsidR="00A213B2" w:rsidRDefault="00A213B2" w:rsidP="00A213B2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A213B2" w:rsidRDefault="00A213B2" w:rsidP="00A213B2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A213B2" w:rsidRPr="00FD17CD" w:rsidRDefault="00A213B2" w:rsidP="00A213B2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A213B2" w:rsidRPr="00FD17CD" w:rsidRDefault="00A213B2" w:rsidP="00A2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/>
          <w:sz w:val="28"/>
          <w:szCs w:val="28"/>
        </w:rPr>
      </w:pPr>
      <w:r w:rsidRPr="00FD17CD">
        <w:rPr>
          <w:rFonts w:ascii="Times New Roman" w:hAnsi="Times New Roman"/>
          <w:b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/>
          <w:sz w:val="28"/>
          <w:szCs w:val="28"/>
        </w:rPr>
        <w:t>Банщикова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Г.В. - преподаватель</w:t>
      </w:r>
      <w:r w:rsidRPr="00FD17CD">
        <w:rPr>
          <w:rFonts w:ascii="Times New Roman" w:hAnsi="Times New Roman"/>
          <w:sz w:val="28"/>
          <w:szCs w:val="28"/>
        </w:rPr>
        <w:t xml:space="preserve"> КГБ ПОУ ХКОТСО</w:t>
      </w:r>
    </w:p>
    <w:p w:rsidR="00A213B2" w:rsidRPr="00FD17CD" w:rsidRDefault="00A213B2" w:rsidP="00A213B2">
      <w:pPr>
        <w:ind w:firstLine="426"/>
        <w:rPr>
          <w:rFonts w:ascii="Times New Roman" w:hAnsi="Times New Roman"/>
          <w:sz w:val="28"/>
          <w:szCs w:val="28"/>
        </w:rPr>
      </w:pPr>
    </w:p>
    <w:p w:rsidR="00A213B2" w:rsidRPr="00415C3A" w:rsidRDefault="00A213B2" w:rsidP="00A213B2">
      <w:pPr>
        <w:ind w:firstLine="426"/>
        <w:rPr>
          <w:b/>
          <w:sz w:val="24"/>
          <w:szCs w:val="24"/>
        </w:rPr>
      </w:pPr>
    </w:p>
    <w:p w:rsidR="00A213B2" w:rsidRDefault="00A213B2" w:rsidP="00A2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</w:p>
    <w:p w:rsidR="00A213B2" w:rsidRDefault="00A213B2" w:rsidP="00A2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</w:p>
    <w:p w:rsidR="00A213B2" w:rsidRDefault="00A213B2" w:rsidP="00A2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</w:p>
    <w:p w:rsidR="00A213B2" w:rsidRDefault="00A213B2" w:rsidP="00A2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</w:p>
    <w:p w:rsidR="00A213B2" w:rsidRDefault="00A213B2" w:rsidP="00A2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</w:p>
    <w:p w:rsidR="00A213B2" w:rsidRDefault="00A213B2" w:rsidP="00A2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</w:p>
    <w:p w:rsidR="00A213B2" w:rsidRDefault="00A213B2" w:rsidP="00A2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</w:p>
    <w:p w:rsidR="00A213B2" w:rsidRDefault="00A213B2" w:rsidP="00A2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</w:p>
    <w:p w:rsidR="00A213B2" w:rsidRDefault="00A213B2" w:rsidP="00A2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</w:p>
    <w:p w:rsidR="00A213B2" w:rsidRDefault="00A213B2" w:rsidP="00A2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</w:p>
    <w:p w:rsidR="00A213B2" w:rsidRPr="00B93C8A" w:rsidRDefault="00A213B2" w:rsidP="00A2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</w:rPr>
      </w:pPr>
    </w:p>
    <w:p w:rsidR="00A213B2" w:rsidRPr="00053B06" w:rsidRDefault="00A213B2" w:rsidP="00A213B2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053B06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pPr w:leftFromText="180" w:rightFromText="180" w:vertAnchor="text" w:tblpY="1"/>
        <w:tblOverlap w:val="never"/>
        <w:tblW w:w="10598" w:type="dxa"/>
        <w:tblLook w:val="01E0" w:firstRow="1" w:lastRow="1" w:firstColumn="1" w:lastColumn="1" w:noHBand="0" w:noVBand="0"/>
      </w:tblPr>
      <w:tblGrid>
        <w:gridCol w:w="10031"/>
        <w:gridCol w:w="567"/>
      </w:tblGrid>
      <w:tr w:rsidR="00A213B2" w:rsidRPr="008B5CF8" w:rsidTr="00AF49E5">
        <w:trPr>
          <w:trHeight w:val="931"/>
        </w:trPr>
        <w:tc>
          <w:tcPr>
            <w:tcW w:w="10031" w:type="dxa"/>
            <w:shd w:val="clear" w:color="auto" w:fill="auto"/>
          </w:tcPr>
          <w:p w:rsidR="00A213B2" w:rsidRPr="008B5CF8" w:rsidRDefault="00A213B2" w:rsidP="00AF49E5">
            <w:pPr>
              <w:keepNext/>
              <w:autoSpaceDE w:val="0"/>
              <w:autoSpaceDN w:val="0"/>
              <w:spacing w:after="0"/>
              <w:ind w:firstLine="426"/>
              <w:jc w:val="both"/>
              <w:outlineLvl w:val="0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A213B2" w:rsidRPr="008B5CF8" w:rsidRDefault="00A213B2" w:rsidP="00AF49E5">
            <w:pPr>
              <w:pStyle w:val="21"/>
              <w:keepNext/>
              <w:keepLines/>
              <w:shd w:val="clear" w:color="auto" w:fill="auto"/>
              <w:spacing w:before="0" w:after="0" w:line="276" w:lineRule="auto"/>
              <w:ind w:firstLine="426"/>
              <w:jc w:val="left"/>
              <w:rPr>
                <w:b w:val="0"/>
              </w:rPr>
            </w:pPr>
            <w:r w:rsidRPr="008B5CF8">
              <w:rPr>
                <w:rStyle w:val="20"/>
              </w:rPr>
              <w:t>1.Паспорт рабочей программы профессионального модуля</w:t>
            </w:r>
            <w:r w:rsidR="00422504">
              <w:rPr>
                <w:rStyle w:val="20"/>
              </w:rPr>
              <w:t xml:space="preserve">             4</w:t>
            </w:r>
          </w:p>
          <w:p w:rsidR="00A213B2" w:rsidRPr="008B5CF8" w:rsidRDefault="00A213B2" w:rsidP="00AF49E5">
            <w:pPr>
              <w:pStyle w:val="21"/>
              <w:keepNext/>
              <w:keepLines/>
              <w:shd w:val="clear" w:color="auto" w:fill="auto"/>
              <w:spacing w:before="0" w:after="0" w:line="276" w:lineRule="auto"/>
              <w:ind w:firstLine="426"/>
              <w:jc w:val="left"/>
              <w:rPr>
                <w:b w:val="0"/>
              </w:rPr>
            </w:pPr>
            <w:r w:rsidRPr="008B5CF8">
              <w:rPr>
                <w:rStyle w:val="20"/>
              </w:rPr>
              <w:t>2. Результаты освоения профессионального модуля</w:t>
            </w:r>
            <w:r w:rsidR="00422504">
              <w:rPr>
                <w:rStyle w:val="20"/>
              </w:rPr>
              <w:t xml:space="preserve">                          5   </w:t>
            </w:r>
          </w:p>
          <w:p w:rsidR="00A213B2" w:rsidRPr="008B5CF8" w:rsidRDefault="00A213B2" w:rsidP="00AF49E5">
            <w:pPr>
              <w:keepNext/>
              <w:autoSpaceDE w:val="0"/>
              <w:autoSpaceDN w:val="0"/>
              <w:spacing w:after="0"/>
              <w:ind w:firstLine="426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B5CF8">
              <w:rPr>
                <w:rFonts w:ascii="Times New Roman" w:hAnsi="Times New Roman"/>
                <w:sz w:val="28"/>
                <w:szCs w:val="28"/>
              </w:rPr>
              <w:t>3. Структура и содержание учебной дисциплины</w:t>
            </w:r>
            <w:r w:rsidR="00422504">
              <w:rPr>
                <w:rFonts w:ascii="Times New Roman" w:hAnsi="Times New Roman"/>
                <w:sz w:val="28"/>
                <w:szCs w:val="28"/>
              </w:rPr>
              <w:t xml:space="preserve">                         13</w:t>
            </w:r>
          </w:p>
          <w:p w:rsidR="00A213B2" w:rsidRPr="008B5CF8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1747"/>
              </w:tabs>
              <w:spacing w:before="0" w:after="0" w:line="276" w:lineRule="auto"/>
              <w:ind w:firstLine="426"/>
              <w:jc w:val="both"/>
              <w:rPr>
                <w:rStyle w:val="20"/>
              </w:rPr>
            </w:pPr>
            <w:r w:rsidRPr="008B5CF8">
              <w:rPr>
                <w:rStyle w:val="20"/>
              </w:rPr>
              <w:t>4.Условия реализации профессионального модуля</w:t>
            </w:r>
            <w:r w:rsidR="00422504">
              <w:rPr>
                <w:rStyle w:val="20"/>
              </w:rPr>
              <w:t xml:space="preserve">                       21</w:t>
            </w:r>
          </w:p>
          <w:p w:rsidR="00A213B2" w:rsidRPr="008B5CF8" w:rsidRDefault="00A213B2" w:rsidP="00422504">
            <w:pPr>
              <w:pStyle w:val="51"/>
              <w:shd w:val="clear" w:color="auto" w:fill="auto"/>
              <w:tabs>
                <w:tab w:val="left" w:pos="1227"/>
              </w:tabs>
              <w:spacing w:line="276" w:lineRule="auto"/>
              <w:ind w:right="1000" w:firstLine="426"/>
              <w:jc w:val="left"/>
            </w:pPr>
            <w:r w:rsidRPr="008B5CF8">
              <w:rPr>
                <w:rStyle w:val="50"/>
              </w:rPr>
              <w:t>5.Контроль и оценка результатов освоения профессионального модуля  (вида профессиональной деятельности)</w:t>
            </w:r>
            <w:r w:rsidR="00422504">
              <w:rPr>
                <w:rStyle w:val="50"/>
              </w:rPr>
              <w:t xml:space="preserve">                                        23 </w:t>
            </w:r>
          </w:p>
        </w:tc>
        <w:tc>
          <w:tcPr>
            <w:tcW w:w="567" w:type="dxa"/>
            <w:shd w:val="clear" w:color="auto" w:fill="auto"/>
          </w:tcPr>
          <w:p w:rsidR="00A213B2" w:rsidRPr="008B5CF8" w:rsidRDefault="00A213B2" w:rsidP="00AF49E5">
            <w:pPr>
              <w:spacing w:after="0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13B2" w:rsidRDefault="00A213B2" w:rsidP="00A213B2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A213B2" w:rsidRDefault="00A213B2" w:rsidP="00A213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213B2" w:rsidRDefault="00A213B2" w:rsidP="002078B0">
      <w:pPr>
        <w:pStyle w:val="21"/>
        <w:keepNext/>
        <w:keepLines/>
        <w:numPr>
          <w:ilvl w:val="0"/>
          <w:numId w:val="11"/>
        </w:numPr>
        <w:shd w:val="clear" w:color="auto" w:fill="auto"/>
        <w:spacing w:before="0" w:after="0" w:line="280" w:lineRule="exact"/>
        <w:ind w:right="260"/>
        <w:rPr>
          <w:rStyle w:val="20"/>
          <w:b/>
          <w:color w:val="000000"/>
        </w:rPr>
      </w:pPr>
      <w:r>
        <w:rPr>
          <w:rStyle w:val="20"/>
          <w:b/>
          <w:color w:val="000000"/>
        </w:rPr>
        <w:lastRenderedPageBreak/>
        <w:t>ПАСПОРТРАБОЧЕЙ ПРОГРАММЫ РОФЕССИОНАЛЬНОГО   МОДУЛЯ</w:t>
      </w:r>
    </w:p>
    <w:p w:rsidR="00A213B2" w:rsidRDefault="00A213B2" w:rsidP="00A213B2">
      <w:pPr>
        <w:pStyle w:val="21"/>
        <w:keepNext/>
        <w:keepLines/>
        <w:shd w:val="clear" w:color="auto" w:fill="auto"/>
        <w:spacing w:before="0" w:after="0" w:line="276" w:lineRule="auto"/>
        <w:jc w:val="both"/>
        <w:rPr>
          <w:rStyle w:val="20"/>
          <w:b/>
          <w:color w:val="000000"/>
        </w:rPr>
      </w:pPr>
      <w:bookmarkStart w:id="1" w:name="bookmark14"/>
    </w:p>
    <w:p w:rsidR="00A213B2" w:rsidRPr="00E1266E" w:rsidRDefault="00A213B2" w:rsidP="00A213B2">
      <w:pPr>
        <w:pStyle w:val="21"/>
        <w:keepNext/>
        <w:keepLines/>
        <w:shd w:val="clear" w:color="auto" w:fill="auto"/>
        <w:spacing w:before="0" w:after="0" w:line="276" w:lineRule="auto"/>
        <w:jc w:val="both"/>
        <w:rPr>
          <w:b w:val="0"/>
        </w:rPr>
      </w:pPr>
      <w:r w:rsidRPr="00E1266E">
        <w:rPr>
          <w:rStyle w:val="20"/>
          <w:b/>
          <w:color w:val="000000"/>
        </w:rPr>
        <w:t>1.1. Область применения программы</w:t>
      </w:r>
      <w:bookmarkEnd w:id="1"/>
    </w:p>
    <w:p w:rsidR="00A213B2" w:rsidRDefault="00A213B2" w:rsidP="00A213B2">
      <w:pPr>
        <w:spacing w:after="0" w:line="240" w:lineRule="auto"/>
        <w:ind w:firstLine="426"/>
        <w:jc w:val="both"/>
        <w:rPr>
          <w:rStyle w:val="23"/>
          <w:color w:val="000000"/>
        </w:rPr>
      </w:pPr>
      <w:r w:rsidRPr="00E1266E">
        <w:rPr>
          <w:rFonts w:ascii="Times New Roman" w:eastAsia="Calibri" w:hAnsi="Times New Roman"/>
          <w:sz w:val="28"/>
          <w:szCs w:val="28"/>
          <w:lang w:eastAsia="en-US"/>
        </w:rPr>
        <w:t xml:space="preserve">Рабочая программа профессионального модуля (далее рабочая программа) – </w:t>
      </w:r>
      <w:r>
        <w:rPr>
          <w:rStyle w:val="23"/>
          <w:color w:val="000000"/>
        </w:rPr>
        <w:t xml:space="preserve"> является частью основной профессиональной образовательной программы в соответствии с ФГОС по специальности/ профессии укрупненной группы специальностей/профессий, в части освоения основного вида профессиональной деятельности (ВПД): </w:t>
      </w:r>
      <w:proofErr w:type="gramStart"/>
      <w:r w:rsidRPr="00E1266E">
        <w:rPr>
          <w:rFonts w:ascii="Times New Roman" w:hAnsi="Times New Roman"/>
          <w:bCs/>
          <w:sz w:val="28"/>
          <w:szCs w:val="28"/>
        </w:rPr>
        <w:t xml:space="preserve">Проведение расчетов </w:t>
      </w:r>
      <w:r>
        <w:rPr>
          <w:rFonts w:ascii="Times New Roman" w:hAnsi="Times New Roman"/>
          <w:bCs/>
          <w:sz w:val="28"/>
          <w:szCs w:val="28"/>
        </w:rPr>
        <w:br/>
      </w:r>
      <w:r w:rsidRPr="00E1266E">
        <w:rPr>
          <w:rFonts w:ascii="Times New Roman" w:hAnsi="Times New Roman"/>
          <w:bCs/>
          <w:sz w:val="28"/>
          <w:szCs w:val="28"/>
        </w:rPr>
        <w:t>с бю</w:t>
      </w:r>
      <w:r>
        <w:rPr>
          <w:rFonts w:ascii="Times New Roman" w:hAnsi="Times New Roman"/>
          <w:bCs/>
          <w:sz w:val="28"/>
          <w:szCs w:val="28"/>
        </w:rPr>
        <w:t xml:space="preserve">джетом и внебюджетными фондам </w:t>
      </w:r>
      <w:r>
        <w:rPr>
          <w:rStyle w:val="23"/>
          <w:color w:val="000000"/>
        </w:rPr>
        <w:t>и соответствующих профессиональных компетенций (ПК):</w:t>
      </w:r>
      <w:proofErr w:type="gramEnd"/>
    </w:p>
    <w:tbl>
      <w:tblPr>
        <w:tblpPr w:leftFromText="180" w:rightFromText="180" w:vertAnchor="text" w:horzAnchor="margin" w:tblpY="54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8127"/>
      </w:tblGrid>
      <w:tr w:rsidR="00A213B2" w:rsidRPr="009A3E44" w:rsidTr="00AF49E5">
        <w:tc>
          <w:tcPr>
            <w:tcW w:w="754" w:type="pct"/>
          </w:tcPr>
          <w:p w:rsidR="00A213B2" w:rsidRPr="009A3E44" w:rsidRDefault="00A213B2" w:rsidP="00AF49E5">
            <w:pPr>
              <w:keepNext/>
              <w:tabs>
                <w:tab w:val="left" w:pos="840"/>
              </w:tabs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Код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ab/>
            </w:r>
          </w:p>
        </w:tc>
        <w:tc>
          <w:tcPr>
            <w:tcW w:w="4246" w:type="pct"/>
          </w:tcPr>
          <w:p w:rsidR="00A213B2" w:rsidRPr="009A3E44" w:rsidRDefault="00A213B2" w:rsidP="00AF49E5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A213B2" w:rsidRPr="009A3E44" w:rsidTr="00AF49E5">
        <w:tc>
          <w:tcPr>
            <w:tcW w:w="754" w:type="pct"/>
          </w:tcPr>
          <w:p w:rsidR="00A213B2" w:rsidRPr="009A3E44" w:rsidRDefault="00A213B2" w:rsidP="00AF49E5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iCs/>
                <w:sz w:val="24"/>
                <w:szCs w:val="24"/>
              </w:rPr>
              <w:t>ВД.03</w:t>
            </w:r>
          </w:p>
        </w:tc>
        <w:tc>
          <w:tcPr>
            <w:tcW w:w="4246" w:type="pct"/>
          </w:tcPr>
          <w:p w:rsidR="00A213B2" w:rsidRPr="009A3E44" w:rsidRDefault="00A213B2" w:rsidP="00AF49E5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sz w:val="24"/>
                <w:szCs w:val="24"/>
              </w:rPr>
              <w:t>Проведение расчетов с бюджетом и внебюджетными фондами</w:t>
            </w:r>
          </w:p>
        </w:tc>
      </w:tr>
      <w:tr w:rsidR="00A213B2" w:rsidRPr="009A3E44" w:rsidTr="00AF49E5">
        <w:tc>
          <w:tcPr>
            <w:tcW w:w="754" w:type="pct"/>
          </w:tcPr>
          <w:p w:rsidR="00A213B2" w:rsidRPr="009A3E44" w:rsidRDefault="00A213B2" w:rsidP="00AF49E5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iCs/>
                <w:sz w:val="24"/>
                <w:szCs w:val="24"/>
              </w:rPr>
              <w:t>ПК 3.1.</w:t>
            </w:r>
          </w:p>
        </w:tc>
        <w:tc>
          <w:tcPr>
            <w:tcW w:w="4246" w:type="pct"/>
          </w:tcPr>
          <w:p w:rsidR="00A213B2" w:rsidRPr="009A3E44" w:rsidRDefault="00A213B2" w:rsidP="00AF49E5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уровней;</w:t>
            </w:r>
          </w:p>
        </w:tc>
      </w:tr>
      <w:tr w:rsidR="00A213B2" w:rsidRPr="009A3E44" w:rsidTr="00AF49E5">
        <w:tc>
          <w:tcPr>
            <w:tcW w:w="754" w:type="pct"/>
          </w:tcPr>
          <w:p w:rsidR="00A213B2" w:rsidRPr="009A3E44" w:rsidRDefault="00A213B2" w:rsidP="00AF49E5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iCs/>
                <w:sz w:val="24"/>
                <w:szCs w:val="24"/>
              </w:rPr>
              <w:t>ПК 3.2.</w:t>
            </w:r>
          </w:p>
        </w:tc>
        <w:tc>
          <w:tcPr>
            <w:tcW w:w="4246" w:type="pct"/>
          </w:tcPr>
          <w:p w:rsidR="00A213B2" w:rsidRPr="009A3E44" w:rsidRDefault="00A213B2" w:rsidP="00AF49E5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</w:tr>
      <w:tr w:rsidR="00A213B2" w:rsidRPr="009A3E44" w:rsidTr="00AF49E5">
        <w:tc>
          <w:tcPr>
            <w:tcW w:w="754" w:type="pct"/>
          </w:tcPr>
          <w:p w:rsidR="00A213B2" w:rsidRPr="009A3E44" w:rsidRDefault="00A213B2" w:rsidP="00AF49E5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iCs/>
                <w:sz w:val="24"/>
                <w:szCs w:val="24"/>
              </w:rPr>
              <w:t>ПК 3.3.</w:t>
            </w:r>
          </w:p>
        </w:tc>
        <w:tc>
          <w:tcPr>
            <w:tcW w:w="4246" w:type="pct"/>
          </w:tcPr>
          <w:p w:rsidR="00A213B2" w:rsidRPr="009A3E44" w:rsidRDefault="00A213B2" w:rsidP="00AF49E5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</w:tc>
      </w:tr>
      <w:tr w:rsidR="00A213B2" w:rsidRPr="009A3E44" w:rsidTr="00AF49E5">
        <w:tc>
          <w:tcPr>
            <w:tcW w:w="754" w:type="pct"/>
          </w:tcPr>
          <w:p w:rsidR="00A213B2" w:rsidRPr="009A3E44" w:rsidRDefault="00A213B2" w:rsidP="00AF49E5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bCs/>
                <w:iCs/>
                <w:sz w:val="24"/>
                <w:szCs w:val="24"/>
              </w:rPr>
              <w:t>ПК 3.4.</w:t>
            </w:r>
          </w:p>
        </w:tc>
        <w:tc>
          <w:tcPr>
            <w:tcW w:w="4246" w:type="pct"/>
          </w:tcPr>
          <w:p w:rsidR="00A213B2" w:rsidRPr="009A3E44" w:rsidRDefault="00A213B2" w:rsidP="00AF49E5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</w:tr>
    </w:tbl>
    <w:p w:rsidR="00A213B2" w:rsidRPr="00152842" w:rsidRDefault="00A213B2" w:rsidP="00A213B2">
      <w:pPr>
        <w:tabs>
          <w:tab w:val="left" w:pos="700"/>
        </w:tabs>
        <w:spacing w:before="240" w:after="24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152842">
        <w:rPr>
          <w:rFonts w:ascii="Times New Roman" w:hAnsi="Times New Roman"/>
          <w:sz w:val="28"/>
          <w:szCs w:val="28"/>
        </w:rPr>
        <w:t>Рабочая программа профессионального модуля может быть использована в дополнительном  профессиональном  образовании (в  программах  повышения квалификации  и  переподготовки)  работников в области экономики и управления. Опыт работы не требуется.</w:t>
      </w:r>
    </w:p>
    <w:p w:rsidR="00A213B2" w:rsidRPr="00046069" w:rsidRDefault="00A213B2" w:rsidP="00A213B2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579"/>
        </w:tabs>
        <w:spacing w:before="0" w:after="0" w:line="280" w:lineRule="exact"/>
        <w:ind w:firstLine="426"/>
        <w:jc w:val="both"/>
        <w:rPr>
          <w:rStyle w:val="20"/>
          <w:b/>
        </w:rPr>
      </w:pPr>
      <w:bookmarkStart w:id="2" w:name="bookmark15"/>
      <w:r w:rsidRPr="00046069">
        <w:rPr>
          <w:rStyle w:val="20"/>
          <w:b/>
          <w:color w:val="000000"/>
        </w:rPr>
        <w:t>Цели и задачи рабочей программы профессионального модуля:</w:t>
      </w:r>
      <w:bookmarkEnd w:id="2"/>
    </w:p>
    <w:p w:rsidR="00A213B2" w:rsidRPr="00046069" w:rsidRDefault="00A213B2" w:rsidP="00A213B2">
      <w:pPr>
        <w:pStyle w:val="21"/>
        <w:keepNext/>
        <w:keepLines/>
        <w:shd w:val="clear" w:color="auto" w:fill="auto"/>
        <w:tabs>
          <w:tab w:val="left" w:pos="579"/>
        </w:tabs>
        <w:spacing w:before="0" w:after="0" w:line="280" w:lineRule="exact"/>
        <w:ind w:firstLine="426"/>
        <w:jc w:val="both"/>
        <w:rPr>
          <w:rStyle w:val="20"/>
          <w:b/>
        </w:rPr>
      </w:pPr>
    </w:p>
    <w:p w:rsidR="00A213B2" w:rsidRPr="009E4D85" w:rsidRDefault="00A213B2" w:rsidP="00A213B2">
      <w:pPr>
        <w:pStyle w:val="210"/>
        <w:shd w:val="clear" w:color="auto" w:fill="auto"/>
        <w:spacing w:after="0" w:line="317" w:lineRule="exact"/>
        <w:ind w:firstLine="426"/>
        <w:jc w:val="both"/>
      </w:pPr>
      <w:r w:rsidRPr="009E4D85">
        <w:rPr>
          <w:rStyle w:val="20"/>
        </w:rPr>
        <w:t>Рабочая программа направлена на освоение следующих целей:</w:t>
      </w:r>
      <w:r>
        <w:rPr>
          <w:rStyle w:val="20"/>
        </w:rPr>
        <w:t xml:space="preserve"> </w:t>
      </w:r>
      <w:r w:rsidRPr="009E4D85">
        <w:rPr>
          <w:rStyle w:val="23"/>
        </w:rPr>
        <w:t>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213B2" w:rsidRPr="009E4D85" w:rsidRDefault="00A213B2" w:rsidP="00A213B2">
      <w:pPr>
        <w:pStyle w:val="210"/>
        <w:shd w:val="clear" w:color="auto" w:fill="auto"/>
        <w:spacing w:after="0" w:line="317" w:lineRule="exact"/>
        <w:ind w:firstLine="426"/>
        <w:jc w:val="both"/>
      </w:pPr>
      <w:r w:rsidRPr="009E4D85">
        <w:rPr>
          <w:rStyle w:val="23"/>
        </w:rPr>
        <w:t>Задачами рабочей программы  является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A213B2" w:rsidRPr="001B3B3D" w:rsidRDefault="00A213B2" w:rsidP="00A213B2">
      <w:pPr>
        <w:pStyle w:val="21"/>
        <w:keepNext/>
        <w:keepLines/>
        <w:shd w:val="clear" w:color="auto" w:fill="auto"/>
        <w:spacing w:before="0" w:after="239" w:line="280" w:lineRule="exact"/>
        <w:ind w:firstLine="426"/>
        <w:jc w:val="left"/>
        <w:rPr>
          <w:rStyle w:val="20"/>
          <w:b/>
          <w:color w:val="000000"/>
        </w:rPr>
      </w:pPr>
      <w:r w:rsidRPr="001B3B3D">
        <w:rPr>
          <w:rStyle w:val="20"/>
          <w:b/>
          <w:color w:val="000000"/>
        </w:rPr>
        <w:lastRenderedPageBreak/>
        <w:t xml:space="preserve">2. </w:t>
      </w:r>
      <w:bookmarkStart w:id="3" w:name="bookmark16"/>
      <w:r w:rsidRPr="001B3B3D">
        <w:rPr>
          <w:rStyle w:val="20"/>
          <w:b/>
          <w:color w:val="000000"/>
        </w:rPr>
        <w:t>РЕЗУЛЬТАТЫ ОСВОЕНИЯ ПРОФЕССИОНАЛЬНОГО МОДУЛЯ</w:t>
      </w:r>
      <w:bookmarkEnd w:id="3"/>
    </w:p>
    <w:p w:rsidR="00A213B2" w:rsidRPr="00F9243E" w:rsidRDefault="00A213B2" w:rsidP="00A213B2">
      <w:pPr>
        <w:pStyle w:val="21"/>
        <w:keepNext/>
        <w:keepLines/>
        <w:numPr>
          <w:ilvl w:val="1"/>
          <w:numId w:val="1"/>
        </w:numPr>
        <w:shd w:val="clear" w:color="auto" w:fill="auto"/>
        <w:tabs>
          <w:tab w:val="left" w:pos="598"/>
        </w:tabs>
        <w:spacing w:before="0" w:after="296" w:line="322" w:lineRule="exact"/>
        <w:ind w:firstLine="426"/>
        <w:jc w:val="both"/>
        <w:rPr>
          <w:rStyle w:val="20"/>
        </w:rPr>
      </w:pPr>
      <w:r>
        <w:rPr>
          <w:rStyle w:val="20"/>
          <w:color w:val="000000"/>
        </w:rPr>
        <w:t>В результате освоения программой профессионального модуля обучающийся должен овладеть ОК, ПК, ЛР:</w:t>
      </w:r>
    </w:p>
    <w:tbl>
      <w:tblPr>
        <w:tblpPr w:leftFromText="180" w:rightFromText="180" w:vertAnchor="text" w:horzAnchor="margin" w:tblpY="514"/>
        <w:tblW w:w="48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7283"/>
      </w:tblGrid>
      <w:tr w:rsidR="00A213B2" w:rsidRPr="009A3E44" w:rsidTr="00AF49E5">
        <w:tc>
          <w:tcPr>
            <w:tcW w:w="5000" w:type="pct"/>
            <w:gridSpan w:val="2"/>
          </w:tcPr>
          <w:p w:rsidR="00A213B2" w:rsidRPr="009A3E44" w:rsidRDefault="00A213B2" w:rsidP="00AF49E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bookmarkStart w:id="4" w:name="bookmark17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ФГОС СПО</w:t>
            </w:r>
          </w:p>
        </w:tc>
      </w:tr>
      <w:tr w:rsidR="00A213B2" w:rsidRPr="009A3E44" w:rsidTr="00AF49E5">
        <w:tc>
          <w:tcPr>
            <w:tcW w:w="1056" w:type="pct"/>
            <w:vAlign w:val="bottom"/>
          </w:tcPr>
          <w:p w:rsidR="00A213B2" w:rsidRPr="00572110" w:rsidRDefault="00A213B2" w:rsidP="00AF49E5">
            <w:pPr>
              <w:pStyle w:val="21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572110">
              <w:rPr>
                <w:rStyle w:val="212pt"/>
              </w:rPr>
              <w:t>Код</w:t>
            </w:r>
          </w:p>
          <w:p w:rsidR="00A213B2" w:rsidRPr="00572110" w:rsidRDefault="00A213B2" w:rsidP="00AF49E5">
            <w:pPr>
              <w:pStyle w:val="21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572110">
              <w:rPr>
                <w:rStyle w:val="212pt"/>
              </w:rPr>
              <w:t>результата</w:t>
            </w:r>
          </w:p>
        </w:tc>
        <w:tc>
          <w:tcPr>
            <w:tcW w:w="3944" w:type="pct"/>
            <w:vAlign w:val="center"/>
          </w:tcPr>
          <w:p w:rsidR="00A213B2" w:rsidRPr="00572110" w:rsidRDefault="00A213B2" w:rsidP="00AF49E5">
            <w:pPr>
              <w:pStyle w:val="21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572110">
              <w:rPr>
                <w:rStyle w:val="212pt"/>
              </w:rPr>
              <w:t>Наименование личностного результата</w:t>
            </w:r>
          </w:p>
        </w:tc>
      </w:tr>
      <w:tr w:rsidR="00A213B2" w:rsidRPr="009A3E44" w:rsidTr="00AF49E5">
        <w:tc>
          <w:tcPr>
            <w:tcW w:w="5000" w:type="pct"/>
            <w:gridSpan w:val="2"/>
            <w:vAlign w:val="bottom"/>
          </w:tcPr>
          <w:p w:rsidR="00A213B2" w:rsidRPr="00276E87" w:rsidRDefault="00A213B2" w:rsidP="00AF49E5">
            <w:pPr>
              <w:pStyle w:val="210"/>
              <w:shd w:val="clear" w:color="auto" w:fill="auto"/>
              <w:spacing w:after="0" w:line="240" w:lineRule="exact"/>
              <w:rPr>
                <w:rStyle w:val="212pt"/>
                <w:b w:val="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</w:t>
            </w:r>
            <w:r w:rsidRPr="00276E87">
              <w:rPr>
                <w:rFonts w:eastAsia="Times New Roman"/>
                <w:b/>
                <w:sz w:val="24"/>
                <w:szCs w:val="24"/>
              </w:rPr>
              <w:t>бщие компетенции</w:t>
            </w:r>
          </w:p>
        </w:tc>
      </w:tr>
      <w:tr w:rsidR="00A213B2" w:rsidRPr="009A3E44" w:rsidTr="00AF49E5">
        <w:trPr>
          <w:trHeight w:val="327"/>
        </w:trPr>
        <w:tc>
          <w:tcPr>
            <w:tcW w:w="1056" w:type="pct"/>
          </w:tcPr>
          <w:p w:rsidR="00A213B2" w:rsidRPr="00FA42C0" w:rsidRDefault="00A213B2" w:rsidP="00AF49E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FA42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FA42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01.</w:t>
            </w:r>
          </w:p>
        </w:tc>
        <w:tc>
          <w:tcPr>
            <w:tcW w:w="3944" w:type="pct"/>
          </w:tcPr>
          <w:p w:rsidR="00A213B2" w:rsidRPr="009A3E44" w:rsidRDefault="00A213B2" w:rsidP="00AF4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A213B2" w:rsidRPr="009A3E44" w:rsidTr="00AF49E5">
        <w:tc>
          <w:tcPr>
            <w:tcW w:w="1056" w:type="pct"/>
          </w:tcPr>
          <w:p w:rsidR="00A213B2" w:rsidRPr="00FA42C0" w:rsidRDefault="00A213B2" w:rsidP="00AF49E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FA42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FA42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03.</w:t>
            </w:r>
          </w:p>
        </w:tc>
        <w:tc>
          <w:tcPr>
            <w:tcW w:w="3944" w:type="pct"/>
          </w:tcPr>
          <w:p w:rsidR="00A213B2" w:rsidRPr="009A3E44" w:rsidRDefault="00A213B2" w:rsidP="00AF4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76E87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A213B2" w:rsidRPr="009A3E44" w:rsidTr="00AF49E5">
        <w:trPr>
          <w:trHeight w:val="236"/>
        </w:trPr>
        <w:tc>
          <w:tcPr>
            <w:tcW w:w="1056" w:type="pct"/>
          </w:tcPr>
          <w:p w:rsidR="00A213B2" w:rsidRPr="00FA42C0" w:rsidRDefault="00A213B2" w:rsidP="00AF49E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FA42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FA42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04.</w:t>
            </w:r>
          </w:p>
        </w:tc>
        <w:tc>
          <w:tcPr>
            <w:tcW w:w="3944" w:type="pct"/>
          </w:tcPr>
          <w:p w:rsidR="00A213B2" w:rsidRPr="00276E87" w:rsidRDefault="00A213B2" w:rsidP="00AF49E5">
            <w:pPr>
              <w:widowControl w:val="0"/>
              <w:autoSpaceDE w:val="0"/>
              <w:autoSpaceDN w:val="0"/>
              <w:spacing w:after="0" w:line="240" w:lineRule="auto"/>
              <w:ind w:firstLine="3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76E87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  <w:p w:rsidR="00A213B2" w:rsidRPr="009A3E44" w:rsidRDefault="00A213B2" w:rsidP="00AF4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A213B2" w:rsidRPr="009A3E44" w:rsidTr="00AF49E5">
        <w:trPr>
          <w:trHeight w:val="513"/>
        </w:trPr>
        <w:tc>
          <w:tcPr>
            <w:tcW w:w="1056" w:type="pct"/>
          </w:tcPr>
          <w:p w:rsidR="00A213B2" w:rsidRPr="00FA42C0" w:rsidRDefault="00A213B2" w:rsidP="00AF49E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FA42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FA42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09.</w:t>
            </w:r>
          </w:p>
        </w:tc>
        <w:tc>
          <w:tcPr>
            <w:tcW w:w="3944" w:type="pct"/>
          </w:tcPr>
          <w:p w:rsidR="00A213B2" w:rsidRPr="00276E87" w:rsidRDefault="00A213B2" w:rsidP="00AF49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76E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Пользоваться профессиональной документацией на </w:t>
            </w:r>
            <w:proofErr w:type="gramStart"/>
            <w:r w:rsidRPr="00276E87">
              <w:rPr>
                <w:rFonts w:ascii="Times New Roman" w:hAnsi="Times New Roman"/>
                <w:sz w:val="24"/>
                <w:szCs w:val="24"/>
                <w:lang w:eastAsia="en-US"/>
              </w:rPr>
              <w:t>госуд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арственном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иностранном языках</w:t>
            </w:r>
          </w:p>
          <w:p w:rsidR="00A213B2" w:rsidRPr="009A3E44" w:rsidRDefault="00A213B2" w:rsidP="00AF4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A213B2" w:rsidRPr="009A3E44" w:rsidTr="00AF49E5">
        <w:tc>
          <w:tcPr>
            <w:tcW w:w="5000" w:type="pct"/>
            <w:gridSpan w:val="2"/>
          </w:tcPr>
          <w:p w:rsidR="00A213B2" w:rsidRPr="009A3E44" w:rsidRDefault="00A213B2" w:rsidP="00AF4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91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Профессиональные компетенции</w:t>
            </w:r>
          </w:p>
        </w:tc>
      </w:tr>
      <w:tr w:rsidR="00A213B2" w:rsidRPr="009A3E44" w:rsidTr="00AF49E5">
        <w:tc>
          <w:tcPr>
            <w:tcW w:w="1056" w:type="pct"/>
          </w:tcPr>
          <w:p w:rsidR="00A213B2" w:rsidRPr="00FA42C0" w:rsidRDefault="00A213B2" w:rsidP="00AF49E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A42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ПК 3.1.</w:t>
            </w:r>
          </w:p>
        </w:tc>
        <w:tc>
          <w:tcPr>
            <w:tcW w:w="3944" w:type="pct"/>
          </w:tcPr>
          <w:p w:rsidR="00A213B2" w:rsidRPr="009A3E44" w:rsidRDefault="00A213B2" w:rsidP="00AF4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уровней;</w:t>
            </w:r>
          </w:p>
        </w:tc>
      </w:tr>
      <w:tr w:rsidR="00A213B2" w:rsidRPr="009A3E44" w:rsidTr="00AF49E5">
        <w:tc>
          <w:tcPr>
            <w:tcW w:w="1056" w:type="pct"/>
          </w:tcPr>
          <w:p w:rsidR="00A213B2" w:rsidRPr="00FA42C0" w:rsidRDefault="00A213B2" w:rsidP="00AF49E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A42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ПК 3.2.</w:t>
            </w:r>
          </w:p>
        </w:tc>
        <w:tc>
          <w:tcPr>
            <w:tcW w:w="3944" w:type="pct"/>
          </w:tcPr>
          <w:p w:rsidR="00A213B2" w:rsidRPr="009A3E44" w:rsidRDefault="00A213B2" w:rsidP="00AF4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</w:tr>
      <w:tr w:rsidR="00A213B2" w:rsidRPr="009A3E44" w:rsidTr="00AF49E5">
        <w:tc>
          <w:tcPr>
            <w:tcW w:w="1056" w:type="pct"/>
          </w:tcPr>
          <w:p w:rsidR="00A213B2" w:rsidRPr="00FA42C0" w:rsidRDefault="00A213B2" w:rsidP="00AF49E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A42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ПК 3.3.</w:t>
            </w:r>
          </w:p>
        </w:tc>
        <w:tc>
          <w:tcPr>
            <w:tcW w:w="3944" w:type="pct"/>
          </w:tcPr>
          <w:p w:rsidR="00A213B2" w:rsidRPr="000B63BE" w:rsidRDefault="00A213B2" w:rsidP="00AF4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</w:tc>
      </w:tr>
      <w:tr w:rsidR="00A213B2" w:rsidRPr="009A3E44" w:rsidTr="00AF49E5">
        <w:tc>
          <w:tcPr>
            <w:tcW w:w="1056" w:type="pct"/>
          </w:tcPr>
          <w:p w:rsidR="00A213B2" w:rsidRPr="00FA42C0" w:rsidRDefault="00A213B2" w:rsidP="00AF49E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A42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ПК 3.4.</w:t>
            </w:r>
          </w:p>
        </w:tc>
        <w:tc>
          <w:tcPr>
            <w:tcW w:w="3944" w:type="pct"/>
          </w:tcPr>
          <w:p w:rsidR="00A213B2" w:rsidRPr="009A3E44" w:rsidRDefault="00A213B2" w:rsidP="00AF4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</w:tr>
      <w:tr w:rsidR="00A213B2" w:rsidRPr="009A3E44" w:rsidTr="00AF49E5">
        <w:trPr>
          <w:trHeight w:val="283"/>
        </w:trPr>
        <w:tc>
          <w:tcPr>
            <w:tcW w:w="1056" w:type="pct"/>
          </w:tcPr>
          <w:p w:rsidR="00A213B2" w:rsidRPr="009A3E44" w:rsidRDefault="00A213B2" w:rsidP="00AF49E5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44" w:type="pct"/>
          </w:tcPr>
          <w:p w:rsidR="00A213B2" w:rsidRPr="009A3E44" w:rsidRDefault="00A213B2" w:rsidP="00AF49E5">
            <w:pPr>
              <w:tabs>
                <w:tab w:val="left" w:pos="0"/>
              </w:tabs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4606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Программа воспитания по специальности</w:t>
            </w:r>
          </w:p>
        </w:tc>
      </w:tr>
      <w:tr w:rsidR="00A213B2" w:rsidRPr="009A3E44" w:rsidTr="00AF49E5">
        <w:trPr>
          <w:trHeight w:val="338"/>
        </w:trPr>
        <w:tc>
          <w:tcPr>
            <w:tcW w:w="1056" w:type="pct"/>
            <w:vAlign w:val="bottom"/>
          </w:tcPr>
          <w:p w:rsidR="00A213B2" w:rsidRPr="00572110" w:rsidRDefault="00A213B2" w:rsidP="00AF49E5">
            <w:pPr>
              <w:pStyle w:val="21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</w:p>
        </w:tc>
        <w:tc>
          <w:tcPr>
            <w:tcW w:w="3944" w:type="pct"/>
            <w:vAlign w:val="center"/>
          </w:tcPr>
          <w:p w:rsidR="00A213B2" w:rsidRPr="00572110" w:rsidRDefault="00A213B2" w:rsidP="00AF49E5">
            <w:pPr>
              <w:pStyle w:val="21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572110">
              <w:rPr>
                <w:rStyle w:val="212pt"/>
              </w:rPr>
              <w:t>Наименование личностного результата</w:t>
            </w:r>
          </w:p>
        </w:tc>
      </w:tr>
      <w:tr w:rsidR="00A213B2" w:rsidRPr="009A3E44" w:rsidTr="00AF49E5">
        <w:tc>
          <w:tcPr>
            <w:tcW w:w="1056" w:type="pct"/>
          </w:tcPr>
          <w:p w:rsidR="00A213B2" w:rsidRPr="008219EC" w:rsidRDefault="00A213B2" w:rsidP="00AF49E5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8219EC">
              <w:rPr>
                <w:rStyle w:val="212pt1"/>
              </w:rPr>
              <w:t>ЛР 7</w:t>
            </w:r>
          </w:p>
        </w:tc>
        <w:tc>
          <w:tcPr>
            <w:tcW w:w="3944" w:type="pct"/>
          </w:tcPr>
          <w:p w:rsidR="00A213B2" w:rsidRPr="008219EC" w:rsidRDefault="00A213B2" w:rsidP="00AF49E5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8219EC">
              <w:rPr>
                <w:rStyle w:val="211pt2"/>
              </w:rPr>
              <w:t>Готовый</w:t>
            </w:r>
            <w:proofErr w:type="gramEnd"/>
            <w:r w:rsidRPr="008219EC">
              <w:rPr>
                <w:rStyle w:val="211pt2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A213B2" w:rsidRPr="009A3E44" w:rsidTr="00AF49E5">
        <w:tc>
          <w:tcPr>
            <w:tcW w:w="1056" w:type="pct"/>
          </w:tcPr>
          <w:p w:rsidR="00A213B2" w:rsidRPr="008219EC" w:rsidRDefault="00A213B2" w:rsidP="00AF49E5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8219EC">
              <w:rPr>
                <w:rStyle w:val="212pt"/>
              </w:rPr>
              <w:t>ЛР 10</w:t>
            </w:r>
          </w:p>
        </w:tc>
        <w:tc>
          <w:tcPr>
            <w:tcW w:w="3944" w:type="pct"/>
          </w:tcPr>
          <w:p w:rsidR="00A213B2" w:rsidRPr="008219EC" w:rsidRDefault="00A213B2" w:rsidP="00AF49E5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 w:rsidRPr="008219EC">
              <w:rPr>
                <w:rStyle w:val="211pt2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A213B2" w:rsidRPr="009A3E44" w:rsidTr="00AF49E5">
        <w:tc>
          <w:tcPr>
            <w:tcW w:w="1056" w:type="pct"/>
          </w:tcPr>
          <w:p w:rsidR="00A213B2" w:rsidRPr="005637F2" w:rsidRDefault="00A213B2" w:rsidP="00AF49E5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212pt1"/>
                <w:color w:val="000000"/>
              </w:rPr>
              <w:t>ЛР 13</w:t>
            </w:r>
          </w:p>
        </w:tc>
        <w:tc>
          <w:tcPr>
            <w:tcW w:w="3944" w:type="pct"/>
          </w:tcPr>
          <w:p w:rsidR="00A213B2" w:rsidRPr="008219EC" w:rsidRDefault="00A213B2" w:rsidP="00AF49E5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 w:rsidRPr="008219EC">
              <w:rPr>
                <w:rStyle w:val="211pt2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A213B2" w:rsidRPr="009A3E44" w:rsidTr="00AF49E5">
        <w:tc>
          <w:tcPr>
            <w:tcW w:w="1056" w:type="pct"/>
          </w:tcPr>
          <w:p w:rsidR="00A213B2" w:rsidRPr="005637F2" w:rsidRDefault="00A213B2" w:rsidP="00AF49E5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637F2">
              <w:rPr>
                <w:rStyle w:val="212pt"/>
                <w:color w:val="000000"/>
              </w:rPr>
              <w:lastRenderedPageBreak/>
              <w:t>ЛР 35</w:t>
            </w:r>
          </w:p>
        </w:tc>
        <w:tc>
          <w:tcPr>
            <w:tcW w:w="3944" w:type="pct"/>
          </w:tcPr>
          <w:p w:rsidR="00A213B2" w:rsidRPr="008219EC" w:rsidRDefault="00A213B2" w:rsidP="00AF49E5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 w:rsidRPr="008219EC">
              <w:rPr>
                <w:rStyle w:val="211pt2"/>
              </w:rPr>
              <w:t>Экономически активный, предприимчивый, готовый к самозанятости</w:t>
            </w:r>
          </w:p>
        </w:tc>
      </w:tr>
      <w:tr w:rsidR="00A213B2" w:rsidRPr="009A3E44" w:rsidTr="00AF49E5">
        <w:tc>
          <w:tcPr>
            <w:tcW w:w="1056" w:type="pct"/>
          </w:tcPr>
          <w:p w:rsidR="00A213B2" w:rsidRPr="005637F2" w:rsidRDefault="00A213B2" w:rsidP="00AF49E5">
            <w:pPr>
              <w:pStyle w:val="210"/>
              <w:shd w:val="clear" w:color="auto" w:fill="auto"/>
              <w:spacing w:after="0" w:line="240" w:lineRule="auto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637F2">
              <w:rPr>
                <w:rStyle w:val="212pt"/>
                <w:color w:val="000000"/>
              </w:rPr>
              <w:t>ЛР 36</w:t>
            </w:r>
          </w:p>
        </w:tc>
        <w:tc>
          <w:tcPr>
            <w:tcW w:w="3944" w:type="pct"/>
          </w:tcPr>
          <w:p w:rsidR="00A213B2" w:rsidRPr="00F17BB9" w:rsidRDefault="00A213B2" w:rsidP="00AF49E5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 w:rsidRPr="008219EC">
              <w:rPr>
                <w:rStyle w:val="211pt2"/>
              </w:rPr>
              <w:t>Сохраняющий психологическую устойчивость в ситуативно сложных или стремительно меняющихся ситуациях</w:t>
            </w:r>
            <w:r>
              <w:tab/>
            </w:r>
          </w:p>
        </w:tc>
      </w:tr>
      <w:bookmarkEnd w:id="4"/>
    </w:tbl>
    <w:p w:rsidR="00A213B2" w:rsidRDefault="00A213B2" w:rsidP="00A213B2">
      <w:pPr>
        <w:pStyle w:val="21"/>
        <w:keepNext/>
        <w:keepLines/>
        <w:shd w:val="clear" w:color="auto" w:fill="auto"/>
        <w:tabs>
          <w:tab w:val="left" w:pos="598"/>
        </w:tabs>
        <w:spacing w:before="0" w:after="296" w:line="322" w:lineRule="exact"/>
        <w:ind w:left="426"/>
        <w:jc w:val="both"/>
        <w:rPr>
          <w:rStyle w:val="20"/>
        </w:rPr>
      </w:pPr>
    </w:p>
    <w:p w:rsidR="00A213B2" w:rsidRPr="008B5CF8" w:rsidRDefault="00A213B2" w:rsidP="00A213B2">
      <w:pPr>
        <w:spacing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8B5CF8">
        <w:rPr>
          <w:rFonts w:ascii="Times New Roman" w:hAnsi="Times New Roman"/>
          <w:b/>
          <w:sz w:val="28"/>
          <w:szCs w:val="28"/>
          <w:lang w:eastAsia="en-US"/>
        </w:rPr>
        <w:t>2.2 В результате освоения программой профессионального модуля обучающийся должен иметь практический опыт, знать и уметь</w:t>
      </w:r>
    </w:p>
    <w:tbl>
      <w:tblPr>
        <w:tblStyle w:val="a4"/>
        <w:tblpPr w:leftFromText="180" w:rightFromText="180" w:vertAnchor="text" w:horzAnchor="margin" w:tblpY="300"/>
        <w:tblW w:w="0" w:type="auto"/>
        <w:tblLook w:val="04A0" w:firstRow="1" w:lastRow="0" w:firstColumn="1" w:lastColumn="0" w:noHBand="0" w:noVBand="1"/>
      </w:tblPr>
      <w:tblGrid>
        <w:gridCol w:w="993"/>
        <w:gridCol w:w="3211"/>
        <w:gridCol w:w="3150"/>
        <w:gridCol w:w="2216"/>
      </w:tblGrid>
      <w:tr w:rsidR="00A213B2" w:rsidRPr="00270641" w:rsidTr="00AF49E5">
        <w:tc>
          <w:tcPr>
            <w:tcW w:w="993" w:type="dxa"/>
            <w:tcBorders>
              <w:bottom w:val="single" w:sz="4" w:space="0" w:color="auto"/>
            </w:tcBorders>
          </w:tcPr>
          <w:p w:rsidR="00A213B2" w:rsidRPr="00270641" w:rsidRDefault="00A213B2" w:rsidP="00AB1C39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270641">
              <w:rPr>
                <w:rStyle w:val="20"/>
                <w:sz w:val="24"/>
                <w:szCs w:val="24"/>
              </w:rPr>
              <w:t>Код ПК, ОК, ЛР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A213B2" w:rsidRPr="00270641" w:rsidRDefault="00A213B2" w:rsidP="00AB1C39">
            <w:pPr>
              <w:pStyle w:val="21"/>
              <w:keepNext/>
              <w:keepLines/>
              <w:shd w:val="clear" w:color="auto" w:fill="auto"/>
              <w:tabs>
                <w:tab w:val="left" w:pos="2145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270641">
              <w:rPr>
                <w:rStyle w:val="20"/>
                <w:sz w:val="24"/>
                <w:szCs w:val="24"/>
              </w:rPr>
              <w:t>Знания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A213B2" w:rsidRPr="00270641" w:rsidRDefault="00A213B2" w:rsidP="00AB1C39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270641">
              <w:rPr>
                <w:rStyle w:val="20"/>
                <w:sz w:val="24"/>
                <w:szCs w:val="24"/>
              </w:rPr>
              <w:t>Умения</w:t>
            </w: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A213B2" w:rsidRPr="00276E87" w:rsidRDefault="00A213B2" w:rsidP="00AB1C39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  <w:highlight w:val="yellow"/>
              </w:rPr>
            </w:pPr>
            <w:r w:rsidRPr="00FA42C0">
              <w:rPr>
                <w:rStyle w:val="20"/>
                <w:sz w:val="24"/>
                <w:szCs w:val="24"/>
              </w:rPr>
              <w:t>Иметь практический опыт</w:t>
            </w:r>
          </w:p>
        </w:tc>
      </w:tr>
      <w:tr w:rsidR="00A213B2" w:rsidRPr="00270641" w:rsidTr="00AF49E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B2" w:rsidRPr="00270641" w:rsidRDefault="00A213B2" w:rsidP="00AB1C39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270641">
              <w:rPr>
                <w:rStyle w:val="20"/>
                <w:sz w:val="24"/>
                <w:szCs w:val="24"/>
              </w:rPr>
              <w:t>ПК3.1-  3.4;</w:t>
            </w:r>
          </w:p>
          <w:p w:rsidR="00A213B2" w:rsidRPr="00270641" w:rsidRDefault="00A213B2" w:rsidP="00AB1C39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  <w:p w:rsidR="00A213B2" w:rsidRPr="00270641" w:rsidRDefault="00A213B2" w:rsidP="00AB1C39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  <w:r w:rsidRPr="00270641">
              <w:rPr>
                <w:rStyle w:val="20"/>
                <w:sz w:val="24"/>
                <w:szCs w:val="24"/>
              </w:rPr>
              <w:t>ОК</w:t>
            </w:r>
            <w:r>
              <w:rPr>
                <w:rStyle w:val="20"/>
                <w:sz w:val="24"/>
                <w:szCs w:val="24"/>
              </w:rPr>
              <w:t xml:space="preserve"> 0</w:t>
            </w:r>
            <w:r w:rsidRPr="00270641">
              <w:rPr>
                <w:rStyle w:val="20"/>
                <w:sz w:val="24"/>
                <w:szCs w:val="24"/>
              </w:rPr>
              <w:t>1</w:t>
            </w:r>
            <w:r>
              <w:rPr>
                <w:rStyle w:val="20"/>
                <w:sz w:val="24"/>
                <w:szCs w:val="24"/>
              </w:rPr>
              <w:t>, 03, 04,</w:t>
            </w:r>
            <w:r w:rsidRPr="00270641">
              <w:rPr>
                <w:rStyle w:val="20"/>
                <w:sz w:val="24"/>
                <w:szCs w:val="24"/>
              </w:rPr>
              <w:t xml:space="preserve"> </w:t>
            </w:r>
            <w:r>
              <w:rPr>
                <w:rStyle w:val="20"/>
                <w:sz w:val="24"/>
                <w:szCs w:val="24"/>
              </w:rPr>
              <w:t>09</w:t>
            </w:r>
          </w:p>
          <w:p w:rsidR="00A213B2" w:rsidRPr="00270641" w:rsidRDefault="00A213B2" w:rsidP="00AB1C39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  <w:p w:rsidR="00A213B2" w:rsidRPr="00270641" w:rsidRDefault="00A213B2" w:rsidP="00AB1C3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Style w:val="20"/>
                <w:b w:val="0"/>
                <w:bCs w:val="0"/>
                <w:sz w:val="24"/>
                <w:szCs w:val="24"/>
              </w:rPr>
              <w:t>ЛР7,10, 13,35, 36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B2" w:rsidRPr="00270641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уплаты налогов, сборов, пошлин;</w:t>
            </w:r>
          </w:p>
          <w:p w:rsidR="00A213B2" w:rsidRPr="00270641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оформление виды и порядок налогообложения;</w:t>
            </w:r>
          </w:p>
          <w:p w:rsidR="00A213B2" w:rsidRPr="00270641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систему налогов Российской Федерации;</w:t>
            </w:r>
          </w:p>
          <w:p w:rsidR="00A213B2" w:rsidRPr="00270641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элементы налогообложения;</w:t>
            </w:r>
          </w:p>
          <w:p w:rsidR="00A213B2" w:rsidRPr="00270641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источники бухгалтерскими проводками начисления и перечисления сумм налогов и сборов;</w:t>
            </w:r>
          </w:p>
          <w:p w:rsidR="00A213B2" w:rsidRPr="00270641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аналитический учет по счету 68 "Расчеты по налогам и сборам";</w:t>
            </w:r>
          </w:p>
          <w:p w:rsidR="00A213B2" w:rsidRPr="00270641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порядок заполнения платежных поручений по перечислению налогов и сборов;</w:t>
            </w:r>
          </w:p>
          <w:p w:rsidR="00A213B2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 xml:space="preserve"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</w:t>
            </w:r>
            <w:hyperlink r:id="rId8" w:history="1">
              <w:r w:rsidRPr="002F36AA">
                <w:rPr>
                  <w:rFonts w:ascii="Times New Roman" w:hAnsi="Times New Roman"/>
                  <w:sz w:val="24"/>
                  <w:szCs w:val="24"/>
                </w:rPr>
                <w:t>классификатор</w:t>
              </w:r>
            </w:hyperlink>
            <w:r w:rsidRPr="002F36AA">
              <w:rPr>
                <w:rFonts w:ascii="Times New Roman" w:hAnsi="Times New Roman"/>
                <w:sz w:val="24"/>
                <w:szCs w:val="24"/>
              </w:rPr>
              <w:t xml:space="preserve"> объектов административно-территориального деления (далее - ОКАТО), основания платежа, налогового </w:t>
            </w:r>
            <w:r w:rsidRPr="002F36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периода, номера 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ab/>
              <w:t>документа, даты документа, типа платежа коды бюджетной классификации, порядок их присвоения для налога, штрафа и пени;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образец заполнения платежных поручений по перечислению налогов, сборов и пошлин;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учет расчетов по социальному страхованию и обеспечению;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аналитический учет по счету 69 "Расчеты по социальному страхованию";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порядок и сроки представления отчетности в системе ФНС России и внебюджетного фонда;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особенности зачисления сумм страховых взносов в государственные внебюджетные фонды;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 xml:space="preserve">оформление бухгалтерскими проводками начисления и перечисления сумм страховых взносов в ФНС России и государственные внебюджетные фонды: в </w:t>
            </w:r>
            <w:r w:rsidRPr="00F9243E">
              <w:rPr>
                <w:rFonts w:ascii="Times New Roman" w:hAnsi="Times New Roman"/>
                <w:sz w:val="24"/>
                <w:szCs w:val="24"/>
              </w:rPr>
              <w:lastRenderedPageBreak/>
              <w:t>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использование средств внебюджетных фондов;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процедуру контроля прохождения платежных поручений по расчетно-кассовым банковским операциям с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использованием выписок банка;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образец заполнения платежных поручений по перечислению страховых взносов во внебюджетные фонды;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процедуру контроля прохождения платежных поручений по расчетно-кассовым банковским операциям с использованием выписок банка.</w:t>
            </w:r>
            <w:r w:rsidRPr="00F9243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213B2" w:rsidRPr="00270641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виды и порядок налогообложения;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ориентироваться в системе налогов Российской Федерации;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выделять элементы налогообложения;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определять источники уплаты налогов, сборов, пошлин;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оформлять бухгалтерскими проводками начисления и перечисления сумм налогов и сборов;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организовывать аналитический учет по счету 68 "Расчеты по налогам и сборам";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налогов и сборов;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налогов соответствующие реквизиты;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выбирать коды бюджетной классификации для определенных налогов, штрафов и пени;</w:t>
            </w:r>
          </w:p>
          <w:p w:rsidR="00A213B2" w:rsidRPr="00F9243E" w:rsidRDefault="00A213B2" w:rsidP="00AB1C39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F9243E">
              <w:rPr>
                <w:b w:val="0"/>
                <w:sz w:val="24"/>
                <w:szCs w:val="24"/>
              </w:rPr>
              <w:t>пользоваться образцом заполнения платежных поручений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по перечислению налогов, сборов и пошлин;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 xml:space="preserve">проводить учет расчетов по </w:t>
            </w:r>
            <w:r w:rsidRPr="00F9243E">
              <w:rPr>
                <w:rFonts w:ascii="Times New Roman" w:hAnsi="Times New Roman"/>
                <w:sz w:val="24"/>
                <w:szCs w:val="24"/>
              </w:rPr>
              <w:lastRenderedPageBreak/>
              <w:t>социальному страхованию и обеспечению;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применять порядок и соблюдать сроки исчисления по страховым взносам в государственные внебюджетные фонды; 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осуществлять аналитический учет по счету 69 "Расчеты по социальному страхованию";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 xml:space="preserve">проводить начисление и перечисление взносов на страхование от несчастных </w:t>
            </w:r>
            <w:r w:rsidRPr="00F9243E">
              <w:rPr>
                <w:rFonts w:ascii="Times New Roman" w:hAnsi="Times New Roman"/>
                <w:sz w:val="24"/>
                <w:szCs w:val="24"/>
              </w:rPr>
              <w:lastRenderedPageBreak/>
              <w:t>случаев на производстве и профессиональных заболеваний;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страховых взносов соответствующие реквизиты;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оформлять платежные поручения по штрафам и пеням внебюджетных фондов;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 xml:space="preserve">заполнять данные статуса плательщика, ИНН получателя, КПП получателя, наименование налоговой инспекции, КБК, </w:t>
            </w:r>
            <w:hyperlink r:id="rId9" w:history="1">
              <w:r w:rsidRPr="00F9243E">
                <w:rPr>
                  <w:rFonts w:ascii="Times New Roman" w:hAnsi="Times New Roman"/>
                  <w:sz w:val="24"/>
                  <w:szCs w:val="24"/>
                </w:rPr>
                <w:t>ОКАТО</w:t>
              </w:r>
            </w:hyperlink>
            <w:r w:rsidRPr="00F9243E">
              <w:rPr>
                <w:rFonts w:ascii="Times New Roman" w:hAnsi="Times New Roman"/>
                <w:sz w:val="24"/>
                <w:szCs w:val="24"/>
              </w:rPr>
              <w:t>, основания платежа, страхового периода, номера документа, даты документа;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банка.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по перечислению налогов, сборов и пошлин;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проводить учет расчетов по социальному страхованию и обеспечению;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lastRenderedPageBreak/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осуществлять аналитический учет по счету 69 "Расчеты по социальному страхованию";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lastRenderedPageBreak/>
              <w:t>выбирать для платежных поручений по видам страховых взносов соответствующие реквизиты;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оформлять платежные поручения по штрафам и пеням внебюджетных фондов;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 xml:space="preserve">заполнять данные статуса плательщика, ИНН получателя, КПП получателя, наименование налоговой инспекции, КБК, </w:t>
            </w:r>
            <w:hyperlink r:id="rId10" w:history="1">
              <w:r w:rsidRPr="00F9243E">
                <w:rPr>
                  <w:rFonts w:ascii="Times New Roman" w:hAnsi="Times New Roman"/>
                  <w:sz w:val="24"/>
                  <w:szCs w:val="24"/>
                </w:rPr>
                <w:t>ОКАТО</w:t>
              </w:r>
            </w:hyperlink>
            <w:r w:rsidRPr="00F9243E">
              <w:rPr>
                <w:rFonts w:ascii="Times New Roman" w:hAnsi="Times New Roman"/>
                <w:sz w:val="24"/>
                <w:szCs w:val="24"/>
              </w:rPr>
              <w:t>, основания платежа, страхового периода, номера документа, даты документа;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A213B2" w:rsidRPr="00F9243E" w:rsidRDefault="00A213B2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43E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686" w:rsidRDefault="00943686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36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проведении расчетов с бюджетом и внебюджетными фондами</w:t>
            </w:r>
            <w:r w:rsidR="00AB1C3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AB1C39" w:rsidRDefault="00AB1C39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B1C39" w:rsidRDefault="00AB1C39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3686" w:rsidRDefault="00943686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943686">
              <w:rPr>
                <w:rFonts w:ascii="Times New Roman" w:hAnsi="Times New Roman"/>
                <w:color w:val="000000"/>
              </w:rPr>
              <w:t>Формировать бухгалтерские проводки по начислению и перечислению налогов и сборов в бюджеты различных уровней;</w:t>
            </w:r>
          </w:p>
          <w:p w:rsidR="00983667" w:rsidRDefault="00983667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  <w:p w:rsidR="00AB1C39" w:rsidRDefault="00AB1C39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  <w:p w:rsidR="00943686" w:rsidRPr="002E66FD" w:rsidRDefault="00943686" w:rsidP="00AB1C39">
            <w:pPr>
              <w:pStyle w:val="pboth"/>
              <w:spacing w:before="0" w:beforeAutospacing="0" w:after="0" w:afterAutospacing="0" w:line="330" w:lineRule="atLeast"/>
              <w:textAlignment w:val="baseline"/>
              <w:rPr>
                <w:color w:val="000000"/>
              </w:rPr>
            </w:pPr>
            <w:r w:rsidRPr="002E66FD">
              <w:rPr>
                <w:color w:val="000000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  <w:p w:rsidR="00943686" w:rsidRDefault="00943686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  <w:p w:rsidR="00983667" w:rsidRDefault="00983667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  <w:p w:rsidR="00983667" w:rsidRDefault="00983667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  <w:p w:rsidR="00983667" w:rsidRPr="00943686" w:rsidRDefault="00983667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  <w:p w:rsidR="00943686" w:rsidRDefault="00983667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F2D">
              <w:rPr>
                <w:rFonts w:ascii="Times New Roman" w:hAnsi="Times New Roman"/>
                <w:sz w:val="24"/>
                <w:szCs w:val="24"/>
              </w:rPr>
              <w:t xml:space="preserve">Формировать бухгалтерские проводки по </w:t>
            </w:r>
            <w:r w:rsidRPr="00CE6F2D">
              <w:rPr>
                <w:rFonts w:ascii="Times New Roman" w:hAnsi="Times New Roman"/>
                <w:sz w:val="24"/>
                <w:szCs w:val="24"/>
              </w:rPr>
              <w:lastRenderedPageBreak/>
              <w:t>начислению и перечислению страховых взносов во внебюджетные фонды.</w:t>
            </w:r>
          </w:p>
          <w:p w:rsidR="00983667" w:rsidRDefault="00983667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1C39" w:rsidRDefault="00AB1C39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83667" w:rsidRPr="00F9243E" w:rsidRDefault="00983667" w:rsidP="00AB1C3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F2D">
              <w:rPr>
                <w:rFonts w:ascii="Times New Roman" w:hAnsi="Times New Roman"/>
                <w:sz w:val="24"/>
                <w:szCs w:val="24"/>
              </w:rPr>
              <w:t>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операциям.</w:t>
            </w:r>
          </w:p>
        </w:tc>
      </w:tr>
    </w:tbl>
    <w:p w:rsidR="00A213B2" w:rsidRDefault="00A213B2" w:rsidP="00A213B2">
      <w:pPr>
        <w:ind w:firstLine="426"/>
        <w:rPr>
          <w:lang w:eastAsia="en-US"/>
        </w:rPr>
      </w:pPr>
    </w:p>
    <w:p w:rsidR="00A213B2" w:rsidRPr="00FA42C0" w:rsidRDefault="00A213B2" w:rsidP="00A213B2">
      <w:pPr>
        <w:pStyle w:val="21"/>
        <w:keepNext/>
        <w:keepLines/>
        <w:numPr>
          <w:ilvl w:val="1"/>
          <w:numId w:val="1"/>
        </w:numPr>
        <w:shd w:val="clear" w:color="auto" w:fill="auto"/>
        <w:tabs>
          <w:tab w:val="left" w:pos="594"/>
        </w:tabs>
        <w:spacing w:before="225" w:after="0" w:line="317" w:lineRule="exact"/>
        <w:ind w:firstLine="426"/>
        <w:jc w:val="both"/>
        <w:rPr>
          <w:sz w:val="24"/>
          <w:szCs w:val="24"/>
        </w:rPr>
      </w:pPr>
      <w:bookmarkStart w:id="5" w:name="bookmark19"/>
      <w:r w:rsidRPr="00FA42C0">
        <w:rPr>
          <w:rStyle w:val="20"/>
          <w:color w:val="000000"/>
          <w:sz w:val="24"/>
          <w:szCs w:val="24"/>
        </w:rPr>
        <w:t>Количество часов на освоение рабочей программы профессионального модуля:</w:t>
      </w:r>
      <w:bookmarkEnd w:id="5"/>
    </w:p>
    <w:p w:rsidR="00A213B2" w:rsidRPr="00FA42C0" w:rsidRDefault="00A213B2" w:rsidP="00A213B2">
      <w:pPr>
        <w:pStyle w:val="210"/>
        <w:shd w:val="clear" w:color="auto" w:fill="auto"/>
        <w:spacing w:after="0" w:line="317" w:lineRule="exact"/>
        <w:ind w:firstLine="426"/>
        <w:jc w:val="both"/>
        <w:rPr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t xml:space="preserve">Всего </w:t>
      </w:r>
      <w:r w:rsidRPr="00FA42C0">
        <w:rPr>
          <w:rStyle w:val="220"/>
          <w:color w:val="000000"/>
          <w:sz w:val="24"/>
          <w:szCs w:val="24"/>
        </w:rPr>
        <w:t xml:space="preserve">– </w:t>
      </w:r>
      <w:r w:rsidRPr="00FA42C0">
        <w:rPr>
          <w:rStyle w:val="23"/>
          <w:color w:val="000000"/>
          <w:sz w:val="24"/>
          <w:szCs w:val="24"/>
        </w:rPr>
        <w:t>312 часов, в том числе:</w:t>
      </w:r>
    </w:p>
    <w:p w:rsidR="00A213B2" w:rsidRPr="00FA42C0" w:rsidRDefault="00A213B2" w:rsidP="00A213B2">
      <w:pPr>
        <w:pStyle w:val="210"/>
        <w:shd w:val="clear" w:color="auto" w:fill="auto"/>
        <w:spacing w:after="0" w:line="317" w:lineRule="exact"/>
        <w:ind w:firstLine="426"/>
        <w:jc w:val="both"/>
        <w:rPr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t>максимальной уче</w:t>
      </w:r>
      <w:r w:rsidR="002A4F7B" w:rsidRPr="00FA42C0">
        <w:rPr>
          <w:rStyle w:val="23"/>
          <w:color w:val="000000"/>
          <w:sz w:val="24"/>
          <w:szCs w:val="24"/>
        </w:rPr>
        <w:t xml:space="preserve">бной нагрузки </w:t>
      </w:r>
      <w:proofErr w:type="gramStart"/>
      <w:r w:rsidR="002A4F7B" w:rsidRPr="00FA42C0">
        <w:rPr>
          <w:rStyle w:val="23"/>
          <w:color w:val="000000"/>
          <w:sz w:val="24"/>
          <w:szCs w:val="24"/>
        </w:rPr>
        <w:t>обучающегося</w:t>
      </w:r>
      <w:proofErr w:type="gramEnd"/>
      <w:r w:rsidR="002A4F7B" w:rsidRPr="00FA42C0">
        <w:rPr>
          <w:rStyle w:val="23"/>
          <w:color w:val="000000"/>
          <w:sz w:val="24"/>
          <w:szCs w:val="24"/>
        </w:rPr>
        <w:t xml:space="preserve"> – </w:t>
      </w:r>
      <w:r w:rsidRPr="00FA42C0">
        <w:rPr>
          <w:rStyle w:val="23"/>
          <w:color w:val="000000"/>
          <w:sz w:val="24"/>
          <w:szCs w:val="24"/>
        </w:rPr>
        <w:t>178 часов, включая:</w:t>
      </w:r>
    </w:p>
    <w:p w:rsidR="00A213B2" w:rsidRPr="00FA42C0" w:rsidRDefault="00A213B2" w:rsidP="00A213B2">
      <w:pPr>
        <w:pStyle w:val="210"/>
        <w:numPr>
          <w:ilvl w:val="0"/>
          <w:numId w:val="2"/>
        </w:numPr>
        <w:shd w:val="clear" w:color="auto" w:fill="auto"/>
        <w:tabs>
          <w:tab w:val="left" w:pos="1007"/>
        </w:tabs>
        <w:spacing w:after="0" w:line="317" w:lineRule="exact"/>
        <w:ind w:firstLine="426"/>
        <w:jc w:val="both"/>
        <w:rPr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t xml:space="preserve">обязательной аудиторной учебной нагрузки обучающегося </w:t>
      </w:r>
      <w:r w:rsidRPr="00FA42C0">
        <w:rPr>
          <w:rStyle w:val="220"/>
          <w:color w:val="000000"/>
          <w:sz w:val="24"/>
          <w:szCs w:val="24"/>
        </w:rPr>
        <w:t>–</w:t>
      </w:r>
      <w:r w:rsidRPr="00FA42C0">
        <w:rPr>
          <w:rStyle w:val="23"/>
          <w:color w:val="000000"/>
          <w:sz w:val="24"/>
          <w:szCs w:val="24"/>
        </w:rPr>
        <w:t>164 часа,</w:t>
      </w:r>
    </w:p>
    <w:p w:rsidR="00A213B2" w:rsidRPr="00FA42C0" w:rsidRDefault="00A213B2" w:rsidP="00A213B2">
      <w:pPr>
        <w:pStyle w:val="210"/>
        <w:numPr>
          <w:ilvl w:val="0"/>
          <w:numId w:val="2"/>
        </w:numPr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t>самостоят</w:t>
      </w:r>
      <w:r w:rsidR="002A4F7B" w:rsidRPr="00FA42C0">
        <w:rPr>
          <w:rStyle w:val="23"/>
          <w:color w:val="000000"/>
          <w:sz w:val="24"/>
          <w:szCs w:val="24"/>
        </w:rPr>
        <w:t xml:space="preserve">ельной работы </w:t>
      </w:r>
      <w:proofErr w:type="gramStart"/>
      <w:r w:rsidR="002A4F7B" w:rsidRPr="00FA42C0">
        <w:rPr>
          <w:rStyle w:val="23"/>
          <w:color w:val="000000"/>
          <w:sz w:val="24"/>
          <w:szCs w:val="24"/>
        </w:rPr>
        <w:t>обучающегося</w:t>
      </w:r>
      <w:proofErr w:type="gramEnd"/>
      <w:r w:rsidR="002A4F7B" w:rsidRPr="00FA42C0">
        <w:rPr>
          <w:rStyle w:val="23"/>
          <w:color w:val="000000"/>
          <w:sz w:val="24"/>
          <w:szCs w:val="24"/>
        </w:rPr>
        <w:t xml:space="preserve"> – </w:t>
      </w:r>
      <w:r w:rsidRPr="00FA42C0">
        <w:rPr>
          <w:rStyle w:val="23"/>
          <w:color w:val="000000"/>
          <w:sz w:val="24"/>
          <w:szCs w:val="24"/>
        </w:rPr>
        <w:t>14 часов,</w:t>
      </w:r>
    </w:p>
    <w:p w:rsidR="00A213B2" w:rsidRPr="00FA42C0" w:rsidRDefault="00A213B2" w:rsidP="00A213B2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  <w:color w:val="000000"/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lastRenderedPageBreak/>
        <w:t>учебной и</w:t>
      </w:r>
      <w:r w:rsidR="002A4F7B" w:rsidRPr="00FA42C0">
        <w:rPr>
          <w:rStyle w:val="23"/>
          <w:color w:val="000000"/>
          <w:sz w:val="24"/>
          <w:szCs w:val="24"/>
        </w:rPr>
        <w:t xml:space="preserve"> производственной практики – </w:t>
      </w:r>
      <w:r w:rsidRPr="00FA42C0">
        <w:rPr>
          <w:rStyle w:val="23"/>
          <w:color w:val="000000"/>
          <w:sz w:val="24"/>
          <w:szCs w:val="24"/>
        </w:rPr>
        <w:t>108  часов.</w:t>
      </w:r>
    </w:p>
    <w:p w:rsidR="00A213B2" w:rsidRPr="00FA42C0" w:rsidRDefault="00A213B2" w:rsidP="00A213B2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  <w:color w:val="000000"/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t xml:space="preserve">Экзамен по МДК.01.01 – </w:t>
      </w:r>
      <w:r w:rsidR="002A4F7B" w:rsidRPr="00FA42C0">
        <w:rPr>
          <w:rStyle w:val="23"/>
          <w:color w:val="000000"/>
          <w:sz w:val="24"/>
          <w:szCs w:val="24"/>
        </w:rPr>
        <w:t>12</w:t>
      </w:r>
      <w:r w:rsidRPr="00FA42C0">
        <w:rPr>
          <w:rStyle w:val="23"/>
          <w:color w:val="000000"/>
          <w:sz w:val="24"/>
          <w:szCs w:val="24"/>
        </w:rPr>
        <w:t xml:space="preserve"> часов.</w:t>
      </w:r>
    </w:p>
    <w:p w:rsidR="002A4F7B" w:rsidRPr="00FA42C0" w:rsidRDefault="002A4F7B" w:rsidP="00A213B2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t>Консультации – 4 часа</w:t>
      </w:r>
    </w:p>
    <w:p w:rsidR="00A213B2" w:rsidRPr="00FA42C0" w:rsidRDefault="007460CC" w:rsidP="00A213B2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t xml:space="preserve">Экзамен по модулю – </w:t>
      </w:r>
      <w:r w:rsidR="00A213B2" w:rsidRPr="00FA42C0">
        <w:rPr>
          <w:rStyle w:val="23"/>
          <w:color w:val="000000"/>
          <w:sz w:val="24"/>
          <w:szCs w:val="24"/>
        </w:rPr>
        <w:t>10 часов</w:t>
      </w:r>
    </w:p>
    <w:p w:rsidR="00A213B2" w:rsidRPr="00FA42C0" w:rsidRDefault="00A213B2" w:rsidP="00A213B2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  <w:color w:val="000000"/>
          <w:sz w:val="24"/>
          <w:szCs w:val="24"/>
        </w:rPr>
      </w:pPr>
    </w:p>
    <w:p w:rsidR="00A213B2" w:rsidRPr="00FA42C0" w:rsidRDefault="00A213B2" w:rsidP="00A213B2">
      <w:pPr>
        <w:rPr>
          <w:rStyle w:val="23"/>
          <w:rFonts w:eastAsiaTheme="minorHAnsi"/>
          <w:b/>
          <w:sz w:val="24"/>
          <w:szCs w:val="24"/>
          <w:lang w:eastAsia="en-US"/>
        </w:rPr>
      </w:pPr>
      <w:r w:rsidRPr="00FA42C0">
        <w:rPr>
          <w:rStyle w:val="23"/>
          <w:sz w:val="24"/>
          <w:szCs w:val="24"/>
        </w:rPr>
        <w:br w:type="page"/>
      </w:r>
    </w:p>
    <w:p w:rsidR="00A213B2" w:rsidRPr="00FA42C0" w:rsidRDefault="00A213B2" w:rsidP="00A213B2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  <w:b/>
          <w:sz w:val="24"/>
          <w:szCs w:val="24"/>
        </w:rPr>
        <w:sectPr w:rsidR="00A213B2" w:rsidRPr="00FA42C0" w:rsidSect="00422504">
          <w:footerReference w:type="default" r:id="rId11"/>
          <w:pgSz w:w="11906" w:h="16838"/>
          <w:pgMar w:top="1134" w:right="851" w:bottom="1276" w:left="1701" w:header="709" w:footer="709" w:gutter="0"/>
          <w:cols w:space="708"/>
          <w:titlePg/>
          <w:docGrid w:linePitch="360"/>
        </w:sectPr>
      </w:pPr>
    </w:p>
    <w:p w:rsidR="00A213B2" w:rsidRPr="00BE0273" w:rsidRDefault="00A213B2" w:rsidP="00A213B2">
      <w:pPr>
        <w:pStyle w:val="210"/>
        <w:shd w:val="clear" w:color="auto" w:fill="auto"/>
        <w:tabs>
          <w:tab w:val="left" w:pos="1012"/>
        </w:tabs>
        <w:spacing w:after="0" w:line="317" w:lineRule="exact"/>
        <w:ind w:firstLine="426"/>
        <w:jc w:val="both"/>
        <w:rPr>
          <w:rStyle w:val="23"/>
          <w:b/>
        </w:rPr>
      </w:pPr>
      <w:r w:rsidRPr="00BE0273">
        <w:rPr>
          <w:rStyle w:val="23"/>
        </w:rPr>
        <w:lastRenderedPageBreak/>
        <w:t>3. Структура и содержание учебной дисциплин</w:t>
      </w:r>
    </w:p>
    <w:p w:rsidR="00A213B2" w:rsidRPr="00FA42C0" w:rsidRDefault="00A213B2" w:rsidP="00A213B2">
      <w:pPr>
        <w:pStyle w:val="51"/>
        <w:numPr>
          <w:ilvl w:val="1"/>
          <w:numId w:val="3"/>
        </w:numPr>
        <w:shd w:val="clear" w:color="auto" w:fill="auto"/>
        <w:tabs>
          <w:tab w:val="left" w:pos="598"/>
        </w:tabs>
        <w:spacing w:line="240" w:lineRule="auto"/>
        <w:ind w:left="0" w:firstLine="426"/>
        <w:jc w:val="both"/>
      </w:pPr>
      <w:r w:rsidRPr="00FA42C0">
        <w:rPr>
          <w:rStyle w:val="50"/>
          <w:color w:val="000000"/>
        </w:rPr>
        <w:t xml:space="preserve">Объем учебной дисциплины и виды учебной работы </w:t>
      </w:r>
    </w:p>
    <w:tbl>
      <w:tblPr>
        <w:tblW w:w="145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6"/>
        <w:gridCol w:w="1547"/>
        <w:gridCol w:w="993"/>
        <w:gridCol w:w="1265"/>
        <w:gridCol w:w="10"/>
        <w:gridCol w:w="2121"/>
        <w:gridCol w:w="1565"/>
        <w:gridCol w:w="340"/>
        <w:gridCol w:w="504"/>
        <w:gridCol w:w="2073"/>
        <w:gridCol w:w="2404"/>
        <w:gridCol w:w="1032"/>
      </w:tblGrid>
      <w:tr w:rsidR="00A213B2" w:rsidRPr="00140399" w:rsidTr="002A4F7B">
        <w:trPr>
          <w:trHeight w:hRule="exact" w:val="475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60" w:line="170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Коды</w:t>
            </w:r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ПК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rStyle w:val="28"/>
                <w:b w:val="0"/>
                <w:sz w:val="24"/>
                <w:szCs w:val="24"/>
              </w:rPr>
            </w:pPr>
            <w:r>
              <w:rPr>
                <w:rStyle w:val="28"/>
                <w:sz w:val="24"/>
                <w:szCs w:val="24"/>
              </w:rPr>
              <w:t>Наименован</w:t>
            </w:r>
            <w:r w:rsidRPr="00140399">
              <w:rPr>
                <w:rStyle w:val="28"/>
                <w:sz w:val="24"/>
                <w:szCs w:val="24"/>
              </w:rPr>
              <w:t xml:space="preserve">ия разделов </w:t>
            </w:r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ПМ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FA42C0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FA42C0">
              <w:rPr>
                <w:rStyle w:val="28pt"/>
                <w:b w:val="0"/>
                <w:sz w:val="24"/>
                <w:szCs w:val="24"/>
              </w:rPr>
              <w:t>Всего</w:t>
            </w:r>
          </w:p>
          <w:p w:rsidR="00A213B2" w:rsidRPr="00FA42C0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FA42C0">
              <w:rPr>
                <w:rStyle w:val="28pt"/>
                <w:b w:val="0"/>
                <w:sz w:val="24"/>
                <w:szCs w:val="24"/>
              </w:rPr>
              <w:t>часов</w:t>
            </w:r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</w:p>
        </w:tc>
        <w:tc>
          <w:tcPr>
            <w:tcW w:w="787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30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Объем времени, отведенны</w:t>
            </w:r>
            <w:r>
              <w:rPr>
                <w:rStyle w:val="28pt"/>
                <w:b w:val="0"/>
                <w:sz w:val="24"/>
                <w:szCs w:val="24"/>
              </w:rPr>
              <w:t xml:space="preserve">й на освоение </w:t>
            </w:r>
            <w:r w:rsidRPr="00140399">
              <w:rPr>
                <w:rStyle w:val="28pt"/>
                <w:b w:val="0"/>
                <w:sz w:val="24"/>
                <w:szCs w:val="24"/>
              </w:rPr>
              <w:t xml:space="preserve">междисциплинарного </w:t>
            </w:r>
            <w:r>
              <w:rPr>
                <w:rStyle w:val="28pt"/>
                <w:b w:val="0"/>
                <w:sz w:val="24"/>
                <w:szCs w:val="24"/>
              </w:rPr>
              <w:t xml:space="preserve">курса  </w:t>
            </w:r>
            <w:r w:rsidRPr="00140399">
              <w:rPr>
                <w:rStyle w:val="28pt"/>
                <w:b w:val="0"/>
                <w:sz w:val="24"/>
                <w:szCs w:val="24"/>
              </w:rPr>
              <w:t>(курсов)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Практика</w:t>
            </w:r>
          </w:p>
        </w:tc>
      </w:tr>
      <w:tr w:rsidR="00A213B2" w:rsidRPr="00140399" w:rsidTr="002A4F7B">
        <w:trPr>
          <w:trHeight w:hRule="exact" w:val="686"/>
        </w:trPr>
        <w:tc>
          <w:tcPr>
            <w:tcW w:w="7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Самостоятельная</w:t>
            </w:r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работа</w:t>
            </w:r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обучающегося</w:t>
            </w: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sz w:val="24"/>
                <w:szCs w:val="24"/>
              </w:rPr>
              <w:t>Промежуточная аттестация и консультация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Произвол</w:t>
            </w:r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стенная</w:t>
            </w:r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(по</w:t>
            </w:r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профилю</w:t>
            </w:r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proofErr w:type="spellStart"/>
            <w:r w:rsidRPr="00140399">
              <w:rPr>
                <w:rStyle w:val="28"/>
                <w:sz w:val="24"/>
                <w:szCs w:val="24"/>
              </w:rPr>
              <w:t>спецналь</w:t>
            </w:r>
            <w:proofErr w:type="spellEnd"/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proofErr w:type="spellStart"/>
            <w:r w:rsidRPr="00140399">
              <w:rPr>
                <w:rStyle w:val="28pt4"/>
                <w:sz w:val="24"/>
                <w:szCs w:val="24"/>
              </w:rPr>
              <w:t>пости</w:t>
            </w:r>
            <w:proofErr w:type="spellEnd"/>
            <w:r w:rsidRPr="00140399">
              <w:rPr>
                <w:rStyle w:val="28pt4"/>
                <w:sz w:val="24"/>
                <w:szCs w:val="24"/>
              </w:rPr>
              <w:t>),</w:t>
            </w:r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часов</w:t>
            </w:r>
          </w:p>
        </w:tc>
      </w:tr>
      <w:tr w:rsidR="00A213B2" w:rsidRPr="00140399" w:rsidTr="002A4F7B">
        <w:trPr>
          <w:trHeight w:hRule="exact" w:val="1829"/>
        </w:trPr>
        <w:tc>
          <w:tcPr>
            <w:tcW w:w="7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60" w:line="170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Всего</w:t>
            </w:r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часов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pt3"/>
                <w:sz w:val="24"/>
                <w:szCs w:val="24"/>
              </w:rPr>
              <w:t xml:space="preserve">В </w:t>
            </w:r>
            <w:r w:rsidRPr="00140399">
              <w:rPr>
                <w:rStyle w:val="28pt"/>
                <w:b w:val="0"/>
                <w:sz w:val="24"/>
                <w:szCs w:val="24"/>
              </w:rPr>
              <w:t>т.ч. лабораторные работы и практические занятия, часов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в Т.Ч., курсовая работа (проект), часов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proofErr w:type="spellStart"/>
            <w:r w:rsidRPr="00140399">
              <w:rPr>
                <w:rStyle w:val="28"/>
                <w:sz w:val="24"/>
                <w:szCs w:val="24"/>
              </w:rPr>
              <w:t>Всег</w:t>
            </w:r>
            <w:proofErr w:type="spellEnd"/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о</w:t>
            </w:r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proofErr w:type="spellStart"/>
            <w:r w:rsidRPr="00140399">
              <w:rPr>
                <w:rStyle w:val="28pt"/>
                <w:b w:val="0"/>
                <w:sz w:val="24"/>
                <w:szCs w:val="24"/>
              </w:rPr>
              <w:t>часо</w:t>
            </w:r>
            <w:proofErr w:type="spellEnd"/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в т.ч., курсовая работа (проект), часов</w:t>
            </w:r>
          </w:p>
        </w:tc>
        <w:tc>
          <w:tcPr>
            <w:tcW w:w="240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26" w:lineRule="exact"/>
              <w:rPr>
                <w:sz w:val="24"/>
                <w:szCs w:val="24"/>
              </w:rPr>
            </w:pPr>
          </w:p>
        </w:tc>
      </w:tr>
      <w:tr w:rsidR="00A213B2" w:rsidRPr="00140399" w:rsidTr="002A4F7B">
        <w:trPr>
          <w:trHeight w:hRule="exact" w:val="47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2"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3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3"/>
                <w:sz w:val="24"/>
                <w:szCs w:val="24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3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2"/>
                <w:sz w:val="24"/>
                <w:szCs w:val="24"/>
              </w:rPr>
              <w:t>6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1"/>
                <w:sz w:val="24"/>
                <w:szCs w:val="24"/>
              </w:rPr>
              <w:t>7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3"/>
                <w:sz w:val="24"/>
                <w:szCs w:val="24"/>
              </w:rPr>
              <w:t>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2"/>
                <w:sz w:val="24"/>
                <w:szCs w:val="24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60" w:lineRule="exact"/>
              <w:rPr>
                <w:sz w:val="24"/>
                <w:szCs w:val="24"/>
              </w:rPr>
            </w:pPr>
            <w:r w:rsidRPr="00140399">
              <w:rPr>
                <w:rStyle w:val="28pt2"/>
                <w:sz w:val="24"/>
                <w:szCs w:val="24"/>
              </w:rPr>
              <w:t>10</w:t>
            </w:r>
          </w:p>
        </w:tc>
      </w:tr>
      <w:tr w:rsidR="00A213B2" w:rsidRPr="00140399" w:rsidTr="002A4F7B">
        <w:trPr>
          <w:trHeight w:hRule="exact" w:val="692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140399">
              <w:rPr>
                <w:rStyle w:val="282"/>
                <w:b w:val="0"/>
                <w:sz w:val="24"/>
                <w:szCs w:val="24"/>
              </w:rPr>
              <w:t>ПК 3.1-3.2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 xml:space="preserve">Раздел </w:t>
            </w:r>
            <w:r w:rsidRPr="00140399">
              <w:rPr>
                <w:rStyle w:val="28pt3"/>
                <w:sz w:val="24"/>
                <w:szCs w:val="24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2A4F7B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2A4F7B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39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2A4F7B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3B2" w:rsidRPr="00140399" w:rsidTr="002A4F7B">
        <w:trPr>
          <w:trHeight w:hRule="exact" w:val="47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140399">
              <w:rPr>
                <w:rStyle w:val="282"/>
                <w:b w:val="0"/>
                <w:sz w:val="24"/>
                <w:szCs w:val="24"/>
              </w:rPr>
              <w:t>ПК 3.3- 3.4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Раздел 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2A4F7B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2A4F7B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2A4F7B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2A4F7B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3B2" w:rsidRPr="00140399" w:rsidTr="002A4F7B">
        <w:trPr>
          <w:trHeight w:hRule="exact" w:val="1044"/>
        </w:trPr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spacing w:after="0" w:line="240" w:lineRule="auto"/>
              <w:jc w:val="center"/>
              <w:rPr>
                <w:rStyle w:val="28pt"/>
                <w:b w:val="0"/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Промежуточная аттестация и</w:t>
            </w:r>
          </w:p>
          <w:p w:rsidR="00A213B2" w:rsidRPr="00140399" w:rsidRDefault="00A213B2" w:rsidP="00AF4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консультация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2A4F7B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FA42C0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A4F7B">
              <w:rPr>
                <w:rFonts w:ascii="Times New Roman" w:hAnsi="Times New Roman"/>
                <w:sz w:val="24"/>
                <w:szCs w:val="24"/>
              </w:rPr>
              <w:t>+4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3B2" w:rsidRPr="00140399" w:rsidTr="002A4F7B">
        <w:trPr>
          <w:trHeight w:hRule="exact" w:val="795"/>
        </w:trPr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140399">
              <w:rPr>
                <w:rStyle w:val="28"/>
                <w:sz w:val="24"/>
                <w:szCs w:val="24"/>
              </w:rPr>
              <w:t>ПК 3.1 – 3.4</w:t>
            </w:r>
          </w:p>
          <w:p w:rsidR="00A213B2" w:rsidRPr="00140399" w:rsidRDefault="00A213B2" w:rsidP="00AF49E5">
            <w:pPr>
              <w:pStyle w:val="210"/>
              <w:shd w:val="clear" w:color="auto" w:fill="auto"/>
              <w:spacing w:after="0" w:line="264" w:lineRule="exact"/>
              <w:rPr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39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028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39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A213B2" w:rsidRPr="00140399" w:rsidTr="002A4F7B">
        <w:trPr>
          <w:trHeight w:hRule="exact" w:val="414"/>
        </w:trPr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264" w:lineRule="exact"/>
              <w:rPr>
                <w:rStyle w:val="28pt"/>
                <w:b w:val="0"/>
                <w:sz w:val="24"/>
                <w:szCs w:val="24"/>
              </w:rPr>
            </w:pPr>
            <w:r w:rsidRPr="00140399">
              <w:rPr>
                <w:rStyle w:val="28pt"/>
                <w:b w:val="0"/>
                <w:sz w:val="24"/>
                <w:szCs w:val="24"/>
              </w:rPr>
              <w:t>Экзамен по модулю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2A4F7B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8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13B2" w:rsidRPr="00140399" w:rsidRDefault="00F8254B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  <w:r w:rsidR="00AF49E5">
              <w:rPr>
                <w:rFonts w:ascii="Times New Roman" w:hAnsi="Times New Roman"/>
                <w:sz w:val="24"/>
                <w:szCs w:val="24"/>
              </w:rPr>
              <w:t>6+4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3B2" w:rsidRPr="00140399" w:rsidTr="002A4F7B">
        <w:trPr>
          <w:trHeight w:hRule="exact" w:val="798"/>
        </w:trPr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13B2" w:rsidRPr="00140399" w:rsidRDefault="00A213B2" w:rsidP="00AF49E5">
            <w:pPr>
              <w:pStyle w:val="210"/>
              <w:shd w:val="clear" w:color="auto" w:fill="auto"/>
              <w:spacing w:after="0" w:line="170" w:lineRule="exact"/>
              <w:rPr>
                <w:sz w:val="24"/>
                <w:szCs w:val="24"/>
              </w:rPr>
            </w:pPr>
            <w:r w:rsidRPr="00140399">
              <w:rPr>
                <w:rStyle w:val="282"/>
                <w:b w:val="0"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13B2" w:rsidRPr="001B3B3D" w:rsidRDefault="00AF49E5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13B2" w:rsidRPr="001B3B3D" w:rsidRDefault="002A4F7B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13B2" w:rsidRPr="001B3B3D" w:rsidRDefault="002A4F7B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13B2" w:rsidRPr="001B3B3D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13B2" w:rsidRPr="001B3B3D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B3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13B2" w:rsidRPr="001B3B3D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13B2" w:rsidRPr="001B3B3D" w:rsidRDefault="002A4F7B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F8254B">
              <w:rPr>
                <w:rFonts w:ascii="Times New Roman" w:hAnsi="Times New Roman"/>
                <w:sz w:val="24"/>
                <w:szCs w:val="24"/>
              </w:rPr>
              <w:t>+10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13B2" w:rsidRPr="001B3B3D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B3D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</w:tbl>
    <w:p w:rsidR="00A213B2" w:rsidRPr="00C75096" w:rsidRDefault="00A213B2" w:rsidP="00A213B2">
      <w:pPr>
        <w:rPr>
          <w:rStyle w:val="20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Style w:val="20"/>
        </w:rPr>
        <w:lastRenderedPageBreak/>
        <w:t>3.2 Содержание обучения по профессиональному модулю</w:t>
      </w:r>
    </w:p>
    <w:p w:rsidR="00A213B2" w:rsidRDefault="00A213B2" w:rsidP="00A213B2">
      <w:pPr>
        <w:pStyle w:val="21"/>
        <w:keepNext/>
        <w:keepLines/>
        <w:shd w:val="clear" w:color="auto" w:fill="auto"/>
        <w:tabs>
          <w:tab w:val="left" w:pos="598"/>
        </w:tabs>
        <w:spacing w:before="225" w:after="0" w:line="322" w:lineRule="exact"/>
        <w:ind w:firstLine="426"/>
        <w:jc w:val="both"/>
        <w:rPr>
          <w:rStyle w:val="2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479"/>
        <w:gridCol w:w="5759"/>
        <w:gridCol w:w="1115"/>
        <w:gridCol w:w="1150"/>
        <w:gridCol w:w="2283"/>
      </w:tblGrid>
      <w:tr w:rsidR="005C26F6" w:rsidRPr="005C26F6" w:rsidTr="00AF49E5">
        <w:trPr>
          <w:jc w:val="center"/>
        </w:trPr>
        <w:tc>
          <w:tcPr>
            <w:tcW w:w="0" w:type="auto"/>
          </w:tcPr>
          <w:p w:rsidR="00A213B2" w:rsidRPr="005C26F6" w:rsidRDefault="00A213B2" w:rsidP="005C26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0" w:type="auto"/>
          </w:tcPr>
          <w:p w:rsidR="00A213B2" w:rsidRPr="005C26F6" w:rsidRDefault="00A213B2" w:rsidP="005C26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1115" w:type="dxa"/>
          </w:tcPr>
          <w:p w:rsidR="00A213B2" w:rsidRPr="005C26F6" w:rsidRDefault="00A213B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Объем часов</w:t>
            </w:r>
          </w:p>
        </w:tc>
        <w:tc>
          <w:tcPr>
            <w:tcW w:w="1150" w:type="dxa"/>
          </w:tcPr>
          <w:p w:rsidR="00A213B2" w:rsidRPr="005C26F6" w:rsidRDefault="00A213B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Уровень усвоения</w:t>
            </w:r>
          </w:p>
          <w:p w:rsidR="00A213B2" w:rsidRPr="005C26F6" w:rsidRDefault="00A213B2" w:rsidP="005C26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A213B2" w:rsidRPr="005C26F6" w:rsidRDefault="00A213B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b w:val="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Коды компетенций, личностных результатов</w:t>
            </w:r>
          </w:p>
        </w:tc>
      </w:tr>
      <w:tr w:rsidR="005C26F6" w:rsidRPr="005C26F6" w:rsidTr="00AF49E5">
        <w:trPr>
          <w:jc w:val="center"/>
        </w:trPr>
        <w:tc>
          <w:tcPr>
            <w:tcW w:w="0" w:type="auto"/>
          </w:tcPr>
          <w:p w:rsidR="00A213B2" w:rsidRPr="005C26F6" w:rsidRDefault="00A213B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213B2" w:rsidRPr="005C26F6" w:rsidRDefault="00A213B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15" w:type="dxa"/>
          </w:tcPr>
          <w:p w:rsidR="00A213B2" w:rsidRPr="005C26F6" w:rsidRDefault="00A213B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3</w:t>
            </w:r>
          </w:p>
        </w:tc>
        <w:tc>
          <w:tcPr>
            <w:tcW w:w="1150" w:type="dxa"/>
          </w:tcPr>
          <w:p w:rsidR="00A213B2" w:rsidRPr="005C26F6" w:rsidRDefault="00A213B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213B2" w:rsidRPr="005C26F6" w:rsidRDefault="00A213B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5</w:t>
            </w: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gridSpan w:val="2"/>
          </w:tcPr>
          <w:p w:rsidR="00A213B2" w:rsidRPr="005C26F6" w:rsidRDefault="00A213B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  <w:r w:rsidRPr="005C26F6">
              <w:rPr>
                <w:b w:val="0"/>
                <w:bCs w:val="0"/>
                <w:sz w:val="24"/>
                <w:szCs w:val="24"/>
              </w:rPr>
              <w:t>МДК.03.01 Организация расчетов с бюджетом и внебюджетными фондами</w:t>
            </w:r>
          </w:p>
        </w:tc>
        <w:tc>
          <w:tcPr>
            <w:tcW w:w="1115" w:type="dxa"/>
          </w:tcPr>
          <w:p w:rsidR="00A213B2" w:rsidRPr="005C26F6" w:rsidRDefault="00BF3AFA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164/14</w:t>
            </w:r>
          </w:p>
        </w:tc>
        <w:tc>
          <w:tcPr>
            <w:tcW w:w="1150" w:type="dxa"/>
          </w:tcPr>
          <w:p w:rsidR="00A213B2" w:rsidRPr="005C26F6" w:rsidRDefault="00A213B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</w:tcPr>
          <w:p w:rsidR="00A213B2" w:rsidRPr="005C26F6" w:rsidRDefault="00A213B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gridSpan w:val="2"/>
          </w:tcPr>
          <w:p w:rsidR="00A213B2" w:rsidRPr="005C26F6" w:rsidRDefault="00A213B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  <w:r w:rsidRPr="005C26F6">
              <w:rPr>
                <w:b w:val="0"/>
                <w:bCs w:val="0"/>
                <w:sz w:val="24"/>
                <w:szCs w:val="24"/>
              </w:rPr>
              <w:t xml:space="preserve">Раздел 1. </w:t>
            </w:r>
            <w:r w:rsidRPr="005C26F6">
              <w:rPr>
                <w:rFonts w:eastAsia="Calibri"/>
                <w:b w:val="0"/>
                <w:sz w:val="24"/>
                <w:szCs w:val="24"/>
              </w:rPr>
              <w:t>Организация расчетов с бюджетом</w:t>
            </w:r>
          </w:p>
        </w:tc>
        <w:tc>
          <w:tcPr>
            <w:tcW w:w="1115" w:type="dxa"/>
          </w:tcPr>
          <w:p w:rsidR="00A213B2" w:rsidRPr="005C26F6" w:rsidRDefault="00BF3AFA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144/12</w:t>
            </w:r>
          </w:p>
        </w:tc>
        <w:tc>
          <w:tcPr>
            <w:tcW w:w="1150" w:type="dxa"/>
          </w:tcPr>
          <w:p w:rsidR="00A213B2" w:rsidRPr="005C26F6" w:rsidRDefault="00A213B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</w:tcPr>
          <w:p w:rsidR="00A213B2" w:rsidRPr="005C26F6" w:rsidRDefault="00A213B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 w:val="restart"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расчетов с бюджетом по федеральным, региональным и местным налогам и сборам</w:t>
            </w: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78</w:t>
            </w:r>
          </w:p>
        </w:tc>
        <w:tc>
          <w:tcPr>
            <w:tcW w:w="1150" w:type="dxa"/>
            <w:vMerge w:val="restart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1</w:t>
            </w:r>
            <w:r>
              <w:rPr>
                <w:rStyle w:val="20"/>
                <w:sz w:val="24"/>
                <w:szCs w:val="24"/>
              </w:rPr>
              <w:t>,2</w:t>
            </w:r>
          </w:p>
          <w:p w:rsidR="006B7C57" w:rsidRPr="005C26F6" w:rsidRDefault="006B7C57" w:rsidP="005C26F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B7C57" w:rsidRPr="005C26F6" w:rsidRDefault="006B7C57" w:rsidP="005C26F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ОК 1;</w:t>
            </w: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ОК 3;</w:t>
            </w: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ОК 4;</w:t>
            </w: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ОК 9;</w:t>
            </w:r>
          </w:p>
          <w:p w:rsidR="00FA42C0" w:rsidRDefault="00FA42C0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ПК 3.1,</w:t>
            </w:r>
          </w:p>
          <w:p w:rsidR="006B7C57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ПК 3.2</w:t>
            </w:r>
          </w:p>
          <w:p w:rsidR="00FA42C0" w:rsidRPr="005C26F6" w:rsidRDefault="00FA42C0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ЛР 7;</w:t>
            </w: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ЛР 10;</w:t>
            </w: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ЛР 13;</w:t>
            </w: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ЛР 35;</w:t>
            </w: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ЛР 36</w:t>
            </w: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pStyle w:val="1"/>
              <w:spacing w:before="0"/>
              <w:jc w:val="both"/>
              <w:textAlignment w:val="baseline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C26F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Понятие налогов и сборов. Экономическая сущность налогов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pStyle w:val="1"/>
              <w:spacing w:before="0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</w:pPr>
            <w:r w:rsidRPr="005C26F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Функции и принципы налогообложения 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pacing w:val="4"/>
                <w:sz w:val="24"/>
                <w:szCs w:val="24"/>
              </w:rPr>
              <w:t>Элементы  и структура налогов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Классификация налогов, сборов, пошлин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>Налоговая система России и ее структура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5C26F6">
        <w:trPr>
          <w:trHeight w:val="339"/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pStyle w:val="1"/>
              <w:spacing w:before="0"/>
              <w:jc w:val="both"/>
              <w:textAlignment w:val="baseline"/>
              <w:outlineLvl w:val="0"/>
              <w:rPr>
                <w:rFonts w:ascii="Times New Roman" w:hAnsi="Times New Roman" w:cs="Times New Roman"/>
                <w:b w:val="0"/>
                <w:color w:val="auto"/>
                <w:spacing w:val="4"/>
                <w:sz w:val="24"/>
                <w:szCs w:val="24"/>
              </w:rPr>
            </w:pPr>
            <w:r w:rsidRPr="005C26F6">
              <w:rPr>
                <w:rFonts w:ascii="Times New Roman" w:hAnsi="Times New Roman" w:cs="Times New Roman"/>
                <w:b w:val="0"/>
                <w:color w:val="auto"/>
                <w:spacing w:val="-1"/>
                <w:sz w:val="24"/>
                <w:szCs w:val="24"/>
              </w:rPr>
              <w:t>Законодательство РФ о налогах и сборах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Аналитический учет по счету 68 "Расчеты по налогам и сборам".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Порядок заполнения платежных поручений по перечислению налогов и сборов.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>Правила заполнения данных статуса плательщика,  ИНН, КПП, КБК, ОКАТО.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>НДФЛ.</w:t>
            </w:r>
            <w:r w:rsidRPr="005C26F6">
              <w:rPr>
                <w:rFonts w:ascii="Times New Roman" w:hAnsi="Times New Roman"/>
                <w:sz w:val="24"/>
                <w:szCs w:val="24"/>
              </w:rPr>
              <w:t xml:space="preserve"> Понятие. Характеристика элементов налогообложения.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Налоговые вычеты по НДФЛ. Стандартные, социальные вычеты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Налоговые вычеты по НДФЛ. Имущественные, </w:t>
            </w:r>
            <w:r w:rsidRPr="005C26F6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профессиональные вычеты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Определение даты выплаты дохода. Учет расчетов с бюджетом по налогу на доходы физических лиц.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 w:val="restart"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 xml:space="preserve">НДС. </w:t>
            </w:r>
            <w:r w:rsidRPr="005C26F6">
              <w:rPr>
                <w:rFonts w:ascii="Times New Roman" w:eastAsia="Calibri" w:hAnsi="Times New Roman"/>
                <w:bCs/>
                <w:sz w:val="24"/>
                <w:szCs w:val="24"/>
              </w:rPr>
              <w:t>Сущность НДС. Характеристика  основных элементов налогообложения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Порядок исчисления сумм НДС.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C26F6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Порядок возмещения, зачета или возврата налога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>Акцизы.</w:t>
            </w:r>
          </w:p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Понятие и характеристика основных элементов налогообложения.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Учет акцизов. Составление бухгалтерских проводок. Порядок оформления платежных документов на перечисление акцизов в бюджет. 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>Налог на прибыль</w:t>
            </w:r>
            <w:r w:rsidRPr="005C26F6">
              <w:rPr>
                <w:rFonts w:ascii="Times New Roman" w:hAnsi="Times New Roman"/>
                <w:sz w:val="24"/>
                <w:szCs w:val="24"/>
              </w:rPr>
              <w:t xml:space="preserve"> организаций</w:t>
            </w:r>
          </w:p>
          <w:p w:rsidR="006B7C57" w:rsidRPr="005C26F6" w:rsidRDefault="006B7C57" w:rsidP="005C26F6">
            <w:pPr>
              <w:tabs>
                <w:tab w:val="left" w:pos="3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Понятие. Характеристика элементов налогообложения.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Учет финансовых результатов от обычных видов деятельности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Учет финансовых результатов от прочих видов деятельности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Учет чрезвычайных доходов и расходов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Учет расчетов по налогу на прибыль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Учет общего финансового результата и нераспределенной прибыли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Авансовые платежи по налогу на прибыль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Порядок расчета авансового платежа по налогу на прибыль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>Водный налог</w:t>
            </w:r>
            <w:r w:rsidRPr="005C26F6">
              <w:rPr>
                <w:rFonts w:ascii="Times New Roman" w:hAnsi="Times New Roman"/>
                <w:sz w:val="24"/>
                <w:szCs w:val="24"/>
              </w:rPr>
              <w:t xml:space="preserve">. Понятие. Характеристика элементов </w:t>
            </w:r>
            <w:r w:rsidRPr="005C26F6">
              <w:rPr>
                <w:rFonts w:ascii="Times New Roman" w:hAnsi="Times New Roman"/>
                <w:sz w:val="24"/>
                <w:szCs w:val="24"/>
              </w:rPr>
              <w:lastRenderedPageBreak/>
              <w:t>налога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Порядок определения налоговой базы при исчислении водного налога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Государственная пошлина</w:t>
            </w:r>
          </w:p>
          <w:p w:rsidR="006B7C57" w:rsidRPr="005C26F6" w:rsidRDefault="006B7C57" w:rsidP="005C26F6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Плательщики. Порядок и сроки уплаты гос. пошлины. 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331B21">
        <w:trPr>
          <w:trHeight w:val="645"/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Размеры гос. пошлины по делам, рассматриваемым в судах общей юрисдикции, 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>Налог на добычу полезных ископаемых</w:t>
            </w:r>
          </w:p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Понятие. Характеристика элементов налога</w:t>
            </w: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 Порядок определения количества и оценки добытого полезного ископаемого. 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 w:val="restart"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>Транспортный налог.</w:t>
            </w:r>
          </w:p>
          <w:p w:rsidR="006B7C57" w:rsidRPr="005C26F6" w:rsidRDefault="006B7C57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Понятие. Характеристика элементов налога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 w:val="restart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 Порядок расчета налоговой базы и сумм транспортного налога. Учет транспортного налога.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>Налог на имущество организаций</w:t>
            </w:r>
          </w:p>
          <w:p w:rsidR="006B7C57" w:rsidRPr="005C26F6" w:rsidRDefault="006B7C57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Понятие. Характеристика элементов налога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 Учет налога на имущество организаций. Порядок определения налоговой базы и сумм налога на имущество организаций.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>Земельный налог.</w:t>
            </w:r>
          </w:p>
          <w:p w:rsidR="006B7C57" w:rsidRPr="005C26F6" w:rsidRDefault="006B7C57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Понятие. Характеристика элементов налога.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6B7C57" w:rsidRPr="005C26F6" w:rsidTr="00AF49E5">
        <w:trPr>
          <w:jc w:val="center"/>
        </w:trPr>
        <w:tc>
          <w:tcPr>
            <w:tcW w:w="0" w:type="auto"/>
            <w:vMerge/>
          </w:tcPr>
          <w:p w:rsidR="006B7C57" w:rsidRPr="005C26F6" w:rsidRDefault="006B7C57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6B7C57" w:rsidRPr="005C26F6" w:rsidRDefault="006B7C57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>Налог на имущество физических лиц</w:t>
            </w:r>
            <w:r w:rsidRPr="005C26F6">
              <w:rPr>
                <w:rFonts w:ascii="Times New Roman" w:hAnsi="Times New Roman"/>
                <w:sz w:val="24"/>
                <w:szCs w:val="24"/>
              </w:rPr>
              <w:t>. Понятие. Характеристика элементов налога.</w:t>
            </w:r>
          </w:p>
        </w:tc>
        <w:tc>
          <w:tcPr>
            <w:tcW w:w="1115" w:type="dxa"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881E7B" w:rsidRPr="005C26F6" w:rsidRDefault="00881E7B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81E7B" w:rsidRPr="005C26F6" w:rsidRDefault="00677130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Торговый сбор </w:t>
            </w:r>
          </w:p>
        </w:tc>
        <w:tc>
          <w:tcPr>
            <w:tcW w:w="1115" w:type="dxa"/>
          </w:tcPr>
          <w:p w:rsidR="00881E7B" w:rsidRPr="005C26F6" w:rsidRDefault="00677130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881E7B" w:rsidRPr="005C26F6" w:rsidRDefault="00881E7B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81E7B" w:rsidRPr="005C26F6" w:rsidRDefault="00881E7B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1115" w:type="dxa"/>
          </w:tcPr>
          <w:p w:rsidR="00881E7B" w:rsidRPr="005C26F6" w:rsidRDefault="00157C5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50</w:t>
            </w:r>
          </w:p>
        </w:tc>
        <w:tc>
          <w:tcPr>
            <w:tcW w:w="1150" w:type="dxa"/>
            <w:vMerge w:val="restart"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1,2</w:t>
            </w:r>
          </w:p>
        </w:tc>
        <w:tc>
          <w:tcPr>
            <w:tcW w:w="0" w:type="auto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881E7B" w:rsidRPr="005C26F6" w:rsidRDefault="00881E7B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81E7B" w:rsidRPr="005C26F6" w:rsidRDefault="00881E7B" w:rsidP="005C26F6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Cs/>
                <w:sz w:val="24"/>
                <w:szCs w:val="24"/>
              </w:rPr>
              <w:t xml:space="preserve">Оформление бухгалтерскими проводками сумм </w:t>
            </w:r>
            <w:r w:rsidRPr="005C26F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налогов и сборов. Определение сумм пеней и штрафов, подлежащих к уплате в бюджет</w:t>
            </w:r>
            <w:r w:rsidR="003D5D08" w:rsidRPr="005C26F6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115" w:type="dxa"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0" w:type="dxa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5C26F6">
        <w:trPr>
          <w:trHeight w:val="638"/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Cs/>
                <w:sz w:val="24"/>
                <w:szCs w:val="24"/>
              </w:rPr>
              <w:t>Заполнение платежных поручений по перечислению налогов и сборов</w:t>
            </w:r>
            <w:r w:rsidR="003D5D08" w:rsidRPr="005C26F6">
              <w:rPr>
                <w:rFonts w:ascii="Times New Roman" w:hAnsi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881E7B" w:rsidRPr="005C26F6" w:rsidRDefault="00881E7B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81E7B" w:rsidRPr="005C26F6" w:rsidRDefault="00881E7B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Особенности определения НДФЛ при оплате труда в натуральной форме, при получении дохода в виде материальной выгоды</w:t>
            </w:r>
            <w:r w:rsidR="003D5D08" w:rsidRPr="005C26F6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1115" w:type="dxa"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881E7B" w:rsidRPr="005C26F6" w:rsidRDefault="00881E7B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81E7B" w:rsidRPr="005C26F6" w:rsidRDefault="00881E7B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Применение стандартных вычетов при расчете НДФЛ</w:t>
            </w:r>
            <w:r w:rsidR="003D5D08" w:rsidRPr="005C26F6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</w:tc>
        <w:tc>
          <w:tcPr>
            <w:tcW w:w="1115" w:type="dxa"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 w:val="restart"/>
          </w:tcPr>
          <w:p w:rsidR="00881E7B" w:rsidRPr="005C26F6" w:rsidRDefault="00881E7B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81E7B" w:rsidRPr="005C26F6" w:rsidRDefault="00881E7B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Применение социальных налоговых вычетов при расчете НДФЛ</w:t>
            </w:r>
            <w:r w:rsidR="003D5D08" w:rsidRPr="005C26F6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115" w:type="dxa"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 w:val="restart"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881E7B" w:rsidRPr="005C26F6" w:rsidRDefault="00881E7B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81E7B" w:rsidRPr="005C26F6" w:rsidRDefault="00881E7B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Применение имущественных налоговых вычетов при расчете НДФЛ</w:t>
            </w:r>
            <w:r w:rsidR="003D5D08" w:rsidRPr="005C26F6"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1115" w:type="dxa"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5C26F6">
        <w:trPr>
          <w:trHeight w:val="916"/>
          <w:jc w:val="center"/>
        </w:trPr>
        <w:tc>
          <w:tcPr>
            <w:tcW w:w="0" w:type="auto"/>
            <w:vMerge/>
          </w:tcPr>
          <w:p w:rsidR="00881E7B" w:rsidRPr="005C26F6" w:rsidRDefault="00881E7B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81E7B" w:rsidRPr="005C26F6" w:rsidRDefault="00881E7B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Применение профессиональных налоговых вычетов при расчете НДФЛ</w:t>
            </w:r>
            <w:r w:rsidR="003D5D08" w:rsidRPr="005C26F6">
              <w:rPr>
                <w:rFonts w:ascii="Times New Roman" w:hAnsi="Times New Roman"/>
                <w:sz w:val="24"/>
                <w:szCs w:val="24"/>
              </w:rPr>
              <w:t xml:space="preserve">  7</w:t>
            </w:r>
          </w:p>
          <w:p w:rsidR="00C75F07" w:rsidRPr="005C26F6" w:rsidRDefault="00C75F07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3D5D08" w:rsidRPr="005C26F6">
              <w:rPr>
                <w:rFonts w:ascii="Times New Roman" w:hAnsi="Times New Roman"/>
                <w:sz w:val="24"/>
                <w:szCs w:val="24"/>
              </w:rPr>
              <w:t>ситуационных задач</w:t>
            </w:r>
          </w:p>
        </w:tc>
        <w:tc>
          <w:tcPr>
            <w:tcW w:w="1115" w:type="dxa"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  <w:p w:rsidR="003D5D08" w:rsidRPr="005C26F6" w:rsidRDefault="003D5D08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left"/>
              <w:rPr>
                <w:rStyle w:val="20"/>
                <w:sz w:val="24"/>
                <w:szCs w:val="24"/>
              </w:rPr>
            </w:pPr>
          </w:p>
          <w:p w:rsidR="003D5D08" w:rsidRPr="005C26F6" w:rsidRDefault="003D5D08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881E7B" w:rsidRPr="005C26F6" w:rsidRDefault="00881E7B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81E7B" w:rsidRPr="005C26F6" w:rsidRDefault="00881E7B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Порядок оформления платежных документов на перечисление НДФЛ в бюджет</w:t>
            </w:r>
          </w:p>
        </w:tc>
        <w:tc>
          <w:tcPr>
            <w:tcW w:w="1115" w:type="dxa"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881E7B" w:rsidRPr="005C26F6" w:rsidRDefault="00881E7B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81E7B" w:rsidRPr="005C26F6" w:rsidRDefault="00097F4F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Составление справки 3</w:t>
            </w:r>
            <w:r w:rsidR="00881E7B" w:rsidRPr="005C26F6">
              <w:rPr>
                <w:rFonts w:ascii="Times New Roman" w:hAnsi="Times New Roman"/>
                <w:sz w:val="24"/>
                <w:szCs w:val="24"/>
              </w:rPr>
              <w:t>-НДФЛ</w:t>
            </w:r>
          </w:p>
        </w:tc>
        <w:tc>
          <w:tcPr>
            <w:tcW w:w="1115" w:type="dxa"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881E7B" w:rsidRPr="005C26F6" w:rsidRDefault="00881E7B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81E7B" w:rsidRPr="005C26F6" w:rsidRDefault="00097F4F" w:rsidP="005C26F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Составление формы  6</w:t>
            </w:r>
            <w:r w:rsidR="00881E7B" w:rsidRPr="005C26F6">
              <w:rPr>
                <w:rFonts w:ascii="Times New Roman" w:hAnsi="Times New Roman"/>
                <w:sz w:val="24"/>
                <w:szCs w:val="24"/>
              </w:rPr>
              <w:t>-НДФЛ</w:t>
            </w:r>
          </w:p>
        </w:tc>
        <w:tc>
          <w:tcPr>
            <w:tcW w:w="1115" w:type="dxa"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881E7B" w:rsidRPr="005C26F6" w:rsidRDefault="00881E7B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881E7B" w:rsidRPr="005C26F6" w:rsidRDefault="00881E7B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Заполнение налоговых регистров по НДФЛ</w:t>
            </w:r>
          </w:p>
        </w:tc>
        <w:tc>
          <w:tcPr>
            <w:tcW w:w="1115" w:type="dxa"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81E7B" w:rsidRPr="005C26F6" w:rsidRDefault="00881E7B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F849E7" w:rsidRPr="005C26F6" w:rsidRDefault="00F849E7" w:rsidP="005C26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Cs/>
                <w:sz w:val="24"/>
                <w:szCs w:val="24"/>
              </w:rPr>
              <w:t>Определение налогооблагаемой базы и расчет суммы НДС, подлежащей уплате в бюджет</w:t>
            </w:r>
            <w:r w:rsidRPr="005C26F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Заполнение платежных документов по уплате НДС в бюджет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  <w:p w:rsidR="00F849E7" w:rsidRPr="005C26F6" w:rsidRDefault="00F849E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</w:p>
          <w:p w:rsidR="00F849E7" w:rsidRPr="005C26F6" w:rsidRDefault="00F849E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Cs/>
                <w:sz w:val="24"/>
                <w:szCs w:val="24"/>
              </w:rPr>
              <w:t>Определение налогооблагаемой базы и расчет суммы акциза, подлежащей уплате в бюджет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Определение финансового результата от обычных </w:t>
            </w:r>
            <w:r w:rsidRPr="005C26F6">
              <w:rPr>
                <w:rFonts w:ascii="Times New Roman" w:hAnsi="Times New Roman"/>
                <w:sz w:val="24"/>
                <w:szCs w:val="24"/>
              </w:rPr>
              <w:lastRenderedPageBreak/>
              <w:t>видов деятельности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Определение финансового результата от прочих видов деятельности и чрезвычайных ситуаций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Cs/>
                <w:sz w:val="24"/>
                <w:szCs w:val="24"/>
              </w:rPr>
              <w:t>Определение налогооблагаемой базы и расчет суммы налога на прибыль организации, подлежащей уплате в бюджет.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Порядок заполнения платежного поручения по налогу на прибыль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Порядок исчисления и уплаты водного налога. Отражение в учете 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trHeight w:val="608"/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Порядок исчисления сумм госпошлины. Оформление платежного поручения 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Порядок исчисления налогооблагаемой базы и уплаты НДПИ. Отражение в учете 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 w:val="restart"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Расчет суммы налога на имущество организаций</w:t>
            </w:r>
            <w:proofErr w:type="gramStart"/>
            <w:r w:rsidRPr="005C26F6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 w:val="restart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2,3</w:t>
            </w:r>
          </w:p>
        </w:tc>
        <w:tc>
          <w:tcPr>
            <w:tcW w:w="0" w:type="auto"/>
            <w:vMerge w:val="restart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Порядок исчисления налога и авансовых платежей по земельному налогу. Отражение в учете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Порядок расчета налога на имущество физических лиц. Отражение в учете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12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История налогообложения в России и за рубежом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pStyle w:val="1"/>
              <w:spacing w:before="0"/>
              <w:jc w:val="both"/>
              <w:textAlignment w:val="baseline"/>
              <w:outlineLvl w:val="0"/>
              <w:rPr>
                <w:rFonts w:ascii="Times New Roman" w:hAnsi="Times New Roman" w:cs="Times New Roman"/>
                <w:b w:val="0"/>
                <w:color w:val="auto"/>
                <w:spacing w:val="4"/>
                <w:sz w:val="24"/>
                <w:szCs w:val="24"/>
              </w:rPr>
            </w:pPr>
            <w:r w:rsidRPr="005C26F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Исполнение обязанности по уплате налогов и сборов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5C26F6">
        <w:trPr>
          <w:trHeight w:val="971"/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Права и обязанности налогоплательщиков и налоговых органов</w:t>
            </w:r>
          </w:p>
        </w:tc>
        <w:tc>
          <w:tcPr>
            <w:tcW w:w="1115" w:type="dxa"/>
          </w:tcPr>
          <w:p w:rsidR="00E24E1E" w:rsidRPr="005C26F6" w:rsidRDefault="00E24E1E" w:rsidP="002078B0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Cs/>
                <w:sz w:val="24"/>
                <w:szCs w:val="24"/>
              </w:rPr>
              <w:t>Заполнение платежного документов  по уплате акциза в бюджет</w:t>
            </w:r>
          </w:p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Размеры </w:t>
            </w:r>
            <w:proofErr w:type="gramStart"/>
            <w:r w:rsidRPr="005C26F6">
              <w:rPr>
                <w:rFonts w:ascii="Times New Roman" w:hAnsi="Times New Roman"/>
                <w:sz w:val="24"/>
                <w:szCs w:val="24"/>
              </w:rPr>
              <w:t>гос. пошлины</w:t>
            </w:r>
            <w:proofErr w:type="gramEnd"/>
            <w:r w:rsidRPr="005C26F6">
              <w:rPr>
                <w:rFonts w:ascii="Times New Roman" w:hAnsi="Times New Roman"/>
                <w:sz w:val="24"/>
                <w:szCs w:val="24"/>
              </w:rPr>
              <w:t xml:space="preserve"> по делам, рассматриваемым </w:t>
            </w:r>
            <w:r w:rsidRPr="005C26F6">
              <w:rPr>
                <w:rFonts w:ascii="Times New Roman" w:hAnsi="Times New Roman"/>
                <w:sz w:val="24"/>
                <w:szCs w:val="24"/>
              </w:rPr>
              <w:lastRenderedPageBreak/>
              <w:t>мировыми судьями  и в арбитражных судах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lastRenderedPageBreak/>
              <w:t>2</w:t>
            </w:r>
          </w:p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</w:p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left"/>
              <w:rPr>
                <w:rStyle w:val="20"/>
                <w:sz w:val="24"/>
                <w:szCs w:val="24"/>
              </w:rPr>
            </w:pPr>
          </w:p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Порядок оформления платежных документов на уплату НДПИ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 w:val="restart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Тема 1.2. Организация расчетов с бюджетом экономических субъектов, применяющих специальные налоговые режимы</w:t>
            </w:r>
          </w:p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6</w:t>
            </w:r>
          </w:p>
        </w:tc>
        <w:tc>
          <w:tcPr>
            <w:tcW w:w="1150" w:type="dxa"/>
            <w:vMerge w:val="restart"/>
          </w:tcPr>
          <w:p w:rsidR="00E24E1E" w:rsidRPr="005C26F6" w:rsidRDefault="00E24E1E" w:rsidP="006B7C5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ОК 1;</w:t>
            </w:r>
          </w:p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ОК 3;</w:t>
            </w:r>
          </w:p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ОК 4;</w:t>
            </w:r>
          </w:p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ОК 9;</w:t>
            </w:r>
          </w:p>
          <w:p w:rsidR="00FA42C0" w:rsidRDefault="00FA42C0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ПК 3.1,</w:t>
            </w:r>
          </w:p>
          <w:p w:rsidR="00E24E1E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ПК 3.2</w:t>
            </w:r>
          </w:p>
          <w:p w:rsidR="00FA42C0" w:rsidRPr="005C26F6" w:rsidRDefault="00FA42C0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ЛР 7;</w:t>
            </w:r>
          </w:p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ЛР 10;</w:t>
            </w:r>
          </w:p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ЛР 13;</w:t>
            </w:r>
          </w:p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ЛР 35;</w:t>
            </w:r>
          </w:p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ЛР 36</w:t>
            </w: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ЕСХН. Порядок и условия применения Характеристика элементов налога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6B7C5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УСН. Порядок и условия применения. Характеристика элементов налога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6B7C5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Патентная система налогообложения.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6B7C5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12</w:t>
            </w:r>
          </w:p>
        </w:tc>
        <w:tc>
          <w:tcPr>
            <w:tcW w:w="1150" w:type="dxa"/>
            <w:vMerge w:val="restart"/>
          </w:tcPr>
          <w:p w:rsidR="00E24E1E" w:rsidRPr="005C26F6" w:rsidRDefault="00E24E1E" w:rsidP="006B7C57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Порядок расчета  ЕСХН и перечисление в бюджет.  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Заполнение уведомления при переходе с ОСНО на УСН и платежного поручения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УСН Порядок расчета минимального налога. Расчет и порядок заполнения налоговой декларации по налогу (УСНО).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Порядок расчета стоимости патента</w:t>
            </w:r>
          </w:p>
        </w:tc>
        <w:tc>
          <w:tcPr>
            <w:tcW w:w="1115" w:type="dxa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085DAD">
        <w:trPr>
          <w:trHeight w:val="453"/>
          <w:jc w:val="center"/>
        </w:trPr>
        <w:tc>
          <w:tcPr>
            <w:tcW w:w="0" w:type="auto"/>
            <w:vMerge/>
          </w:tcPr>
          <w:p w:rsidR="00E24E1E" w:rsidRPr="005C26F6" w:rsidRDefault="00E24E1E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E24E1E" w:rsidRPr="005C26F6" w:rsidRDefault="00E24E1E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Решение ситуационных зада</w:t>
            </w:r>
          </w:p>
        </w:tc>
        <w:tc>
          <w:tcPr>
            <w:tcW w:w="1115" w:type="dxa"/>
          </w:tcPr>
          <w:p w:rsidR="00E24E1E" w:rsidRPr="005C26F6" w:rsidRDefault="00E24E1E" w:rsidP="002078B0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1150" w:type="dxa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gridSpan w:val="5"/>
          </w:tcPr>
          <w:p w:rsidR="00E24E1E" w:rsidRPr="005C26F6" w:rsidRDefault="00E24E1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83"/>
                <w:sz w:val="24"/>
                <w:szCs w:val="24"/>
              </w:rPr>
            </w:pPr>
            <w:r w:rsidRPr="005C26F6">
              <w:rPr>
                <w:bCs w:val="0"/>
                <w:sz w:val="24"/>
                <w:szCs w:val="24"/>
              </w:rPr>
              <w:t xml:space="preserve">Раздел 2. </w:t>
            </w:r>
            <w:r w:rsidRPr="005C26F6">
              <w:rPr>
                <w:rFonts w:eastAsia="Calibri"/>
                <w:sz w:val="24"/>
                <w:szCs w:val="24"/>
              </w:rPr>
              <w:t>Организация расчетов с внебюджетными фондами</w:t>
            </w:r>
            <w:r w:rsidR="005C26F6">
              <w:rPr>
                <w:rFonts w:eastAsia="Calibri"/>
                <w:sz w:val="24"/>
                <w:szCs w:val="24"/>
              </w:rPr>
              <w:t xml:space="preserve">     20/2</w:t>
            </w: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 w:val="restart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Тема 2.1. Организация расчетов с внебюджетными фондами</w:t>
            </w:r>
          </w:p>
          <w:p w:rsidR="005C26F6" w:rsidRPr="005C26F6" w:rsidRDefault="005C26F6" w:rsidP="005C26F6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C26F6" w:rsidRPr="005C26F6" w:rsidRDefault="005C26F6" w:rsidP="005C26F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5C26F6" w:rsidRPr="005C26F6" w:rsidRDefault="005C26F6" w:rsidP="005C26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1</w:t>
            </w:r>
            <w:r w:rsidR="006B7C57">
              <w:rPr>
                <w:rStyle w:val="20"/>
                <w:sz w:val="24"/>
                <w:szCs w:val="24"/>
              </w:rPr>
              <w:t>,2</w:t>
            </w:r>
          </w:p>
          <w:p w:rsidR="006B7C57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6B7C57" w:rsidRPr="005C26F6" w:rsidRDefault="006B7C57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  <w:p w:rsidR="005C26F6" w:rsidRPr="005C26F6" w:rsidRDefault="005C26F6" w:rsidP="005C26F6">
            <w:pPr>
              <w:pStyle w:val="21"/>
              <w:keepNext/>
              <w:keepLines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1,2</w:t>
            </w:r>
          </w:p>
        </w:tc>
        <w:tc>
          <w:tcPr>
            <w:tcW w:w="0" w:type="auto"/>
            <w:vMerge w:val="restart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lastRenderedPageBreak/>
              <w:t>ОК 1;</w:t>
            </w:r>
          </w:p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ОК 3;</w:t>
            </w:r>
          </w:p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ОК 4;</w:t>
            </w:r>
          </w:p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ОК 9;</w:t>
            </w:r>
          </w:p>
          <w:p w:rsidR="00FA42C0" w:rsidRDefault="00FA42C0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ПК 3.</w:t>
            </w:r>
            <w:r w:rsidR="00FA42C0">
              <w:rPr>
                <w:rStyle w:val="283"/>
                <w:sz w:val="24"/>
                <w:szCs w:val="24"/>
              </w:rPr>
              <w:t>3</w:t>
            </w:r>
            <w:r w:rsidRPr="005C26F6">
              <w:rPr>
                <w:rStyle w:val="283"/>
                <w:sz w:val="24"/>
                <w:szCs w:val="24"/>
              </w:rPr>
              <w:t>,</w:t>
            </w:r>
          </w:p>
          <w:p w:rsid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ПК 3.</w:t>
            </w:r>
            <w:r w:rsidR="00FA42C0">
              <w:rPr>
                <w:rStyle w:val="283"/>
                <w:sz w:val="24"/>
                <w:szCs w:val="24"/>
              </w:rPr>
              <w:t>4</w:t>
            </w:r>
          </w:p>
          <w:p w:rsidR="00FA42C0" w:rsidRPr="005C26F6" w:rsidRDefault="00FA42C0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lastRenderedPageBreak/>
              <w:t>ЛР 7;</w:t>
            </w:r>
          </w:p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ЛР 10;</w:t>
            </w:r>
          </w:p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ЛР 13;</w:t>
            </w:r>
          </w:p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ЛР 35;</w:t>
            </w:r>
          </w:p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  <w:r w:rsidRPr="005C26F6">
              <w:rPr>
                <w:rStyle w:val="283"/>
                <w:sz w:val="24"/>
                <w:szCs w:val="24"/>
              </w:rPr>
              <w:t>ЛР 36</w:t>
            </w:r>
          </w:p>
        </w:tc>
      </w:tr>
      <w:tr w:rsidR="005C26F6" w:rsidRPr="005C26F6" w:rsidTr="00134CF6">
        <w:trPr>
          <w:trHeight w:val="1024"/>
          <w:jc w:val="center"/>
        </w:trPr>
        <w:tc>
          <w:tcPr>
            <w:tcW w:w="0" w:type="auto"/>
            <w:vMerge/>
          </w:tcPr>
          <w:p w:rsidR="005C26F6" w:rsidRPr="005C26F6" w:rsidRDefault="005C26F6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C26F6" w:rsidRPr="005C26F6" w:rsidRDefault="005C26F6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Сущность и структура </w:t>
            </w:r>
            <w:r w:rsidRPr="005C26F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Страховых взносов. </w:t>
            </w:r>
            <w:r w:rsidRPr="005C26F6">
              <w:rPr>
                <w:rFonts w:ascii="Times New Roman" w:hAnsi="Times New Roman"/>
                <w:sz w:val="24"/>
                <w:szCs w:val="24"/>
              </w:rPr>
              <w:t>Порядок исчисления и уплаты страховых взносов во внебюджетные фонды.</w:t>
            </w:r>
          </w:p>
        </w:tc>
        <w:tc>
          <w:tcPr>
            <w:tcW w:w="0" w:type="auto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134CF6">
        <w:trPr>
          <w:trHeight w:val="274"/>
          <w:jc w:val="center"/>
        </w:trPr>
        <w:tc>
          <w:tcPr>
            <w:tcW w:w="0" w:type="auto"/>
            <w:vMerge/>
          </w:tcPr>
          <w:p w:rsidR="005C26F6" w:rsidRPr="005C26F6" w:rsidRDefault="005C26F6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C26F6" w:rsidRPr="005C26F6" w:rsidRDefault="005C26F6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0" w:type="auto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 w:val="restart"/>
          </w:tcPr>
          <w:p w:rsidR="005C26F6" w:rsidRPr="005C26F6" w:rsidRDefault="005C26F6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C26F6" w:rsidRPr="005C26F6" w:rsidRDefault="005C26F6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Оформление бухгалтерскими проводками начисления и перечисления сумм страховых взносов в ФНС России и внебюджетные фонды</w:t>
            </w:r>
          </w:p>
        </w:tc>
        <w:tc>
          <w:tcPr>
            <w:tcW w:w="0" w:type="auto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5C26F6" w:rsidRPr="005C26F6" w:rsidRDefault="005C26F6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C26F6" w:rsidRPr="005C26F6" w:rsidRDefault="005C26F6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Cs/>
                <w:sz w:val="24"/>
                <w:szCs w:val="24"/>
              </w:rPr>
              <w:t>Решение ситуационных задач по определению сумм страховых взносов на обязательное пенсионное страхование</w:t>
            </w:r>
          </w:p>
        </w:tc>
        <w:tc>
          <w:tcPr>
            <w:tcW w:w="0" w:type="auto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5C26F6" w:rsidRPr="005C26F6" w:rsidRDefault="005C26F6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C26F6" w:rsidRPr="005C26F6" w:rsidRDefault="005C26F6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Cs/>
                <w:sz w:val="24"/>
                <w:szCs w:val="24"/>
              </w:rPr>
              <w:t>Решение ситуационных задач по определению сумм страховых взносов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0" w:type="auto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6B7C57">
        <w:trPr>
          <w:trHeight w:val="732"/>
          <w:jc w:val="center"/>
        </w:trPr>
        <w:tc>
          <w:tcPr>
            <w:tcW w:w="0" w:type="auto"/>
            <w:vMerge/>
          </w:tcPr>
          <w:p w:rsidR="005C26F6" w:rsidRPr="005C26F6" w:rsidRDefault="005C26F6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C26F6" w:rsidRPr="005C26F6" w:rsidRDefault="005C26F6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Решение ситуационных задач</w:t>
            </w:r>
            <w:r w:rsidRPr="005C26F6">
              <w:rPr>
                <w:rFonts w:ascii="Times New Roman" w:hAnsi="Times New Roman"/>
                <w:bCs/>
                <w:sz w:val="24"/>
                <w:szCs w:val="24"/>
              </w:rPr>
              <w:t xml:space="preserve"> сумм взносов на страхование от несчастных случаев на производстве</w:t>
            </w:r>
          </w:p>
        </w:tc>
        <w:tc>
          <w:tcPr>
            <w:tcW w:w="0" w:type="auto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5C26F6" w:rsidRPr="005C26F6" w:rsidRDefault="005C26F6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C26F6" w:rsidRPr="005C26F6" w:rsidRDefault="005C26F6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Составление бухгалтерских корреспонденций по учету страховых взносов </w:t>
            </w:r>
          </w:p>
        </w:tc>
        <w:tc>
          <w:tcPr>
            <w:tcW w:w="0" w:type="auto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5C26F6" w:rsidRPr="005C26F6" w:rsidRDefault="005C26F6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C26F6" w:rsidRPr="005C26F6" w:rsidRDefault="005C26F6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Расчет по начисленным и уплаченным страховым взносам по форме</w:t>
            </w:r>
          </w:p>
        </w:tc>
        <w:tc>
          <w:tcPr>
            <w:tcW w:w="0" w:type="auto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5C26F6" w:rsidRPr="005C26F6" w:rsidRDefault="005C26F6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C26F6" w:rsidRPr="005C26F6" w:rsidRDefault="005C26F6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 xml:space="preserve"> Расчет формы отчетности РСВ – 1 </w:t>
            </w:r>
          </w:p>
        </w:tc>
        <w:tc>
          <w:tcPr>
            <w:tcW w:w="0" w:type="auto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5C26F6" w:rsidRPr="005C26F6" w:rsidRDefault="005C26F6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C26F6" w:rsidRPr="005C26F6" w:rsidRDefault="005C26F6" w:rsidP="005C26F6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Style w:val="13"/>
                <w:rFonts w:eastAsia="Arial Unicode MS"/>
                <w:sz w:val="24"/>
                <w:szCs w:val="24"/>
              </w:rPr>
              <w:t>Заполнение ф</w:t>
            </w:r>
            <w:r w:rsidRPr="005C26F6">
              <w:rPr>
                <w:rFonts w:ascii="Times New Roman" w:hAnsi="Times New Roman"/>
                <w:sz w:val="24"/>
                <w:szCs w:val="24"/>
              </w:rPr>
              <w:t xml:space="preserve">ормы РСВ-1 ПФР. </w:t>
            </w:r>
          </w:p>
        </w:tc>
        <w:tc>
          <w:tcPr>
            <w:tcW w:w="0" w:type="auto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5C26F6" w:rsidRPr="005C26F6" w:rsidRDefault="005C26F6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C26F6" w:rsidRPr="005C26F6" w:rsidRDefault="005C26F6" w:rsidP="005C26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Особенности исчисления и уплаты взносов по добровольному медицинскому страхованию.</w:t>
            </w:r>
          </w:p>
        </w:tc>
        <w:tc>
          <w:tcPr>
            <w:tcW w:w="0" w:type="auto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B1C39">
        <w:trPr>
          <w:trHeight w:val="562"/>
          <w:jc w:val="center"/>
        </w:trPr>
        <w:tc>
          <w:tcPr>
            <w:tcW w:w="0" w:type="auto"/>
            <w:vMerge/>
          </w:tcPr>
          <w:p w:rsidR="005C26F6" w:rsidRPr="005C26F6" w:rsidRDefault="005C26F6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C26F6" w:rsidRPr="005C26F6" w:rsidRDefault="005C26F6" w:rsidP="005C26F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0" w:type="auto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1,2</w:t>
            </w: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  <w:vMerge/>
          </w:tcPr>
          <w:p w:rsidR="005C26F6" w:rsidRPr="005C26F6" w:rsidRDefault="005C26F6" w:rsidP="005C26F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C26F6" w:rsidRPr="005C26F6" w:rsidRDefault="005C26F6" w:rsidP="005C26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26F6">
              <w:rPr>
                <w:rFonts w:ascii="Times New Roman" w:hAnsi="Times New Roman"/>
                <w:sz w:val="24"/>
                <w:szCs w:val="24"/>
              </w:rPr>
              <w:t>Характеристика элементов страховых взносов</w:t>
            </w:r>
          </w:p>
        </w:tc>
        <w:tc>
          <w:tcPr>
            <w:tcW w:w="0" w:type="auto"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sz w:val="24"/>
                <w:szCs w:val="24"/>
              </w:rPr>
            </w:pPr>
            <w:r w:rsidRPr="005C26F6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C26F6" w:rsidRPr="005C26F6" w:rsidRDefault="005C26F6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5C26F6" w:rsidRPr="005C26F6" w:rsidTr="00AF49E5">
        <w:trPr>
          <w:jc w:val="center"/>
        </w:trPr>
        <w:tc>
          <w:tcPr>
            <w:tcW w:w="0" w:type="auto"/>
          </w:tcPr>
          <w:p w:rsidR="00157C52" w:rsidRPr="005C26F6" w:rsidRDefault="00157C52" w:rsidP="005C26F6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57C52" w:rsidRPr="005C26F6" w:rsidRDefault="00157C52" w:rsidP="005C26F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 xml:space="preserve"> Теоретические</w:t>
            </w:r>
            <w:r w:rsidR="0017483E" w:rsidRPr="005C26F6">
              <w:rPr>
                <w:rFonts w:ascii="Times New Roman" w:hAnsi="Times New Roman"/>
                <w:b/>
                <w:sz w:val="24"/>
                <w:szCs w:val="24"/>
              </w:rPr>
              <w:t xml:space="preserve"> занятия </w:t>
            </w: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57C52" w:rsidRPr="005C26F6" w:rsidRDefault="00157C5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157C52" w:rsidRPr="005C26F6" w:rsidRDefault="00157C5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</w:tcPr>
          <w:p w:rsidR="00157C52" w:rsidRPr="005C26F6" w:rsidRDefault="00157C5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157C52" w:rsidRPr="005C26F6" w:rsidTr="00AF49E5">
        <w:trPr>
          <w:jc w:val="center"/>
        </w:trPr>
        <w:tc>
          <w:tcPr>
            <w:tcW w:w="0" w:type="auto"/>
          </w:tcPr>
          <w:p w:rsidR="00157C52" w:rsidRPr="005C26F6" w:rsidRDefault="00157C52" w:rsidP="005C26F6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57C52" w:rsidRPr="005C26F6" w:rsidRDefault="00157C52" w:rsidP="005C26F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</w:t>
            </w:r>
            <w:r w:rsidR="0017483E" w:rsidRPr="005C26F6">
              <w:rPr>
                <w:rFonts w:ascii="Times New Roman" w:hAnsi="Times New Roman"/>
                <w:b/>
                <w:sz w:val="24"/>
                <w:szCs w:val="24"/>
              </w:rPr>
              <w:t xml:space="preserve">занятия </w:t>
            </w:r>
          </w:p>
        </w:tc>
        <w:tc>
          <w:tcPr>
            <w:tcW w:w="0" w:type="auto"/>
          </w:tcPr>
          <w:p w:rsidR="00157C52" w:rsidRPr="005C26F6" w:rsidRDefault="00157C5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157C52" w:rsidRPr="005C26F6" w:rsidRDefault="00157C5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</w:tcPr>
          <w:p w:rsidR="00157C52" w:rsidRPr="005C26F6" w:rsidRDefault="00157C5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157C52" w:rsidRPr="005C26F6" w:rsidTr="00AF49E5">
        <w:trPr>
          <w:jc w:val="center"/>
        </w:trPr>
        <w:tc>
          <w:tcPr>
            <w:tcW w:w="0" w:type="auto"/>
          </w:tcPr>
          <w:p w:rsidR="00157C52" w:rsidRPr="005C26F6" w:rsidRDefault="00157C52" w:rsidP="005C26F6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57C52" w:rsidRPr="005C26F6" w:rsidRDefault="00157C52" w:rsidP="005C26F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Самостоятельные </w:t>
            </w:r>
            <w:r w:rsidR="0017483E" w:rsidRPr="005C26F6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0" w:type="auto"/>
          </w:tcPr>
          <w:p w:rsidR="00157C52" w:rsidRPr="005C26F6" w:rsidRDefault="00157C5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57C52" w:rsidRPr="005C26F6" w:rsidRDefault="00157C5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</w:tcPr>
          <w:p w:rsidR="00157C52" w:rsidRPr="005C26F6" w:rsidRDefault="00157C5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157C52" w:rsidRPr="005C26F6" w:rsidTr="00AF49E5">
        <w:trPr>
          <w:jc w:val="center"/>
        </w:trPr>
        <w:tc>
          <w:tcPr>
            <w:tcW w:w="0" w:type="auto"/>
          </w:tcPr>
          <w:p w:rsidR="00157C52" w:rsidRPr="005C26F6" w:rsidRDefault="00157C52" w:rsidP="005C26F6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57C52" w:rsidRPr="005C26F6" w:rsidRDefault="0017483E" w:rsidP="005C26F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0" w:type="auto"/>
          </w:tcPr>
          <w:p w:rsidR="00157C52" w:rsidRPr="005C26F6" w:rsidRDefault="0017483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157C52" w:rsidRPr="005C26F6" w:rsidRDefault="00157C5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</w:tcPr>
          <w:p w:rsidR="00157C52" w:rsidRPr="005C26F6" w:rsidRDefault="00157C52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17483E" w:rsidRPr="005C26F6" w:rsidTr="00AF49E5">
        <w:trPr>
          <w:jc w:val="center"/>
        </w:trPr>
        <w:tc>
          <w:tcPr>
            <w:tcW w:w="0" w:type="auto"/>
          </w:tcPr>
          <w:p w:rsidR="0017483E" w:rsidRPr="005C26F6" w:rsidRDefault="0017483E" w:rsidP="005C26F6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7483E" w:rsidRPr="005C26F6" w:rsidRDefault="0017483E" w:rsidP="005C26F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0" w:type="auto"/>
          </w:tcPr>
          <w:p w:rsidR="0017483E" w:rsidRPr="005C26F6" w:rsidRDefault="0017483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17483E" w:rsidRPr="005C26F6" w:rsidRDefault="0017483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</w:tcPr>
          <w:p w:rsidR="0017483E" w:rsidRPr="005C26F6" w:rsidRDefault="0017483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  <w:tr w:rsidR="0017483E" w:rsidRPr="005C26F6" w:rsidTr="00AF49E5">
        <w:trPr>
          <w:jc w:val="center"/>
        </w:trPr>
        <w:tc>
          <w:tcPr>
            <w:tcW w:w="0" w:type="auto"/>
          </w:tcPr>
          <w:p w:rsidR="0017483E" w:rsidRPr="005C26F6" w:rsidRDefault="0017483E" w:rsidP="005C26F6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17483E" w:rsidRPr="005C26F6" w:rsidRDefault="0017483E" w:rsidP="005C26F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C26F6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</w:tcPr>
          <w:p w:rsidR="0017483E" w:rsidRPr="005C26F6" w:rsidRDefault="0017483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rPr>
                <w:rStyle w:val="20"/>
                <w:b/>
                <w:sz w:val="24"/>
                <w:szCs w:val="24"/>
              </w:rPr>
            </w:pPr>
            <w:r w:rsidRPr="005C26F6">
              <w:rPr>
                <w:rStyle w:val="20"/>
                <w:b/>
                <w:sz w:val="24"/>
                <w:szCs w:val="24"/>
              </w:rPr>
              <w:t>312</w:t>
            </w:r>
          </w:p>
        </w:tc>
        <w:tc>
          <w:tcPr>
            <w:tcW w:w="0" w:type="auto"/>
          </w:tcPr>
          <w:p w:rsidR="0017483E" w:rsidRPr="005C26F6" w:rsidRDefault="0017483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</w:tcPr>
          <w:p w:rsidR="0017483E" w:rsidRPr="005C26F6" w:rsidRDefault="0017483E" w:rsidP="005C26F6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76" w:lineRule="auto"/>
              <w:jc w:val="both"/>
              <w:rPr>
                <w:rStyle w:val="283"/>
                <w:sz w:val="24"/>
                <w:szCs w:val="24"/>
              </w:rPr>
            </w:pPr>
          </w:p>
        </w:tc>
      </w:tr>
    </w:tbl>
    <w:p w:rsidR="00A213B2" w:rsidRDefault="00A213B2" w:rsidP="00A213B2">
      <w:pPr>
        <w:rPr>
          <w:rFonts w:ascii="Times New Roman" w:hAnsi="Times New Roman"/>
          <w:sz w:val="28"/>
          <w:szCs w:val="28"/>
        </w:rPr>
        <w:sectPr w:rsidR="00A213B2" w:rsidSect="00AF49E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213B2" w:rsidRPr="00FA42C0" w:rsidRDefault="00A213B2" w:rsidP="00A213B2">
      <w:pPr>
        <w:pStyle w:val="21"/>
        <w:keepNext/>
        <w:keepLines/>
        <w:numPr>
          <w:ilvl w:val="0"/>
          <w:numId w:val="3"/>
        </w:numPr>
        <w:shd w:val="clear" w:color="auto" w:fill="auto"/>
        <w:tabs>
          <w:tab w:val="left" w:pos="0"/>
        </w:tabs>
        <w:spacing w:before="0" w:after="268" w:line="280" w:lineRule="exact"/>
        <w:ind w:left="0" w:firstLine="426"/>
        <w:rPr>
          <w:rStyle w:val="20"/>
          <w:b/>
          <w:color w:val="000000"/>
          <w:sz w:val="24"/>
          <w:szCs w:val="24"/>
        </w:rPr>
      </w:pPr>
      <w:bookmarkStart w:id="6" w:name="bookmark20"/>
      <w:r w:rsidRPr="00FA42C0">
        <w:rPr>
          <w:rStyle w:val="20"/>
          <w:b/>
          <w:color w:val="000000"/>
          <w:sz w:val="24"/>
          <w:szCs w:val="24"/>
        </w:rPr>
        <w:lastRenderedPageBreak/>
        <w:t>УСЛОВИЯ РЕАЛИЗАЦИИ ПРОФЕССИОНАЛЬНОГО</w:t>
      </w:r>
      <w:bookmarkEnd w:id="6"/>
      <w:r w:rsidRPr="00FA42C0">
        <w:rPr>
          <w:rStyle w:val="20"/>
          <w:b/>
          <w:color w:val="000000"/>
          <w:sz w:val="24"/>
          <w:szCs w:val="24"/>
        </w:rPr>
        <w:t xml:space="preserve"> </w:t>
      </w:r>
      <w:bookmarkStart w:id="7" w:name="bookmark21"/>
      <w:r w:rsidRPr="00FA42C0">
        <w:rPr>
          <w:rStyle w:val="20"/>
          <w:b/>
          <w:color w:val="000000"/>
          <w:sz w:val="24"/>
          <w:szCs w:val="24"/>
        </w:rPr>
        <w:t>МОДУЛЯ</w:t>
      </w:r>
      <w:bookmarkStart w:id="8" w:name="bookmark22"/>
      <w:bookmarkEnd w:id="7"/>
    </w:p>
    <w:p w:rsidR="00A213B2" w:rsidRPr="00FA42C0" w:rsidRDefault="00A213B2" w:rsidP="00A213B2">
      <w:pPr>
        <w:pStyle w:val="21"/>
        <w:keepNext/>
        <w:keepLines/>
        <w:shd w:val="clear" w:color="auto" w:fill="auto"/>
        <w:spacing w:before="0" w:after="0" w:line="240" w:lineRule="auto"/>
        <w:ind w:firstLine="426"/>
        <w:jc w:val="left"/>
        <w:rPr>
          <w:b w:val="0"/>
          <w:sz w:val="24"/>
          <w:szCs w:val="24"/>
        </w:rPr>
      </w:pPr>
      <w:r w:rsidRPr="00FA42C0">
        <w:rPr>
          <w:rStyle w:val="20"/>
          <w:b/>
          <w:color w:val="000000"/>
          <w:sz w:val="24"/>
          <w:szCs w:val="24"/>
        </w:rPr>
        <w:t>4.1. Требования к минимальному материально-техническому</w:t>
      </w:r>
      <w:r w:rsidRPr="00FA42C0">
        <w:rPr>
          <w:rStyle w:val="20"/>
          <w:color w:val="000000"/>
          <w:sz w:val="24"/>
          <w:szCs w:val="24"/>
        </w:rPr>
        <w:t xml:space="preserve"> </w:t>
      </w:r>
      <w:r w:rsidRPr="00FA42C0">
        <w:rPr>
          <w:rStyle w:val="20"/>
          <w:b/>
          <w:color w:val="000000"/>
          <w:sz w:val="24"/>
          <w:szCs w:val="24"/>
        </w:rPr>
        <w:t>обеспечению</w:t>
      </w:r>
      <w:bookmarkEnd w:id="8"/>
      <w:r w:rsidRPr="00FA42C0">
        <w:rPr>
          <w:rStyle w:val="20"/>
          <w:b/>
          <w:color w:val="000000"/>
          <w:sz w:val="24"/>
          <w:szCs w:val="24"/>
        </w:rPr>
        <w:t>.</w:t>
      </w:r>
    </w:p>
    <w:p w:rsidR="00A213B2" w:rsidRPr="00FA42C0" w:rsidRDefault="00A213B2" w:rsidP="00422504">
      <w:pPr>
        <w:pStyle w:val="210"/>
        <w:shd w:val="clear" w:color="auto" w:fill="auto"/>
        <w:spacing w:after="0" w:line="240" w:lineRule="auto"/>
        <w:ind w:right="-2" w:firstLine="426"/>
        <w:jc w:val="left"/>
        <w:rPr>
          <w:sz w:val="24"/>
          <w:szCs w:val="24"/>
          <w:u w:val="single"/>
        </w:rPr>
      </w:pPr>
      <w:r w:rsidRPr="00FA42C0">
        <w:rPr>
          <w:rStyle w:val="23"/>
          <w:color w:val="000000"/>
          <w:sz w:val="24"/>
          <w:szCs w:val="24"/>
        </w:rPr>
        <w:t>Программа ПМ предполагает наличие учебного кабинета)</w:t>
      </w:r>
      <w:r w:rsidR="00422504">
        <w:rPr>
          <w:rStyle w:val="23"/>
          <w:color w:val="000000"/>
          <w:sz w:val="24"/>
          <w:szCs w:val="24"/>
        </w:rPr>
        <w:t xml:space="preserve"> </w:t>
      </w:r>
      <w:r w:rsidRPr="00FA42C0">
        <w:rPr>
          <w:rStyle w:val="23"/>
          <w:color w:val="000000"/>
          <w:sz w:val="24"/>
          <w:szCs w:val="24"/>
        </w:rPr>
        <w:t xml:space="preserve"> </w:t>
      </w:r>
      <w:r w:rsidRPr="00FA42C0">
        <w:rPr>
          <w:rStyle w:val="23"/>
          <w:color w:val="000000"/>
          <w:sz w:val="24"/>
          <w:szCs w:val="24"/>
          <w:u w:val="single"/>
        </w:rPr>
        <w:t>№ 205,318</w:t>
      </w: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t>лаборатории:</w:t>
      </w:r>
    </w:p>
    <w:p w:rsidR="00A213B2" w:rsidRPr="00FA42C0" w:rsidRDefault="00422504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rStyle w:val="23"/>
          <w:color w:val="000000"/>
          <w:sz w:val="24"/>
          <w:szCs w:val="24"/>
        </w:rPr>
      </w:pPr>
      <w:r>
        <w:rPr>
          <w:rStyle w:val="23"/>
          <w:color w:val="000000"/>
          <w:sz w:val="24"/>
          <w:szCs w:val="24"/>
        </w:rPr>
        <w:t>Оборудование учебного кабин</w:t>
      </w:r>
      <w:r w:rsidR="00A213B2" w:rsidRPr="00FA42C0">
        <w:rPr>
          <w:rStyle w:val="23"/>
          <w:color w:val="000000"/>
          <w:sz w:val="24"/>
          <w:szCs w:val="24"/>
        </w:rPr>
        <w:t>ет</w:t>
      </w:r>
      <w:proofErr w:type="gramStart"/>
      <w:r w:rsidR="00A213B2" w:rsidRPr="00FA42C0">
        <w:rPr>
          <w:rStyle w:val="23"/>
          <w:color w:val="000000"/>
          <w:sz w:val="24"/>
          <w:szCs w:val="24"/>
        </w:rPr>
        <w:t>а(</w:t>
      </w:r>
      <w:proofErr w:type="gramEnd"/>
      <w:r w:rsidR="00A213B2" w:rsidRPr="00FA42C0">
        <w:rPr>
          <w:rStyle w:val="23"/>
          <w:color w:val="000000"/>
          <w:sz w:val="24"/>
          <w:szCs w:val="24"/>
        </w:rPr>
        <w:t xml:space="preserve"> и рабочих мест кабинета</w:t>
      </w:r>
      <w:r>
        <w:rPr>
          <w:rStyle w:val="23"/>
          <w:color w:val="000000"/>
          <w:sz w:val="24"/>
          <w:szCs w:val="24"/>
        </w:rPr>
        <w:t>:</w:t>
      </w: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sz w:val="24"/>
          <w:szCs w:val="24"/>
        </w:rPr>
      </w:pPr>
      <w:r w:rsidRPr="00FA42C0">
        <w:rPr>
          <w:sz w:val="24"/>
          <w:szCs w:val="24"/>
        </w:rPr>
        <w:t xml:space="preserve">- рабочие места по количеству </w:t>
      </w:r>
      <w:proofErr w:type="gramStart"/>
      <w:r w:rsidRPr="00FA42C0">
        <w:rPr>
          <w:sz w:val="24"/>
          <w:szCs w:val="24"/>
        </w:rPr>
        <w:t>обучающихся</w:t>
      </w:r>
      <w:proofErr w:type="gramEnd"/>
      <w:r w:rsidRPr="00FA42C0">
        <w:rPr>
          <w:sz w:val="24"/>
          <w:szCs w:val="24"/>
        </w:rPr>
        <w:t>;</w:t>
      </w: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sz w:val="24"/>
          <w:szCs w:val="24"/>
        </w:rPr>
      </w:pPr>
      <w:r w:rsidRPr="00FA42C0">
        <w:rPr>
          <w:sz w:val="24"/>
          <w:szCs w:val="24"/>
        </w:rPr>
        <w:t xml:space="preserve"> - рабочее место преподавателя; </w:t>
      </w: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sz w:val="24"/>
          <w:szCs w:val="24"/>
        </w:rPr>
      </w:pPr>
      <w:r w:rsidRPr="00FA42C0">
        <w:rPr>
          <w:sz w:val="24"/>
          <w:szCs w:val="24"/>
        </w:rPr>
        <w:t>- наглядные пособия (бланки документов, образцы оформления документов и т.п.);</w:t>
      </w: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color w:val="000000"/>
          <w:sz w:val="24"/>
          <w:szCs w:val="24"/>
          <w:shd w:val="clear" w:color="auto" w:fill="FFFFFF"/>
        </w:rPr>
      </w:pPr>
      <w:r w:rsidRPr="00FA42C0">
        <w:rPr>
          <w:sz w:val="24"/>
          <w:szCs w:val="24"/>
        </w:rPr>
        <w:t xml:space="preserve"> - комплект учебно-методической документации</w:t>
      </w: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right="7340" w:firstLine="426"/>
        <w:jc w:val="left"/>
        <w:rPr>
          <w:rStyle w:val="22"/>
          <w:color w:val="000000"/>
          <w:sz w:val="24"/>
          <w:szCs w:val="24"/>
        </w:rPr>
      </w:pPr>
      <w:r w:rsidRPr="00FA42C0">
        <w:rPr>
          <w:rStyle w:val="22"/>
          <w:color w:val="000000"/>
          <w:sz w:val="24"/>
          <w:szCs w:val="24"/>
        </w:rPr>
        <w:t xml:space="preserve">- доска </w:t>
      </w: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right="7340" w:firstLine="426"/>
        <w:jc w:val="left"/>
        <w:rPr>
          <w:sz w:val="24"/>
          <w:szCs w:val="24"/>
        </w:rPr>
      </w:pP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rStyle w:val="23"/>
          <w:color w:val="000000"/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t xml:space="preserve">Технические средства обучения: </w:t>
      </w: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rStyle w:val="23"/>
          <w:color w:val="000000"/>
          <w:sz w:val="24"/>
          <w:szCs w:val="24"/>
          <w:u w:val="single"/>
        </w:rPr>
      </w:pPr>
      <w:r w:rsidRPr="00FA42C0">
        <w:rPr>
          <w:rStyle w:val="23"/>
          <w:color w:val="000000"/>
          <w:sz w:val="24"/>
          <w:szCs w:val="24"/>
          <w:u w:val="single"/>
        </w:rPr>
        <w:t xml:space="preserve">- компьютер </w:t>
      </w: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sz w:val="24"/>
          <w:szCs w:val="24"/>
        </w:rPr>
      </w:pPr>
      <w:r w:rsidRPr="00FA42C0">
        <w:rPr>
          <w:sz w:val="24"/>
          <w:szCs w:val="24"/>
        </w:rPr>
        <w:t xml:space="preserve">- мультимедиапроектор. </w:t>
      </w: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rStyle w:val="23"/>
          <w:sz w:val="24"/>
          <w:szCs w:val="24"/>
        </w:rPr>
      </w:pP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sz w:val="24"/>
          <w:szCs w:val="24"/>
          <w:u w:val="single"/>
        </w:rPr>
      </w:pPr>
      <w:r w:rsidRPr="00FA42C0">
        <w:rPr>
          <w:rStyle w:val="23"/>
          <w:color w:val="000000"/>
          <w:sz w:val="24"/>
          <w:szCs w:val="24"/>
        </w:rPr>
        <w:t xml:space="preserve">Реализация программы предполагает обязательную производственную практику, которую рекомендуется проводить </w:t>
      </w:r>
      <w:r w:rsidRPr="00FA42C0">
        <w:rPr>
          <w:rStyle w:val="23"/>
          <w:color w:val="000000"/>
          <w:sz w:val="24"/>
          <w:szCs w:val="24"/>
          <w:u w:val="single"/>
        </w:rPr>
        <w:t xml:space="preserve">на </w:t>
      </w:r>
      <w:proofErr w:type="gramStart"/>
      <w:r w:rsidRPr="00FA42C0">
        <w:rPr>
          <w:rStyle w:val="23"/>
          <w:color w:val="000000"/>
          <w:sz w:val="24"/>
          <w:szCs w:val="24"/>
          <w:u w:val="single"/>
        </w:rPr>
        <w:t>производстве</w:t>
      </w:r>
      <w:proofErr w:type="gramEnd"/>
    </w:p>
    <w:p w:rsidR="00A213B2" w:rsidRPr="00FA42C0" w:rsidRDefault="00A213B2" w:rsidP="00A213B2">
      <w:pPr>
        <w:pStyle w:val="21"/>
        <w:keepNext/>
        <w:keepLines/>
        <w:numPr>
          <w:ilvl w:val="0"/>
          <w:numId w:val="4"/>
        </w:numPr>
        <w:shd w:val="clear" w:color="auto" w:fill="auto"/>
        <w:tabs>
          <w:tab w:val="left" w:pos="594"/>
        </w:tabs>
        <w:spacing w:before="0" w:after="0" w:line="240" w:lineRule="auto"/>
        <w:ind w:firstLine="426"/>
        <w:jc w:val="both"/>
        <w:rPr>
          <w:rStyle w:val="20"/>
          <w:sz w:val="24"/>
          <w:szCs w:val="24"/>
        </w:rPr>
      </w:pPr>
      <w:bookmarkStart w:id="9" w:name="bookmark23"/>
      <w:r w:rsidRPr="00FA42C0">
        <w:rPr>
          <w:rStyle w:val="20"/>
          <w:color w:val="000000"/>
          <w:sz w:val="24"/>
          <w:szCs w:val="24"/>
        </w:rPr>
        <w:t>Информационное обеспечение реализации программы</w:t>
      </w:r>
      <w:bookmarkEnd w:id="9"/>
    </w:p>
    <w:p w:rsidR="00A213B2" w:rsidRPr="00FA42C0" w:rsidRDefault="00A213B2" w:rsidP="00A213B2">
      <w:pPr>
        <w:pStyle w:val="21"/>
        <w:keepNext/>
        <w:keepLines/>
        <w:shd w:val="clear" w:color="auto" w:fill="auto"/>
        <w:tabs>
          <w:tab w:val="left" w:pos="594"/>
        </w:tabs>
        <w:spacing w:before="0" w:after="0" w:line="240" w:lineRule="auto"/>
        <w:ind w:firstLine="426"/>
        <w:jc w:val="both"/>
        <w:rPr>
          <w:b w:val="0"/>
          <w:sz w:val="24"/>
          <w:szCs w:val="24"/>
        </w:rPr>
      </w:pPr>
      <w:r w:rsidRPr="00FA42C0">
        <w:rPr>
          <w:b w:val="0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left"/>
        <w:rPr>
          <w:rStyle w:val="23"/>
          <w:color w:val="000000"/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t>Перечень рекомендуемых учебных изданий, Интернет</w:t>
      </w: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left"/>
        <w:rPr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t>-ресурсов, дополнительной литературы</w:t>
      </w:r>
    </w:p>
    <w:p w:rsidR="00A213B2" w:rsidRPr="00FA42C0" w:rsidRDefault="00A213B2" w:rsidP="00A213B2">
      <w:pPr>
        <w:pStyle w:val="210"/>
        <w:numPr>
          <w:ilvl w:val="0"/>
          <w:numId w:val="5"/>
        </w:numPr>
        <w:shd w:val="clear" w:color="auto" w:fill="auto"/>
        <w:tabs>
          <w:tab w:val="left" w:pos="795"/>
        </w:tabs>
        <w:spacing w:after="0" w:line="240" w:lineRule="auto"/>
        <w:ind w:firstLine="426"/>
        <w:jc w:val="left"/>
        <w:rPr>
          <w:b/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t>Печатные издания Федеральные и нормативные документы:</w:t>
      </w:r>
    </w:p>
    <w:p w:rsidR="00A213B2" w:rsidRPr="00FA42C0" w:rsidRDefault="00A213B2" w:rsidP="00A213B2">
      <w:pPr>
        <w:pStyle w:val="210"/>
        <w:numPr>
          <w:ilvl w:val="0"/>
          <w:numId w:val="6"/>
        </w:numPr>
        <w:shd w:val="clear" w:color="auto" w:fill="auto"/>
        <w:tabs>
          <w:tab w:val="left" w:pos="330"/>
        </w:tabs>
        <w:spacing w:after="0" w:line="240" w:lineRule="auto"/>
        <w:ind w:firstLine="426"/>
        <w:jc w:val="both"/>
        <w:rPr>
          <w:sz w:val="24"/>
          <w:szCs w:val="24"/>
        </w:rPr>
      </w:pPr>
      <w:r w:rsidRPr="00FA42C0">
        <w:rPr>
          <w:rStyle w:val="22"/>
          <w:color w:val="000000"/>
          <w:sz w:val="24"/>
          <w:szCs w:val="24"/>
        </w:rPr>
        <w:t>Гражданский кодекс Российской Федерации.</w:t>
      </w:r>
    </w:p>
    <w:p w:rsidR="00A213B2" w:rsidRPr="00FA42C0" w:rsidRDefault="00A213B2" w:rsidP="00A213B2">
      <w:pPr>
        <w:pStyle w:val="21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240" w:lineRule="auto"/>
        <w:ind w:firstLine="426"/>
        <w:jc w:val="both"/>
        <w:rPr>
          <w:sz w:val="24"/>
          <w:szCs w:val="24"/>
        </w:rPr>
      </w:pPr>
      <w:r w:rsidRPr="00FA42C0">
        <w:rPr>
          <w:rStyle w:val="22"/>
          <w:color w:val="000000"/>
          <w:sz w:val="24"/>
          <w:szCs w:val="24"/>
        </w:rPr>
        <w:t>Налоговый кодекс Российской Федерации.</w:t>
      </w:r>
    </w:p>
    <w:p w:rsidR="00A213B2" w:rsidRPr="00FA42C0" w:rsidRDefault="00A213B2" w:rsidP="00A213B2">
      <w:pPr>
        <w:pStyle w:val="21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240" w:lineRule="auto"/>
        <w:ind w:firstLine="426"/>
        <w:jc w:val="both"/>
        <w:rPr>
          <w:sz w:val="24"/>
          <w:szCs w:val="24"/>
        </w:rPr>
      </w:pPr>
      <w:r w:rsidRPr="00FA42C0">
        <w:rPr>
          <w:rStyle w:val="22"/>
          <w:color w:val="000000"/>
          <w:sz w:val="24"/>
          <w:szCs w:val="24"/>
        </w:rPr>
        <w:t>Трудовой кодекс Российской Федерации.</w:t>
      </w:r>
    </w:p>
    <w:p w:rsidR="00A213B2" w:rsidRPr="00FA42C0" w:rsidRDefault="00A213B2" w:rsidP="00A213B2">
      <w:pPr>
        <w:pStyle w:val="21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240" w:lineRule="auto"/>
        <w:ind w:firstLine="426"/>
        <w:jc w:val="both"/>
        <w:rPr>
          <w:rStyle w:val="22"/>
          <w:sz w:val="24"/>
          <w:szCs w:val="24"/>
        </w:rPr>
      </w:pPr>
      <w:r w:rsidRPr="00FA42C0">
        <w:rPr>
          <w:rStyle w:val="22"/>
          <w:color w:val="000000"/>
          <w:sz w:val="24"/>
          <w:szCs w:val="24"/>
        </w:rPr>
        <w:t>Федеральный закон РФ «О бухгалтерском учете»</w:t>
      </w:r>
    </w:p>
    <w:p w:rsidR="00A213B2" w:rsidRPr="00FA42C0" w:rsidRDefault="00A213B2" w:rsidP="00A213B2">
      <w:pPr>
        <w:pStyle w:val="21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240" w:lineRule="auto"/>
        <w:ind w:firstLine="426"/>
        <w:jc w:val="both"/>
        <w:rPr>
          <w:rStyle w:val="22"/>
          <w:sz w:val="24"/>
          <w:szCs w:val="24"/>
        </w:rPr>
      </w:pPr>
      <w:r w:rsidRPr="00FA42C0">
        <w:rPr>
          <w:sz w:val="24"/>
          <w:szCs w:val="24"/>
        </w:rPr>
        <w:t>Федеральный закон от 24.07.2009г., № 212-ФЗ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территориальные фонды обязательного медицинского страхования» с изменениями и дополнениями</w:t>
      </w:r>
      <w:r w:rsidRPr="00FA42C0">
        <w:rPr>
          <w:rStyle w:val="22"/>
          <w:color w:val="000000"/>
          <w:sz w:val="24"/>
          <w:szCs w:val="24"/>
        </w:rPr>
        <w:t>.</w:t>
      </w:r>
    </w:p>
    <w:p w:rsidR="00A213B2" w:rsidRPr="00FA42C0" w:rsidRDefault="00A213B2" w:rsidP="00A213B2">
      <w:pPr>
        <w:pStyle w:val="21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240" w:lineRule="auto"/>
        <w:ind w:firstLine="426"/>
        <w:jc w:val="both"/>
        <w:rPr>
          <w:sz w:val="24"/>
          <w:szCs w:val="24"/>
        </w:rPr>
      </w:pPr>
      <w:r w:rsidRPr="00FA42C0">
        <w:rPr>
          <w:sz w:val="24"/>
          <w:szCs w:val="24"/>
        </w:rPr>
        <w:t xml:space="preserve">План счетов бухгалтерского учета финансово-хозяйственной деятельности организаций и инструкция по его применению. Утвержден Приказом Минфина РФ от 31.10.2000г. №94н </w:t>
      </w:r>
    </w:p>
    <w:p w:rsidR="00A213B2" w:rsidRPr="00FA42C0" w:rsidRDefault="00A213B2" w:rsidP="00A213B2">
      <w:pPr>
        <w:pStyle w:val="21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240" w:lineRule="auto"/>
        <w:ind w:firstLine="426"/>
        <w:jc w:val="both"/>
        <w:rPr>
          <w:sz w:val="24"/>
          <w:szCs w:val="24"/>
        </w:rPr>
      </w:pPr>
      <w:r w:rsidRPr="00FA42C0">
        <w:rPr>
          <w:sz w:val="24"/>
          <w:szCs w:val="24"/>
        </w:rPr>
        <w:t xml:space="preserve"> Положение по ведению бухгалтерского учета и бухгалтерской отчетности в Российской Федерации. Утверждено приказом Минфина РФ от 29.07.98 № 34-н </w:t>
      </w:r>
      <w:proofErr w:type="gramStart"/>
      <w:r w:rsidRPr="00FA42C0">
        <w:rPr>
          <w:sz w:val="24"/>
          <w:szCs w:val="24"/>
        </w:rPr>
        <w:t xml:space="preserve">( </w:t>
      </w:r>
      <w:proofErr w:type="gramEnd"/>
      <w:r w:rsidRPr="00FA42C0">
        <w:rPr>
          <w:sz w:val="24"/>
          <w:szCs w:val="24"/>
        </w:rPr>
        <w:t>в ред. Приказа Минфина РФ от 24.03.2000 г. № 31н).</w:t>
      </w:r>
    </w:p>
    <w:p w:rsidR="00A213B2" w:rsidRPr="00FA42C0" w:rsidRDefault="00A213B2" w:rsidP="00A213B2">
      <w:pPr>
        <w:pStyle w:val="210"/>
        <w:shd w:val="clear" w:color="auto" w:fill="auto"/>
        <w:tabs>
          <w:tab w:val="left" w:pos="354"/>
        </w:tabs>
        <w:spacing w:after="0" w:line="240" w:lineRule="auto"/>
        <w:ind w:firstLine="426"/>
        <w:jc w:val="both"/>
        <w:rPr>
          <w:sz w:val="24"/>
          <w:szCs w:val="24"/>
        </w:rPr>
      </w:pP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rStyle w:val="23"/>
          <w:b/>
          <w:color w:val="000000"/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t>Основные источники:</w:t>
      </w:r>
    </w:p>
    <w:p w:rsidR="00A213B2" w:rsidRPr="00FA42C0" w:rsidRDefault="00A213B2" w:rsidP="00A213B2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 w:right="107" w:firstLine="426"/>
        <w:contextualSpacing w:val="0"/>
        <w:rPr>
          <w:rFonts w:ascii="Times New Roman" w:hAnsi="Times New Roman"/>
          <w:color w:val="181818"/>
          <w:sz w:val="24"/>
          <w:szCs w:val="24"/>
        </w:rPr>
      </w:pPr>
      <w:r w:rsidRPr="00FA42C0">
        <w:rPr>
          <w:rFonts w:ascii="Times New Roman" w:hAnsi="Times New Roman"/>
          <w:color w:val="181818"/>
          <w:sz w:val="24"/>
          <w:szCs w:val="24"/>
        </w:rPr>
        <w:t xml:space="preserve">Скворцов, О.В. Налоги и налогообложение: учебник./О.В. Скворцов. </w:t>
      </w:r>
      <w:r w:rsidR="00E61090" w:rsidRPr="00FA42C0">
        <w:rPr>
          <w:rFonts w:ascii="Times New Roman" w:hAnsi="Times New Roman"/>
          <w:color w:val="181818"/>
          <w:sz w:val="24"/>
          <w:szCs w:val="24"/>
        </w:rPr>
        <w:t>- 12-е изд.,- М.: Академия, 2022</w:t>
      </w:r>
      <w:r w:rsidRPr="00FA42C0">
        <w:rPr>
          <w:rFonts w:ascii="Times New Roman" w:hAnsi="Times New Roman"/>
          <w:color w:val="181818"/>
          <w:sz w:val="24"/>
          <w:szCs w:val="24"/>
        </w:rPr>
        <w:t>.-</w:t>
      </w:r>
      <w:r w:rsidRPr="00FA42C0">
        <w:rPr>
          <w:rFonts w:ascii="Times New Roman" w:hAnsi="Times New Roman"/>
          <w:color w:val="181818"/>
          <w:spacing w:val="-2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272с.</w:t>
      </w:r>
    </w:p>
    <w:p w:rsidR="00A213B2" w:rsidRPr="00FA42C0" w:rsidRDefault="00A213B2" w:rsidP="00A213B2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 w:right="107" w:firstLine="426"/>
        <w:contextualSpacing w:val="0"/>
        <w:rPr>
          <w:rFonts w:ascii="Times New Roman" w:hAnsi="Times New Roman"/>
          <w:color w:val="181818"/>
          <w:sz w:val="24"/>
          <w:szCs w:val="24"/>
        </w:rPr>
      </w:pPr>
      <w:r w:rsidRPr="00FA42C0">
        <w:rPr>
          <w:rFonts w:ascii="Times New Roman" w:hAnsi="Times New Roman"/>
          <w:color w:val="181818"/>
          <w:spacing w:val="-5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Скворцов, О.В. Налоги и налогообложение. Практикум: учебное пособие /О.В. Скворцов</w:t>
      </w:r>
      <w:r w:rsidR="00E61090" w:rsidRPr="00FA42C0">
        <w:rPr>
          <w:rFonts w:ascii="Times New Roman" w:hAnsi="Times New Roman"/>
          <w:color w:val="181818"/>
          <w:sz w:val="24"/>
          <w:szCs w:val="24"/>
        </w:rPr>
        <w:t>. 12-е изд.,- М.: Академия, 2021</w:t>
      </w:r>
      <w:r w:rsidRPr="00FA42C0">
        <w:rPr>
          <w:rFonts w:ascii="Times New Roman" w:hAnsi="Times New Roman"/>
          <w:color w:val="181818"/>
          <w:sz w:val="24"/>
          <w:szCs w:val="24"/>
        </w:rPr>
        <w:t>.-</w:t>
      </w:r>
      <w:r w:rsidRPr="00FA42C0">
        <w:rPr>
          <w:rFonts w:ascii="Times New Roman" w:hAnsi="Times New Roman"/>
          <w:color w:val="181818"/>
          <w:spacing w:val="-4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208с.</w:t>
      </w: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rStyle w:val="23"/>
          <w:b/>
          <w:color w:val="000000"/>
          <w:sz w:val="24"/>
          <w:szCs w:val="24"/>
        </w:rPr>
      </w:pPr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rStyle w:val="23"/>
          <w:b/>
          <w:color w:val="000000"/>
          <w:sz w:val="24"/>
          <w:szCs w:val="24"/>
        </w:rPr>
      </w:pPr>
      <w:r w:rsidRPr="00FA42C0">
        <w:rPr>
          <w:rStyle w:val="23"/>
          <w:color w:val="000000"/>
          <w:sz w:val="24"/>
          <w:szCs w:val="24"/>
        </w:rPr>
        <w:t>Дополнительные источники:</w:t>
      </w:r>
    </w:p>
    <w:p w:rsidR="00A213B2" w:rsidRPr="00FA42C0" w:rsidRDefault="00A213B2" w:rsidP="00A213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FA42C0">
        <w:rPr>
          <w:rFonts w:ascii="Times New Roman" w:hAnsi="Times New Roman"/>
          <w:color w:val="181818"/>
          <w:sz w:val="24"/>
          <w:szCs w:val="24"/>
        </w:rPr>
        <w:t>Налоги и налогообложение</w:t>
      </w:r>
      <w:proofErr w:type="gramStart"/>
      <w:r w:rsidRPr="00FA42C0">
        <w:rPr>
          <w:rFonts w:ascii="Times New Roman" w:hAnsi="Times New Roman"/>
          <w:color w:val="181818"/>
          <w:sz w:val="24"/>
          <w:szCs w:val="24"/>
        </w:rPr>
        <w:t xml:space="preserve"> :</w:t>
      </w:r>
      <w:proofErr w:type="gramEnd"/>
      <w:r w:rsidRPr="00FA42C0">
        <w:rPr>
          <w:rFonts w:ascii="Times New Roman" w:hAnsi="Times New Roman"/>
          <w:color w:val="181818"/>
          <w:sz w:val="24"/>
          <w:szCs w:val="24"/>
        </w:rPr>
        <w:t xml:space="preserve"> учебник для СПО / под ред. Л. Я. Маршавиной, Л. А. Чайковской</w:t>
      </w:r>
      <w:r w:rsidR="00E61090" w:rsidRPr="00FA42C0">
        <w:rPr>
          <w:rFonts w:ascii="Times New Roman" w:hAnsi="Times New Roman"/>
          <w:color w:val="181818"/>
          <w:sz w:val="24"/>
          <w:szCs w:val="24"/>
        </w:rPr>
        <w:t>. - М.: Издательство Юрайт, 2022</w:t>
      </w:r>
      <w:r w:rsidRPr="00FA42C0">
        <w:rPr>
          <w:rFonts w:ascii="Times New Roman" w:hAnsi="Times New Roman"/>
          <w:color w:val="181818"/>
          <w:sz w:val="24"/>
          <w:szCs w:val="24"/>
        </w:rPr>
        <w:t>. - 503 с. - Серия: Профессиональное образование.</w:t>
      </w:r>
    </w:p>
    <w:p w:rsidR="00A213B2" w:rsidRPr="00FA42C0" w:rsidRDefault="00A213B2" w:rsidP="00A213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FA42C0">
        <w:rPr>
          <w:rFonts w:ascii="Times New Roman" w:hAnsi="Times New Roman"/>
          <w:color w:val="181818"/>
          <w:sz w:val="24"/>
          <w:szCs w:val="24"/>
        </w:rPr>
        <w:lastRenderedPageBreak/>
        <w:t>Лыкова, Л. Н. Налоги и налогообложение: учебник и практикум для СПО / Л. Н. Лыкова. -</w:t>
      </w:r>
      <w:r w:rsidR="00E61090" w:rsidRPr="00FA42C0">
        <w:rPr>
          <w:rFonts w:ascii="Times New Roman" w:hAnsi="Times New Roman"/>
          <w:color w:val="181818"/>
          <w:sz w:val="24"/>
          <w:szCs w:val="24"/>
        </w:rPr>
        <w:t xml:space="preserve"> М.: Издательство Юрайт, 2022</w:t>
      </w:r>
      <w:r w:rsidRPr="00FA42C0">
        <w:rPr>
          <w:rFonts w:ascii="Times New Roman" w:hAnsi="Times New Roman"/>
          <w:color w:val="181818"/>
          <w:sz w:val="24"/>
          <w:szCs w:val="24"/>
        </w:rPr>
        <w:t>. — 353 с. — Серия: Профессиональное образование.</w:t>
      </w:r>
    </w:p>
    <w:p w:rsidR="00A213B2" w:rsidRPr="00FA42C0" w:rsidRDefault="00A213B2" w:rsidP="00A213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FA42C0">
        <w:rPr>
          <w:rFonts w:ascii="Times New Roman" w:hAnsi="Times New Roman"/>
          <w:color w:val="181818"/>
          <w:sz w:val="24"/>
          <w:szCs w:val="24"/>
        </w:rPr>
        <w:t xml:space="preserve">Ордынская, Е. В. Организация и методика проведения налоговых проверок: учебник и практикум для </w:t>
      </w:r>
      <w:proofErr w:type="gramStart"/>
      <w:r w:rsidRPr="00FA42C0">
        <w:rPr>
          <w:rFonts w:ascii="Times New Roman" w:hAnsi="Times New Roman"/>
          <w:color w:val="181818"/>
          <w:sz w:val="24"/>
          <w:szCs w:val="24"/>
        </w:rPr>
        <w:t>СПО / Е.</w:t>
      </w:r>
      <w:proofErr w:type="gramEnd"/>
      <w:r w:rsidRPr="00FA42C0">
        <w:rPr>
          <w:rFonts w:ascii="Times New Roman" w:hAnsi="Times New Roman"/>
          <w:color w:val="181818"/>
          <w:sz w:val="24"/>
          <w:szCs w:val="24"/>
        </w:rPr>
        <w:t xml:space="preserve"> В. Ордынская; под ред. Л. С. Кириной</w:t>
      </w:r>
      <w:r w:rsidR="00E61090" w:rsidRPr="00FA42C0">
        <w:rPr>
          <w:rFonts w:ascii="Times New Roman" w:hAnsi="Times New Roman"/>
          <w:color w:val="181818"/>
          <w:sz w:val="24"/>
          <w:szCs w:val="24"/>
        </w:rPr>
        <w:t>. — М.: Издательство Юрайт, 2022</w:t>
      </w:r>
      <w:r w:rsidRPr="00FA42C0">
        <w:rPr>
          <w:rFonts w:ascii="Times New Roman" w:hAnsi="Times New Roman"/>
          <w:color w:val="181818"/>
          <w:sz w:val="24"/>
          <w:szCs w:val="24"/>
        </w:rPr>
        <w:t>. — 406 с. — Серия: Профессиональное</w:t>
      </w:r>
      <w:r w:rsidRPr="00FA42C0">
        <w:rPr>
          <w:rFonts w:ascii="Times New Roman" w:hAnsi="Times New Roman"/>
          <w:color w:val="181818"/>
          <w:spacing w:val="-7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образование.</w:t>
      </w:r>
    </w:p>
    <w:p w:rsidR="00A213B2" w:rsidRPr="00FA42C0" w:rsidRDefault="00A213B2" w:rsidP="00A213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FA42C0">
        <w:rPr>
          <w:rFonts w:ascii="Times New Roman" w:hAnsi="Times New Roman"/>
          <w:color w:val="181818"/>
          <w:sz w:val="24"/>
          <w:szCs w:val="24"/>
        </w:rPr>
        <w:t>Лыкова, Л. Н. Налоги и налогообложение: учебник и практикум для академического бакалавриата / Л. Н. Лыкова</w:t>
      </w:r>
      <w:r w:rsidR="00E61090" w:rsidRPr="00FA42C0">
        <w:rPr>
          <w:rFonts w:ascii="Times New Roman" w:hAnsi="Times New Roman"/>
          <w:color w:val="181818"/>
          <w:sz w:val="24"/>
          <w:szCs w:val="24"/>
        </w:rPr>
        <w:t>. — М.: Издательство Юрайт, 2022</w:t>
      </w:r>
      <w:r w:rsidRPr="00FA42C0">
        <w:rPr>
          <w:rFonts w:ascii="Times New Roman" w:hAnsi="Times New Roman"/>
          <w:color w:val="181818"/>
          <w:sz w:val="24"/>
          <w:szCs w:val="24"/>
        </w:rPr>
        <w:t>. — 353 с. — Серия  Бакалавр. Академический</w:t>
      </w:r>
      <w:r w:rsidRPr="00FA42C0">
        <w:rPr>
          <w:rFonts w:ascii="Times New Roman" w:hAnsi="Times New Roman"/>
          <w:color w:val="181818"/>
          <w:spacing w:val="2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курс.</w:t>
      </w:r>
    </w:p>
    <w:p w:rsidR="00A213B2" w:rsidRPr="00FA42C0" w:rsidRDefault="00A213B2" w:rsidP="00A213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FA42C0">
        <w:rPr>
          <w:rFonts w:ascii="Times New Roman" w:hAnsi="Times New Roman"/>
          <w:color w:val="181818"/>
          <w:sz w:val="24"/>
          <w:szCs w:val="24"/>
        </w:rPr>
        <w:t>Налоги</w:t>
      </w:r>
      <w:r w:rsidRPr="00FA42C0">
        <w:rPr>
          <w:rFonts w:ascii="Times New Roman" w:hAnsi="Times New Roman"/>
          <w:color w:val="181818"/>
          <w:spacing w:val="18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и</w:t>
      </w:r>
      <w:r w:rsidRPr="00FA42C0">
        <w:rPr>
          <w:rFonts w:ascii="Times New Roman" w:hAnsi="Times New Roman"/>
          <w:color w:val="181818"/>
          <w:spacing w:val="19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налогообложение:</w:t>
      </w:r>
      <w:r w:rsidRPr="00FA42C0">
        <w:rPr>
          <w:rFonts w:ascii="Times New Roman" w:hAnsi="Times New Roman"/>
          <w:color w:val="181818"/>
          <w:spacing w:val="21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учебник</w:t>
      </w:r>
      <w:r w:rsidRPr="00FA42C0">
        <w:rPr>
          <w:rFonts w:ascii="Times New Roman" w:hAnsi="Times New Roman"/>
          <w:color w:val="181818"/>
          <w:spacing w:val="18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и</w:t>
      </w:r>
      <w:r w:rsidRPr="00FA42C0">
        <w:rPr>
          <w:rFonts w:ascii="Times New Roman" w:hAnsi="Times New Roman"/>
          <w:color w:val="181818"/>
          <w:spacing w:val="16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практикум</w:t>
      </w:r>
      <w:r w:rsidRPr="00FA42C0">
        <w:rPr>
          <w:rFonts w:ascii="Times New Roman" w:hAnsi="Times New Roman"/>
          <w:color w:val="181818"/>
          <w:spacing w:val="17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для</w:t>
      </w:r>
      <w:r w:rsidRPr="00FA42C0">
        <w:rPr>
          <w:rFonts w:ascii="Times New Roman" w:hAnsi="Times New Roman"/>
          <w:color w:val="181818"/>
          <w:spacing w:val="18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СПО/под</w:t>
      </w:r>
      <w:r w:rsidRPr="00FA42C0">
        <w:rPr>
          <w:rFonts w:ascii="Times New Roman" w:hAnsi="Times New Roman"/>
          <w:color w:val="181818"/>
          <w:spacing w:val="18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ред.</w:t>
      </w:r>
      <w:r w:rsidRPr="00FA42C0">
        <w:rPr>
          <w:rFonts w:ascii="Times New Roman" w:hAnsi="Times New Roman"/>
          <w:color w:val="181818"/>
          <w:spacing w:val="18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Г.</w:t>
      </w:r>
      <w:r w:rsidRPr="00FA42C0">
        <w:rPr>
          <w:rFonts w:ascii="Times New Roman" w:hAnsi="Times New Roman"/>
          <w:color w:val="181818"/>
          <w:spacing w:val="18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Б.</w:t>
      </w:r>
      <w:r w:rsidRPr="00FA42C0">
        <w:rPr>
          <w:rFonts w:ascii="Times New Roman" w:hAnsi="Times New Roman"/>
          <w:color w:val="181818"/>
          <w:spacing w:val="17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Поляка.</w:t>
      </w:r>
    </w:p>
    <w:p w:rsidR="00A213B2" w:rsidRPr="00FA42C0" w:rsidRDefault="00A213B2" w:rsidP="00A213B2">
      <w:pPr>
        <w:pStyle w:val="a7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181818"/>
        </w:rPr>
      </w:pPr>
      <w:r w:rsidRPr="00FA42C0">
        <w:rPr>
          <w:color w:val="181818"/>
        </w:rPr>
        <w:t>— 2-е изд., перераб. и доп</w:t>
      </w:r>
      <w:r w:rsidR="00E61090" w:rsidRPr="00FA42C0">
        <w:rPr>
          <w:color w:val="181818"/>
        </w:rPr>
        <w:t>. — М.: Издательство Юрайт, 2021</w:t>
      </w:r>
      <w:r w:rsidRPr="00FA42C0">
        <w:rPr>
          <w:color w:val="181818"/>
        </w:rPr>
        <w:t>. — 474 с. — Серия: Профессиональное образование.</w:t>
      </w:r>
    </w:p>
    <w:p w:rsidR="00A213B2" w:rsidRPr="00FA42C0" w:rsidRDefault="00A213B2" w:rsidP="00A213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FA42C0">
        <w:rPr>
          <w:rFonts w:ascii="Times New Roman" w:hAnsi="Times New Roman"/>
          <w:color w:val="181818"/>
          <w:sz w:val="24"/>
          <w:szCs w:val="24"/>
        </w:rPr>
        <w:t>Налоговая политика государства: учебник и практикум для академического бакалавриата / под ред. Н. И. Малис</w:t>
      </w:r>
      <w:r w:rsidR="00E61090" w:rsidRPr="00FA42C0">
        <w:rPr>
          <w:rFonts w:ascii="Times New Roman" w:hAnsi="Times New Roman"/>
          <w:color w:val="181818"/>
          <w:sz w:val="24"/>
          <w:szCs w:val="24"/>
        </w:rPr>
        <w:t>. — М.: Издательство Юрайт, 2021</w:t>
      </w:r>
      <w:r w:rsidRPr="00FA42C0">
        <w:rPr>
          <w:rFonts w:ascii="Times New Roman" w:hAnsi="Times New Roman"/>
          <w:color w:val="181818"/>
          <w:sz w:val="24"/>
          <w:szCs w:val="24"/>
        </w:rPr>
        <w:t>. — 388 с. — Серия: Бакалавр. Академический курс.</w:t>
      </w:r>
    </w:p>
    <w:p w:rsidR="00A213B2" w:rsidRPr="00FA42C0" w:rsidRDefault="00A213B2" w:rsidP="00A213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FA42C0">
        <w:rPr>
          <w:rFonts w:ascii="Times New Roman" w:hAnsi="Times New Roman"/>
          <w:color w:val="181818"/>
          <w:sz w:val="24"/>
          <w:szCs w:val="24"/>
        </w:rPr>
        <w:t xml:space="preserve">Налоги и налогообложение: учебник и практикум для СПО / под ред. Д. Г. Черника, Ю. Д. Шмелева. — 2-е изд., перераб. и доп. — М.: Издательство </w:t>
      </w:r>
      <w:r w:rsidR="00E61090" w:rsidRPr="00FA42C0">
        <w:rPr>
          <w:rFonts w:ascii="Times New Roman" w:hAnsi="Times New Roman"/>
          <w:color w:val="181818"/>
          <w:sz w:val="24"/>
          <w:szCs w:val="24"/>
        </w:rPr>
        <w:t>Юрайт, 2022</w:t>
      </w:r>
      <w:r w:rsidRPr="00FA42C0">
        <w:rPr>
          <w:rFonts w:ascii="Times New Roman" w:hAnsi="Times New Roman"/>
          <w:color w:val="181818"/>
          <w:sz w:val="24"/>
          <w:szCs w:val="24"/>
        </w:rPr>
        <w:t>. — 495 с. — Серия: Профессиональное образ</w:t>
      </w:r>
      <w:r w:rsidR="00E61090" w:rsidRPr="00FA42C0">
        <w:rPr>
          <w:rFonts w:ascii="Times New Roman" w:hAnsi="Times New Roman"/>
          <w:color w:val="181818"/>
          <w:sz w:val="24"/>
          <w:szCs w:val="24"/>
        </w:rPr>
        <w:t>ование. Издательство Юрайт, 2021</w:t>
      </w:r>
      <w:r w:rsidRPr="00FA42C0">
        <w:rPr>
          <w:rFonts w:ascii="Times New Roman" w:hAnsi="Times New Roman"/>
          <w:color w:val="181818"/>
          <w:sz w:val="24"/>
          <w:szCs w:val="24"/>
        </w:rPr>
        <w:t>. — 336 с. — Серия: Бакалавр. Академический курс.</w:t>
      </w:r>
    </w:p>
    <w:p w:rsidR="00A213B2" w:rsidRPr="00FA42C0" w:rsidRDefault="00A213B2" w:rsidP="00A213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FA42C0">
        <w:rPr>
          <w:rFonts w:ascii="Times New Roman" w:hAnsi="Times New Roman"/>
          <w:color w:val="181818"/>
          <w:sz w:val="24"/>
          <w:szCs w:val="24"/>
        </w:rPr>
        <w:t>Налоги и налоговая система ДНР: учебник и практикум для академического бакалавриата / под науч. ред. Л. И. Гончаренко.</w:t>
      </w:r>
      <w:r w:rsidR="00E61090" w:rsidRPr="00FA42C0">
        <w:rPr>
          <w:rFonts w:ascii="Times New Roman" w:hAnsi="Times New Roman"/>
          <w:color w:val="181818"/>
          <w:sz w:val="24"/>
          <w:szCs w:val="24"/>
        </w:rPr>
        <w:t xml:space="preserve"> — М.: Издательство Юрайт, 2022</w:t>
      </w:r>
      <w:r w:rsidRPr="00FA42C0">
        <w:rPr>
          <w:rFonts w:ascii="Times New Roman" w:hAnsi="Times New Roman"/>
          <w:color w:val="181818"/>
          <w:sz w:val="24"/>
          <w:szCs w:val="24"/>
        </w:rPr>
        <w:t>. — 541 с. — Серия: Бакалавр. Академический</w:t>
      </w:r>
      <w:r w:rsidRPr="00FA42C0">
        <w:rPr>
          <w:rFonts w:ascii="Times New Roman" w:hAnsi="Times New Roman"/>
          <w:color w:val="181818"/>
          <w:spacing w:val="-3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курс.</w:t>
      </w:r>
    </w:p>
    <w:p w:rsidR="00A213B2" w:rsidRPr="002078B0" w:rsidRDefault="00A213B2" w:rsidP="00A213B2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</w:rPr>
      </w:pPr>
      <w:r w:rsidRPr="002078B0">
        <w:rPr>
          <w:rFonts w:ascii="Times New Roman" w:hAnsi="Times New Roman"/>
          <w:color w:val="181818"/>
          <w:sz w:val="24"/>
          <w:szCs w:val="24"/>
        </w:rPr>
        <w:t xml:space="preserve"> Пансков, В. Г. Налоги и налогообложение. Практикум</w:t>
      </w:r>
      <w:proofErr w:type="gramStart"/>
      <w:r w:rsidRPr="002078B0">
        <w:rPr>
          <w:rFonts w:ascii="Times New Roman" w:hAnsi="Times New Roman"/>
          <w:color w:val="181818"/>
          <w:sz w:val="24"/>
          <w:szCs w:val="24"/>
        </w:rPr>
        <w:t xml:space="preserve"> :</w:t>
      </w:r>
      <w:proofErr w:type="gramEnd"/>
      <w:r w:rsidRPr="002078B0">
        <w:rPr>
          <w:rFonts w:ascii="Times New Roman" w:hAnsi="Times New Roman"/>
          <w:color w:val="181818"/>
          <w:sz w:val="24"/>
          <w:szCs w:val="24"/>
        </w:rPr>
        <w:t xml:space="preserve"> учебное пособие для вузов / В. Г. Пансков, Т. А. Левочкина</w:t>
      </w:r>
      <w:r w:rsidR="00E61090" w:rsidRPr="002078B0">
        <w:rPr>
          <w:rFonts w:ascii="Times New Roman" w:hAnsi="Times New Roman"/>
          <w:color w:val="181818"/>
          <w:sz w:val="24"/>
          <w:szCs w:val="24"/>
        </w:rPr>
        <w:t>. — М.: Издательство Юрайт, 2022</w:t>
      </w:r>
      <w:r w:rsidRPr="002078B0">
        <w:rPr>
          <w:rFonts w:ascii="Times New Roman" w:hAnsi="Times New Roman"/>
          <w:color w:val="181818"/>
          <w:sz w:val="24"/>
          <w:szCs w:val="24"/>
        </w:rPr>
        <w:t>. — 319 с. —</w:t>
      </w:r>
      <w:r w:rsidRPr="002078B0">
        <w:rPr>
          <w:rFonts w:ascii="Times New Roman" w:hAnsi="Times New Roman"/>
          <w:color w:val="181818"/>
          <w:spacing w:val="53"/>
          <w:sz w:val="24"/>
          <w:szCs w:val="24"/>
        </w:rPr>
        <w:t> </w:t>
      </w:r>
      <w:r w:rsidRPr="002078B0">
        <w:rPr>
          <w:rFonts w:ascii="Times New Roman" w:hAnsi="Times New Roman"/>
          <w:color w:val="181818"/>
          <w:sz w:val="24"/>
          <w:szCs w:val="24"/>
        </w:rPr>
        <w:t>Серия</w:t>
      </w:r>
      <w:r w:rsidRPr="002078B0">
        <w:rPr>
          <w:color w:val="181818"/>
        </w:rPr>
        <w:t xml:space="preserve">: </w:t>
      </w:r>
      <w:r w:rsidRPr="002078B0">
        <w:rPr>
          <w:rFonts w:ascii="Times New Roman" w:hAnsi="Times New Roman"/>
          <w:color w:val="181818"/>
        </w:rPr>
        <w:t>Бакалавр. Академический курс.</w:t>
      </w:r>
    </w:p>
    <w:p w:rsidR="00A213B2" w:rsidRPr="00FA42C0" w:rsidRDefault="00A213B2" w:rsidP="00A213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color w:val="181818"/>
          <w:sz w:val="24"/>
          <w:szCs w:val="24"/>
        </w:rPr>
      </w:pPr>
      <w:r w:rsidRPr="00FA42C0">
        <w:rPr>
          <w:rFonts w:ascii="Times New Roman" w:hAnsi="Times New Roman"/>
          <w:color w:val="181818"/>
          <w:sz w:val="24"/>
          <w:szCs w:val="24"/>
        </w:rPr>
        <w:t xml:space="preserve">Пансков, В. Г. Налоги и налогообложение: учебник и практикум для </w:t>
      </w:r>
      <w:proofErr w:type="gramStart"/>
      <w:r w:rsidRPr="00FA42C0">
        <w:rPr>
          <w:rFonts w:ascii="Times New Roman" w:hAnsi="Times New Roman"/>
          <w:color w:val="181818"/>
          <w:sz w:val="24"/>
          <w:szCs w:val="24"/>
        </w:rPr>
        <w:t>прикладного</w:t>
      </w:r>
      <w:proofErr w:type="gramEnd"/>
      <w:r w:rsidRPr="00FA42C0">
        <w:rPr>
          <w:rFonts w:ascii="Times New Roman" w:hAnsi="Times New Roman"/>
          <w:color w:val="181818"/>
          <w:sz w:val="24"/>
          <w:szCs w:val="24"/>
        </w:rPr>
        <w:t xml:space="preserve"> бакалавриата / В. Г. Пансков. — 5-е изд., перераб. и доп</w:t>
      </w:r>
      <w:r w:rsidR="00E61090" w:rsidRPr="00FA42C0">
        <w:rPr>
          <w:rFonts w:ascii="Times New Roman" w:hAnsi="Times New Roman"/>
          <w:color w:val="181818"/>
          <w:sz w:val="24"/>
          <w:szCs w:val="24"/>
        </w:rPr>
        <w:t>. — М.: Издательство Юрайт, 2022</w:t>
      </w:r>
      <w:r w:rsidRPr="00FA42C0">
        <w:rPr>
          <w:rFonts w:ascii="Times New Roman" w:hAnsi="Times New Roman"/>
          <w:color w:val="181818"/>
          <w:sz w:val="24"/>
          <w:szCs w:val="24"/>
        </w:rPr>
        <w:t>. — 382 с. — Серия  Бакалавр. Прикладной</w:t>
      </w:r>
      <w:r w:rsidRPr="00FA42C0">
        <w:rPr>
          <w:rFonts w:ascii="Times New Roman" w:hAnsi="Times New Roman"/>
          <w:color w:val="181818"/>
          <w:spacing w:val="-1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курс.</w:t>
      </w:r>
      <w:r w:rsidR="002078B0">
        <w:rPr>
          <w:rFonts w:ascii="Times New Roman" w:hAnsi="Times New Roman"/>
          <w:color w:val="181818"/>
          <w:sz w:val="24"/>
          <w:szCs w:val="24"/>
        </w:rPr>
        <w:t xml:space="preserve"> </w:t>
      </w:r>
    </w:p>
    <w:p w:rsidR="00A213B2" w:rsidRPr="002078B0" w:rsidRDefault="00A213B2" w:rsidP="00A213B2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color w:val="181818"/>
        </w:rPr>
      </w:pPr>
      <w:r w:rsidRPr="002078B0">
        <w:rPr>
          <w:rFonts w:ascii="Times New Roman" w:hAnsi="Times New Roman"/>
          <w:color w:val="181818"/>
          <w:sz w:val="24"/>
          <w:szCs w:val="24"/>
        </w:rPr>
        <w:t>Зозуля, В. В. Налогообложение природопользования: учебник и практикум для прикладного бакалавриата / В. В. Зозуля.</w:t>
      </w:r>
      <w:r w:rsidR="00E61090" w:rsidRPr="002078B0">
        <w:rPr>
          <w:rFonts w:ascii="Times New Roman" w:hAnsi="Times New Roman"/>
          <w:color w:val="181818"/>
          <w:sz w:val="24"/>
          <w:szCs w:val="24"/>
        </w:rPr>
        <w:t xml:space="preserve"> — М.: Издательство Юрайт, 2021</w:t>
      </w:r>
      <w:r w:rsidRPr="002078B0">
        <w:rPr>
          <w:rFonts w:ascii="Times New Roman" w:hAnsi="Times New Roman"/>
          <w:color w:val="181818"/>
          <w:sz w:val="24"/>
          <w:szCs w:val="24"/>
        </w:rPr>
        <w:t>. — 257</w:t>
      </w:r>
      <w:r w:rsidRPr="002078B0">
        <w:rPr>
          <w:rFonts w:ascii="Times New Roman" w:hAnsi="Times New Roman"/>
          <w:color w:val="181818"/>
          <w:spacing w:val="14"/>
          <w:sz w:val="24"/>
          <w:szCs w:val="24"/>
        </w:rPr>
        <w:t> </w:t>
      </w:r>
      <w:r w:rsidRPr="002078B0">
        <w:rPr>
          <w:rFonts w:ascii="Times New Roman" w:hAnsi="Times New Roman"/>
          <w:color w:val="181818"/>
          <w:sz w:val="24"/>
          <w:szCs w:val="24"/>
        </w:rPr>
        <w:t xml:space="preserve">с. </w:t>
      </w:r>
      <w:r w:rsidR="002078B0" w:rsidRPr="002078B0">
        <w:rPr>
          <w:color w:val="181818"/>
        </w:rPr>
        <w:t xml:space="preserve">— </w:t>
      </w:r>
      <w:r w:rsidR="002078B0" w:rsidRPr="002078B0">
        <w:rPr>
          <w:rFonts w:ascii="Times New Roman" w:hAnsi="Times New Roman"/>
          <w:color w:val="181818"/>
        </w:rPr>
        <w:t>Серия</w:t>
      </w:r>
      <w:r w:rsidRPr="002078B0">
        <w:rPr>
          <w:rFonts w:ascii="Times New Roman" w:hAnsi="Times New Roman"/>
          <w:color w:val="181818"/>
        </w:rPr>
        <w:t>: Бакалавр. Прикладной курс.</w:t>
      </w:r>
    </w:p>
    <w:p w:rsidR="00A213B2" w:rsidRPr="00FA42C0" w:rsidRDefault="00A213B2" w:rsidP="002078B0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FA42C0">
        <w:rPr>
          <w:rFonts w:ascii="Times New Roman" w:hAnsi="Times New Roman"/>
          <w:color w:val="181818"/>
          <w:sz w:val="24"/>
          <w:szCs w:val="24"/>
        </w:rPr>
        <w:t>Черник, Д. Г. Теория и история налогообложения: учебник для академического бакалавриата / Д. Г. Черник, Ю. Д. Шмелев; под ред. Д. Г. Черника</w:t>
      </w:r>
      <w:r w:rsidR="00E61090" w:rsidRPr="00FA42C0">
        <w:rPr>
          <w:rFonts w:ascii="Times New Roman" w:hAnsi="Times New Roman"/>
          <w:color w:val="181818"/>
          <w:sz w:val="24"/>
          <w:szCs w:val="24"/>
        </w:rPr>
        <w:t>. — М.: Издательство Юрайт, 2021</w:t>
      </w:r>
      <w:r w:rsidRPr="00FA42C0">
        <w:rPr>
          <w:rFonts w:ascii="Times New Roman" w:hAnsi="Times New Roman"/>
          <w:color w:val="181818"/>
          <w:sz w:val="24"/>
          <w:szCs w:val="24"/>
        </w:rPr>
        <w:t>. — 364 с. — Серия: Бакалавр. Академический</w:t>
      </w:r>
      <w:r w:rsidRPr="00FA42C0">
        <w:rPr>
          <w:rFonts w:ascii="Times New Roman" w:hAnsi="Times New Roman"/>
          <w:color w:val="181818"/>
          <w:spacing w:val="-12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курс.</w:t>
      </w:r>
    </w:p>
    <w:p w:rsidR="00A213B2" w:rsidRPr="00FA42C0" w:rsidRDefault="00A213B2" w:rsidP="00A213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color w:val="181818"/>
          <w:sz w:val="24"/>
          <w:szCs w:val="24"/>
        </w:rPr>
      </w:pPr>
      <w:r w:rsidRPr="00FA42C0">
        <w:rPr>
          <w:rFonts w:ascii="Times New Roman" w:hAnsi="Times New Roman"/>
          <w:color w:val="181818"/>
          <w:sz w:val="24"/>
          <w:szCs w:val="24"/>
        </w:rPr>
        <w:t xml:space="preserve">Пансков, В. Г. Налоги и налогообложение: теория и практика. В 2 т. Т. 1: учебник и практикум для </w:t>
      </w:r>
      <w:proofErr w:type="gramStart"/>
      <w:r w:rsidRPr="00FA42C0">
        <w:rPr>
          <w:rFonts w:ascii="Times New Roman" w:hAnsi="Times New Roman"/>
          <w:color w:val="181818"/>
          <w:sz w:val="24"/>
          <w:szCs w:val="24"/>
        </w:rPr>
        <w:t>академического</w:t>
      </w:r>
      <w:proofErr w:type="gramEnd"/>
      <w:r w:rsidRPr="00FA42C0">
        <w:rPr>
          <w:rFonts w:ascii="Times New Roman" w:hAnsi="Times New Roman"/>
          <w:color w:val="181818"/>
          <w:sz w:val="24"/>
          <w:szCs w:val="24"/>
        </w:rPr>
        <w:t xml:space="preserve"> бакалавриата / В. Г. Пансков. — 5-е изд., перераб. и доп. — М.</w:t>
      </w:r>
    </w:p>
    <w:p w:rsidR="00A213B2" w:rsidRPr="00FA42C0" w:rsidRDefault="00A213B2" w:rsidP="00A213B2">
      <w:pPr>
        <w:pStyle w:val="a7"/>
        <w:shd w:val="clear" w:color="auto" w:fill="FFFFFF"/>
        <w:spacing w:before="1" w:beforeAutospacing="0" w:after="0" w:afterAutospacing="0"/>
        <w:ind w:firstLine="426"/>
        <w:rPr>
          <w:color w:val="181818"/>
        </w:rPr>
      </w:pPr>
      <w:r w:rsidRPr="00FA42C0">
        <w:rPr>
          <w:color w:val="181818"/>
        </w:rPr>
        <w:t> </w:t>
      </w:r>
    </w:p>
    <w:p w:rsidR="00A213B2" w:rsidRPr="00FA42C0" w:rsidRDefault="00A213B2" w:rsidP="00A213B2">
      <w:pPr>
        <w:pStyle w:val="1"/>
        <w:shd w:val="clear" w:color="auto" w:fill="FFFFFF"/>
        <w:spacing w:before="90" w:line="240" w:lineRule="auto"/>
        <w:ind w:firstLine="426"/>
        <w:rPr>
          <w:rFonts w:ascii="Times New Roman" w:hAnsi="Times New Roman" w:cs="Times New Roman"/>
          <w:color w:val="181818"/>
          <w:sz w:val="24"/>
          <w:szCs w:val="24"/>
        </w:rPr>
      </w:pPr>
      <w:r w:rsidRPr="00FA42C0">
        <w:rPr>
          <w:rFonts w:ascii="Times New Roman" w:hAnsi="Times New Roman" w:cs="Times New Roman"/>
          <w:color w:val="181818"/>
          <w:sz w:val="24"/>
          <w:szCs w:val="24"/>
        </w:rPr>
        <w:t>Периодические издания</w:t>
      </w:r>
    </w:p>
    <w:p w:rsidR="00A213B2" w:rsidRPr="00FA42C0" w:rsidRDefault="00A213B2" w:rsidP="00A213B2">
      <w:pPr>
        <w:pStyle w:val="a3"/>
        <w:shd w:val="clear" w:color="auto" w:fill="FFFFFF"/>
        <w:spacing w:before="120" w:after="0" w:line="240" w:lineRule="auto"/>
        <w:ind w:left="0" w:firstLine="426"/>
        <w:rPr>
          <w:rFonts w:ascii="Times New Roman" w:hAnsi="Times New Roman"/>
          <w:color w:val="181818"/>
          <w:sz w:val="24"/>
          <w:szCs w:val="24"/>
        </w:rPr>
      </w:pPr>
      <w:r w:rsidRPr="00FA42C0">
        <w:rPr>
          <w:rFonts w:ascii="Times New Roman" w:hAnsi="Times New Roman"/>
          <w:color w:val="181818"/>
          <w:spacing w:val="-8"/>
          <w:sz w:val="24"/>
          <w:szCs w:val="24"/>
        </w:rPr>
        <w:t>1.   </w:t>
      </w:r>
      <w:r w:rsidRPr="00FA42C0">
        <w:rPr>
          <w:rFonts w:ascii="Times New Roman" w:hAnsi="Times New Roman"/>
          <w:color w:val="181818"/>
          <w:sz w:val="24"/>
          <w:szCs w:val="24"/>
        </w:rPr>
        <w:t>Журнал «Налоги и</w:t>
      </w:r>
      <w:r w:rsidRPr="00FA42C0">
        <w:rPr>
          <w:rFonts w:ascii="Times New Roman" w:hAnsi="Times New Roman"/>
          <w:color w:val="181818"/>
          <w:spacing w:val="6"/>
          <w:sz w:val="24"/>
          <w:szCs w:val="24"/>
        </w:rPr>
        <w:t> </w:t>
      </w:r>
      <w:r w:rsidRPr="00FA42C0">
        <w:rPr>
          <w:rFonts w:ascii="Times New Roman" w:hAnsi="Times New Roman"/>
          <w:color w:val="181818"/>
          <w:sz w:val="24"/>
          <w:szCs w:val="24"/>
        </w:rPr>
        <w:t>налогообложение».</w:t>
      </w:r>
    </w:p>
    <w:p w:rsidR="00A213B2" w:rsidRPr="00EF1F2A" w:rsidRDefault="00A213B2" w:rsidP="00A213B2">
      <w:pPr>
        <w:pStyle w:val="a7"/>
        <w:shd w:val="clear" w:color="auto" w:fill="FFFFFF"/>
        <w:spacing w:before="10" w:beforeAutospacing="0" w:after="0" w:afterAutospacing="0"/>
        <w:ind w:firstLine="426"/>
        <w:rPr>
          <w:color w:val="181818"/>
          <w:sz w:val="28"/>
          <w:szCs w:val="28"/>
        </w:rPr>
      </w:pPr>
      <w:r w:rsidRPr="00EF1F2A">
        <w:rPr>
          <w:color w:val="181818"/>
          <w:sz w:val="28"/>
          <w:szCs w:val="28"/>
        </w:rPr>
        <w:t> </w:t>
      </w:r>
    </w:p>
    <w:p w:rsidR="00A213B2" w:rsidRPr="00EF1F2A" w:rsidRDefault="00A213B2" w:rsidP="00A213B2">
      <w:pPr>
        <w:pStyle w:val="1"/>
        <w:shd w:val="clear" w:color="auto" w:fill="FFFFFF"/>
        <w:spacing w:before="0" w:line="240" w:lineRule="auto"/>
        <w:ind w:right="3689" w:firstLine="426"/>
        <w:jc w:val="center"/>
        <w:rPr>
          <w:rFonts w:ascii="Times New Roman" w:hAnsi="Times New Roman" w:cs="Times New Roman"/>
          <w:color w:val="181818"/>
        </w:rPr>
      </w:pPr>
      <w:r w:rsidRPr="00EF1F2A">
        <w:rPr>
          <w:rFonts w:ascii="Times New Roman" w:hAnsi="Times New Roman" w:cs="Times New Roman"/>
          <w:color w:val="181818"/>
        </w:rPr>
        <w:t>Интернет-ресурсы</w:t>
      </w:r>
    </w:p>
    <w:p w:rsidR="00A213B2" w:rsidRPr="00EF1F2A" w:rsidRDefault="00A213B2" w:rsidP="00A213B2">
      <w:pPr>
        <w:pStyle w:val="a7"/>
        <w:shd w:val="clear" w:color="auto" w:fill="FFFFFF"/>
        <w:spacing w:before="10" w:beforeAutospacing="0" w:after="0" w:afterAutospacing="0"/>
        <w:ind w:firstLine="426"/>
        <w:rPr>
          <w:color w:val="181818"/>
          <w:sz w:val="28"/>
          <w:szCs w:val="28"/>
        </w:rPr>
      </w:pPr>
      <w:r w:rsidRPr="00EF1F2A">
        <w:rPr>
          <w:b/>
          <w:bCs/>
          <w:color w:val="181818"/>
          <w:sz w:val="28"/>
          <w:szCs w:val="28"/>
        </w:rPr>
        <w:t> </w:t>
      </w:r>
    </w:p>
    <w:p w:rsidR="00A213B2" w:rsidRPr="00810E35" w:rsidRDefault="00953299" w:rsidP="00A213B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contextualSpacing w:val="0"/>
        <w:rPr>
          <w:rFonts w:ascii="Times New Roman" w:hAnsi="Times New Roman"/>
          <w:sz w:val="28"/>
          <w:szCs w:val="28"/>
        </w:rPr>
      </w:pPr>
      <w:hyperlink r:id="rId12" w:history="1">
        <w:r w:rsidR="00A213B2" w:rsidRPr="00810E35">
          <w:rPr>
            <w:rStyle w:val="a9"/>
            <w:rFonts w:ascii="Times New Roman" w:hAnsi="Times New Roman"/>
            <w:sz w:val="28"/>
            <w:szCs w:val="28"/>
          </w:rPr>
          <w:t>www.consultant.ru</w:t>
        </w:r>
      </w:hyperlink>
      <w:r w:rsidR="00A213B2" w:rsidRPr="00810E35">
        <w:rPr>
          <w:rFonts w:ascii="Times New Roman" w:hAnsi="Times New Roman"/>
          <w:sz w:val="28"/>
          <w:szCs w:val="28"/>
        </w:rPr>
        <w:t> –Справочная правовая система «</w:t>
      </w:r>
      <w:proofErr w:type="spellStart"/>
      <w:r w:rsidR="00A213B2" w:rsidRPr="00810E35">
        <w:rPr>
          <w:rFonts w:ascii="Times New Roman" w:hAnsi="Times New Roman"/>
          <w:sz w:val="28"/>
          <w:szCs w:val="28"/>
        </w:rPr>
        <w:t>КонсультантПлюс</w:t>
      </w:r>
      <w:proofErr w:type="spellEnd"/>
      <w:r w:rsidR="00A213B2" w:rsidRPr="00810E35">
        <w:rPr>
          <w:rFonts w:ascii="Times New Roman" w:hAnsi="Times New Roman"/>
          <w:sz w:val="28"/>
          <w:szCs w:val="28"/>
        </w:rPr>
        <w:t>».</w:t>
      </w:r>
    </w:p>
    <w:p w:rsidR="00A213B2" w:rsidRPr="00F359E0" w:rsidRDefault="00A213B2" w:rsidP="00A213B2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359E0">
        <w:rPr>
          <w:rFonts w:ascii="Times New Roman" w:hAnsi="Times New Roman"/>
          <w:sz w:val="24"/>
          <w:szCs w:val="24"/>
        </w:rPr>
        <w:t xml:space="preserve">Информационно правовой портал </w:t>
      </w:r>
      <w:hyperlink r:id="rId13" w:history="1">
        <w:r w:rsidRPr="00F359E0">
          <w:rPr>
            <w:rStyle w:val="a9"/>
            <w:rFonts w:ascii="Times New Roman" w:hAnsi="Times New Roman"/>
            <w:sz w:val="24"/>
            <w:szCs w:val="24"/>
          </w:rPr>
          <w:t>http://konsultant.ru/</w:t>
        </w:r>
      </w:hyperlink>
    </w:p>
    <w:p w:rsidR="00A213B2" w:rsidRPr="00F359E0" w:rsidRDefault="00A213B2" w:rsidP="00A213B2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359E0">
        <w:rPr>
          <w:rFonts w:ascii="Times New Roman" w:hAnsi="Times New Roman"/>
          <w:sz w:val="24"/>
          <w:szCs w:val="24"/>
        </w:rPr>
        <w:t xml:space="preserve">Информационно правовой портал </w:t>
      </w:r>
      <w:hyperlink r:id="rId14" w:history="1">
        <w:r w:rsidRPr="00F359E0">
          <w:rPr>
            <w:rStyle w:val="a9"/>
            <w:rFonts w:ascii="Times New Roman" w:hAnsi="Times New Roman"/>
            <w:sz w:val="24"/>
            <w:szCs w:val="24"/>
          </w:rPr>
          <w:t>http://www.garant.ru/</w:t>
        </w:r>
      </w:hyperlink>
    </w:p>
    <w:p w:rsidR="00A213B2" w:rsidRPr="00F359E0" w:rsidRDefault="00A213B2" w:rsidP="00A213B2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F359E0">
        <w:rPr>
          <w:rFonts w:ascii="Times New Roman" w:hAnsi="Times New Roman"/>
          <w:sz w:val="24"/>
          <w:szCs w:val="24"/>
        </w:rPr>
        <w:t xml:space="preserve">Официальный сайт Министерства Финансов Российской Федерации </w:t>
      </w:r>
      <w:hyperlink r:id="rId15" w:history="1">
        <w:r w:rsidRPr="00F359E0">
          <w:rPr>
            <w:rStyle w:val="a9"/>
            <w:rFonts w:ascii="Times New Roman" w:hAnsi="Times New Roman"/>
            <w:sz w:val="24"/>
            <w:szCs w:val="24"/>
          </w:rPr>
          <w:t>https://www.minfin.ru/</w:t>
        </w:r>
      </w:hyperlink>
    </w:p>
    <w:p w:rsidR="00A213B2" w:rsidRPr="00D66F32" w:rsidRDefault="00A213B2" w:rsidP="00A213B2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Style w:val="a9"/>
          <w:rFonts w:ascii="Times New Roman" w:hAnsi="Times New Roman"/>
          <w:color w:val="auto"/>
          <w:sz w:val="24"/>
          <w:szCs w:val="24"/>
          <w:u w:val="none"/>
        </w:rPr>
      </w:pPr>
      <w:r w:rsidRPr="00F359E0">
        <w:rPr>
          <w:rFonts w:ascii="Times New Roman" w:hAnsi="Times New Roman"/>
          <w:sz w:val="24"/>
          <w:szCs w:val="24"/>
        </w:rPr>
        <w:t xml:space="preserve">Официальный сайт Федеральной налоговой службы Российской Федерации </w:t>
      </w:r>
      <w:hyperlink r:id="rId16" w:history="1">
        <w:r w:rsidRPr="00F359E0">
          <w:rPr>
            <w:rStyle w:val="a9"/>
            <w:rFonts w:ascii="Times New Roman" w:hAnsi="Times New Roman"/>
            <w:sz w:val="24"/>
            <w:szCs w:val="24"/>
          </w:rPr>
          <w:t>https://www.nalog.ru/</w:t>
        </w:r>
      </w:hyperlink>
    </w:p>
    <w:p w:rsidR="00A213B2" w:rsidRPr="00F359E0" w:rsidRDefault="00A213B2" w:rsidP="00A213B2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A213B2" w:rsidRPr="00FA42C0" w:rsidRDefault="00A213B2" w:rsidP="00A213B2">
      <w:pPr>
        <w:pStyle w:val="21"/>
        <w:keepNext/>
        <w:keepLines/>
        <w:shd w:val="clear" w:color="auto" w:fill="auto"/>
        <w:tabs>
          <w:tab w:val="left" w:pos="594"/>
        </w:tabs>
        <w:spacing w:before="0" w:after="0" w:line="240" w:lineRule="auto"/>
        <w:jc w:val="both"/>
        <w:rPr>
          <w:sz w:val="24"/>
          <w:szCs w:val="24"/>
        </w:rPr>
      </w:pPr>
      <w:bookmarkStart w:id="10" w:name="bookmark26"/>
      <w:r w:rsidRPr="00FA42C0">
        <w:rPr>
          <w:rFonts w:ascii="Calibri" w:eastAsia="Times New Roman" w:hAnsi="Calibri"/>
          <w:bCs w:val="0"/>
          <w:sz w:val="24"/>
          <w:szCs w:val="24"/>
          <w:lang w:eastAsia="ru-RU"/>
        </w:rPr>
        <w:t>4.2.</w:t>
      </w:r>
      <w:r w:rsidRPr="00FA42C0">
        <w:rPr>
          <w:rStyle w:val="20"/>
          <w:color w:val="000000"/>
          <w:sz w:val="24"/>
          <w:szCs w:val="24"/>
        </w:rPr>
        <w:t>Общие требования к организации образовательного процесса</w:t>
      </w:r>
      <w:bookmarkEnd w:id="10"/>
    </w:p>
    <w:p w:rsidR="00A213B2" w:rsidRPr="00FA42C0" w:rsidRDefault="00A213B2" w:rsidP="00A213B2">
      <w:pPr>
        <w:pStyle w:val="210"/>
        <w:shd w:val="clear" w:color="auto" w:fill="auto"/>
        <w:spacing w:after="0" w:line="240" w:lineRule="auto"/>
        <w:ind w:firstLine="426"/>
        <w:jc w:val="left"/>
        <w:rPr>
          <w:rStyle w:val="23"/>
          <w:color w:val="000000"/>
          <w:sz w:val="24"/>
          <w:szCs w:val="24"/>
        </w:rPr>
      </w:pPr>
    </w:p>
    <w:p w:rsidR="00A213B2" w:rsidRPr="00FA42C0" w:rsidRDefault="00A213B2" w:rsidP="00A213B2">
      <w:pPr>
        <w:pStyle w:val="aa"/>
        <w:ind w:firstLine="426"/>
        <w:rPr>
          <w:rFonts w:ascii="Times New Roman" w:hAnsi="Times New Roman"/>
          <w:spacing w:val="-2"/>
          <w:sz w:val="24"/>
          <w:szCs w:val="24"/>
        </w:rPr>
      </w:pPr>
      <w:r w:rsidRPr="00FA42C0">
        <w:rPr>
          <w:rFonts w:ascii="Times New Roman" w:hAnsi="Times New Roman"/>
          <w:spacing w:val="-2"/>
          <w:sz w:val="24"/>
          <w:szCs w:val="24"/>
        </w:rPr>
        <w:t xml:space="preserve">Обязательным условием в рамках профессионального модуля ПМ.03. </w:t>
      </w:r>
    </w:p>
    <w:p w:rsidR="00A213B2" w:rsidRPr="00FA42C0" w:rsidRDefault="00A213B2" w:rsidP="00A213B2">
      <w:pPr>
        <w:pStyle w:val="aa"/>
        <w:ind w:firstLine="426"/>
        <w:rPr>
          <w:rFonts w:ascii="Times New Roman" w:hAnsi="Times New Roman"/>
          <w:sz w:val="24"/>
          <w:szCs w:val="24"/>
        </w:rPr>
      </w:pPr>
      <w:r w:rsidRPr="00FA42C0">
        <w:rPr>
          <w:rFonts w:ascii="Times New Roman" w:hAnsi="Times New Roman"/>
          <w:sz w:val="24"/>
          <w:szCs w:val="24"/>
        </w:rPr>
        <w:t>фондами «Проведение расчетов с бюджетом и внебюджетными»</w:t>
      </w:r>
      <w:r w:rsidR="00422504">
        <w:rPr>
          <w:rFonts w:ascii="Times New Roman" w:hAnsi="Times New Roman"/>
          <w:sz w:val="24"/>
          <w:szCs w:val="24"/>
        </w:rPr>
        <w:t xml:space="preserve"> </w:t>
      </w:r>
      <w:r w:rsidRPr="00FA42C0">
        <w:rPr>
          <w:rFonts w:ascii="Times New Roman" w:hAnsi="Times New Roman"/>
          <w:spacing w:val="-2"/>
          <w:sz w:val="24"/>
          <w:szCs w:val="24"/>
        </w:rPr>
        <w:t>является успешное освоение программы производственной практики для получения первичных профессиональных навыков</w:t>
      </w:r>
    </w:p>
    <w:p w:rsidR="00A213B2" w:rsidRPr="00FA42C0" w:rsidRDefault="00A213B2" w:rsidP="00A213B2">
      <w:pPr>
        <w:pStyle w:val="210"/>
        <w:shd w:val="clear" w:color="auto" w:fill="auto"/>
        <w:tabs>
          <w:tab w:val="left" w:pos="5985"/>
        </w:tabs>
        <w:spacing w:after="0" w:line="240" w:lineRule="auto"/>
        <w:ind w:firstLine="426"/>
        <w:jc w:val="left"/>
        <w:rPr>
          <w:color w:val="000000"/>
          <w:sz w:val="24"/>
          <w:szCs w:val="24"/>
          <w:shd w:val="clear" w:color="auto" w:fill="FFFFFF"/>
        </w:rPr>
      </w:pPr>
    </w:p>
    <w:p w:rsidR="00A213B2" w:rsidRPr="00FA42C0" w:rsidRDefault="00A213B2" w:rsidP="00A213B2">
      <w:pPr>
        <w:pStyle w:val="21"/>
        <w:keepNext/>
        <w:keepLines/>
        <w:shd w:val="clear" w:color="auto" w:fill="auto"/>
        <w:tabs>
          <w:tab w:val="left" w:pos="594"/>
        </w:tabs>
        <w:spacing w:before="0" w:after="0" w:line="240" w:lineRule="auto"/>
        <w:jc w:val="both"/>
        <w:rPr>
          <w:b w:val="0"/>
          <w:sz w:val="24"/>
          <w:szCs w:val="24"/>
        </w:rPr>
      </w:pPr>
      <w:bookmarkStart w:id="11" w:name="bookmark27"/>
      <w:r w:rsidRPr="00FA42C0">
        <w:rPr>
          <w:rStyle w:val="20"/>
          <w:b/>
          <w:color w:val="000000"/>
          <w:sz w:val="24"/>
          <w:szCs w:val="24"/>
        </w:rPr>
        <w:t>4.3.Кадровое обеспечение образовательного процесса</w:t>
      </w:r>
      <w:bookmarkEnd w:id="11"/>
    </w:p>
    <w:p w:rsidR="00A213B2" w:rsidRPr="00FA42C0" w:rsidRDefault="00A213B2" w:rsidP="00A213B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A42C0">
        <w:rPr>
          <w:rFonts w:ascii="Times New Roman" w:hAnsi="Times New Roman"/>
          <w:b/>
          <w:sz w:val="24"/>
          <w:szCs w:val="24"/>
        </w:rPr>
        <w:t>Требования к квалификации педагогических кадров, обеспечивающих обучение по междисциплинарным курсам:</w:t>
      </w:r>
      <w:r w:rsidRPr="00FA42C0">
        <w:rPr>
          <w:rFonts w:ascii="Times New Roman" w:hAnsi="Times New Roman"/>
          <w:sz w:val="24"/>
          <w:szCs w:val="24"/>
        </w:rPr>
        <w:t xml:space="preserve"> преподаватели с высшим профессиональным образованием, соответствующим профилю модуля «Проведение расчетов с бюджетом и внебюджетными фондами» и специальности «Экономика и бухгалтерский учет (по отраслям)».</w:t>
      </w:r>
    </w:p>
    <w:p w:rsidR="00A213B2" w:rsidRPr="00FA42C0" w:rsidRDefault="00A213B2" w:rsidP="00A213B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pacing w:val="-4"/>
          <w:sz w:val="24"/>
          <w:szCs w:val="24"/>
        </w:rPr>
      </w:pPr>
      <w:r w:rsidRPr="00FA42C0">
        <w:rPr>
          <w:rFonts w:ascii="Times New Roman" w:hAnsi="Times New Roman"/>
          <w:b/>
          <w:sz w:val="24"/>
          <w:szCs w:val="24"/>
        </w:rPr>
        <w:t>Требования к квалификации педагогических кадров, осуществляющих руководство практикой</w:t>
      </w:r>
      <w:r w:rsidRPr="00FA42C0">
        <w:rPr>
          <w:rFonts w:ascii="Times New Roman" w:hAnsi="Times New Roman"/>
          <w:sz w:val="24"/>
          <w:szCs w:val="24"/>
        </w:rPr>
        <w:t xml:space="preserve">: дипломированные специалисты в области бухгалтерского учета, анализа и аудита, проходящие </w:t>
      </w:r>
      <w:r w:rsidRPr="00FA42C0">
        <w:rPr>
          <w:rFonts w:ascii="Times New Roman" w:hAnsi="Times New Roman"/>
          <w:spacing w:val="-2"/>
          <w:sz w:val="24"/>
          <w:szCs w:val="24"/>
        </w:rPr>
        <w:t xml:space="preserve">обязательную стажировку в профильных организациях не </w:t>
      </w:r>
      <w:r w:rsidRPr="00FA42C0">
        <w:rPr>
          <w:rFonts w:ascii="Times New Roman" w:hAnsi="Times New Roman"/>
          <w:spacing w:val="-4"/>
          <w:sz w:val="24"/>
          <w:szCs w:val="24"/>
        </w:rPr>
        <w:t xml:space="preserve">реже одного раза в три года, </w:t>
      </w:r>
    </w:p>
    <w:p w:rsidR="00A213B2" w:rsidRPr="00FA42C0" w:rsidRDefault="00A213B2" w:rsidP="00A213B2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color w:val="181818"/>
          <w:sz w:val="24"/>
          <w:szCs w:val="24"/>
        </w:rPr>
      </w:pPr>
    </w:p>
    <w:p w:rsidR="00A213B2" w:rsidRDefault="00A213B2" w:rsidP="00A213B2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color w:val="181818"/>
          <w:sz w:val="28"/>
          <w:szCs w:val="28"/>
        </w:rPr>
      </w:pPr>
    </w:p>
    <w:p w:rsidR="00A213B2" w:rsidRPr="009E5353" w:rsidRDefault="00A213B2" w:rsidP="00A213B2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color w:val="181818"/>
          <w:sz w:val="28"/>
          <w:szCs w:val="28"/>
        </w:rPr>
      </w:pPr>
    </w:p>
    <w:p w:rsidR="00A213B2" w:rsidRPr="001B3B3D" w:rsidRDefault="00A213B2" w:rsidP="00A213B2">
      <w:pPr>
        <w:pStyle w:val="51"/>
        <w:shd w:val="clear" w:color="auto" w:fill="auto"/>
        <w:tabs>
          <w:tab w:val="left" w:pos="0"/>
        </w:tabs>
        <w:spacing w:line="240" w:lineRule="auto"/>
        <w:ind w:right="1000" w:firstLine="426"/>
        <w:rPr>
          <w:b w:val="0"/>
        </w:rPr>
      </w:pPr>
      <w:r w:rsidRPr="001B3B3D">
        <w:rPr>
          <w:b w:val="0"/>
          <w:color w:val="181818"/>
          <w:spacing w:val="-8"/>
        </w:rPr>
        <w:t>5.       </w:t>
      </w:r>
      <w:r w:rsidRPr="001B3B3D">
        <w:rPr>
          <w:rStyle w:val="50"/>
          <w:b/>
          <w:color w:val="000000"/>
        </w:rPr>
        <w:t xml:space="preserve">КОНТРОЛЬ И ОЦЕНКА РЕЗУЛЬТАТОВ ОСВОЕНИЯ ПРОФЕССИОНАЛЬНОГО МОДУЛЯ </w:t>
      </w:r>
    </w:p>
    <w:p w:rsidR="00A213B2" w:rsidRDefault="00A213B2" w:rsidP="00A213B2">
      <w:pPr>
        <w:pStyle w:val="a3"/>
        <w:shd w:val="clear" w:color="auto" w:fill="FFFFFF"/>
        <w:spacing w:after="0" w:line="240" w:lineRule="auto"/>
        <w:ind w:firstLine="426"/>
        <w:jc w:val="center"/>
        <w:rPr>
          <w:color w:val="181818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732"/>
        <w:gridCol w:w="3529"/>
        <w:gridCol w:w="3309"/>
      </w:tblGrid>
      <w:tr w:rsidR="00A213B2" w:rsidRPr="006C756B" w:rsidTr="00AF49E5">
        <w:trPr>
          <w:jc w:val="center"/>
        </w:trPr>
        <w:tc>
          <w:tcPr>
            <w:tcW w:w="0" w:type="auto"/>
            <w:vAlign w:val="center"/>
          </w:tcPr>
          <w:p w:rsidR="00A213B2" w:rsidRPr="006C756B" w:rsidRDefault="00A213B2" w:rsidP="00AF49E5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C756B">
              <w:rPr>
                <w:rStyle w:val="212pt"/>
                <w:color w:val="000000"/>
              </w:rPr>
              <w:t>Результаты обучения (освоенные компетенции: коды и наименование)</w:t>
            </w:r>
          </w:p>
        </w:tc>
        <w:tc>
          <w:tcPr>
            <w:tcW w:w="0" w:type="auto"/>
            <w:vAlign w:val="center"/>
          </w:tcPr>
          <w:p w:rsidR="00A213B2" w:rsidRPr="006C756B" w:rsidRDefault="00A213B2" w:rsidP="00AF49E5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C756B">
              <w:rPr>
                <w:rStyle w:val="212pt"/>
                <w:color w:val="000000"/>
              </w:rPr>
              <w:t>Основные показатели оценки ЛР</w:t>
            </w:r>
          </w:p>
        </w:tc>
        <w:tc>
          <w:tcPr>
            <w:tcW w:w="0" w:type="auto"/>
            <w:vAlign w:val="bottom"/>
          </w:tcPr>
          <w:p w:rsidR="00A213B2" w:rsidRPr="006C756B" w:rsidRDefault="00A213B2" w:rsidP="00AF49E5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6C756B">
              <w:rPr>
                <w:rStyle w:val="212pt"/>
                <w:color w:val="000000"/>
              </w:rPr>
              <w:t>Формы и методы контроля и оценки результатов обучения</w:t>
            </w:r>
          </w:p>
        </w:tc>
      </w:tr>
      <w:tr w:rsidR="00A213B2" w:rsidRPr="006C756B" w:rsidTr="00AF49E5">
        <w:trPr>
          <w:jc w:val="center"/>
        </w:trPr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 xml:space="preserve"> ПК 3.1. Формировать бухгалтерские проводки по начислению и перечислению налогов и сборов в бюджеты различных уровней.</w:t>
            </w:r>
          </w:p>
          <w:p w:rsidR="00A213B2" w:rsidRPr="006C756B" w:rsidRDefault="00A213B2" w:rsidP="00AF49E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Демонстрация навыков по составлению корреспонденций счетов, заполнению налоговых деклараций и оформлению фактов хозяйственной жизни экономического субъекта по </w:t>
            </w:r>
            <w:r w:rsidRPr="006C756B">
              <w:rPr>
                <w:rFonts w:ascii="Times New Roman" w:hAnsi="Times New Roman"/>
                <w:sz w:val="24"/>
                <w:szCs w:val="24"/>
              </w:rPr>
              <w:t>начислению и перечислению налогов и сборов в бюджеты различных уровней.</w:t>
            </w:r>
          </w:p>
        </w:tc>
        <w:tc>
          <w:tcPr>
            <w:tcW w:w="0" w:type="auto"/>
          </w:tcPr>
          <w:p w:rsidR="00A213B2" w:rsidRPr="006C756B" w:rsidRDefault="00A213B2" w:rsidP="00AF49E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A213B2" w:rsidRPr="006C756B" w:rsidTr="00AF49E5">
        <w:trPr>
          <w:jc w:val="center"/>
        </w:trPr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>ПК 3.2.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      </w:r>
          </w:p>
        </w:tc>
        <w:tc>
          <w:tcPr>
            <w:tcW w:w="0" w:type="auto"/>
          </w:tcPr>
          <w:p w:rsidR="00A213B2" w:rsidRPr="006C756B" w:rsidRDefault="00A213B2" w:rsidP="00AF49E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Демонстрация навыков по составлению платежных документов по </w:t>
            </w:r>
            <w:r w:rsidRPr="006C756B">
              <w:rPr>
                <w:rFonts w:ascii="Times New Roman" w:hAnsi="Times New Roman"/>
                <w:sz w:val="24"/>
                <w:szCs w:val="24"/>
              </w:rPr>
              <w:t>начислению и перечислению налогов и сборов в бюджеты различных уровней.</w:t>
            </w:r>
          </w:p>
        </w:tc>
        <w:tc>
          <w:tcPr>
            <w:tcW w:w="0" w:type="auto"/>
          </w:tcPr>
          <w:p w:rsidR="00A213B2" w:rsidRPr="006C756B" w:rsidRDefault="00A213B2" w:rsidP="00AF49E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A213B2" w:rsidRPr="006C756B" w:rsidTr="00AF49E5">
        <w:trPr>
          <w:jc w:val="center"/>
        </w:trPr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lastRenderedPageBreak/>
              <w:t>ПК 3.3. Формировать бухгалтерские проводки по начислению и перечислению страховых взносов во внебюджетные фонды и налоговые органы.</w:t>
            </w:r>
          </w:p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t>Демонстрация навыков по составлению корреспонденций счетов и оформлению фактов хозяйственной жизни экономического субъекта, заполнению налоговой отчетности во внебюджетные фонды.</w:t>
            </w:r>
          </w:p>
        </w:tc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A213B2" w:rsidRPr="006C756B" w:rsidTr="00AF49E5">
        <w:trPr>
          <w:jc w:val="center"/>
        </w:trPr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>ПК 3.4. 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Демонстрация навыков по составлению платежных документов, по </w:t>
            </w:r>
            <w:r w:rsidRPr="006C756B">
              <w:rPr>
                <w:rFonts w:ascii="Times New Roman" w:hAnsi="Times New Roman"/>
                <w:sz w:val="24"/>
                <w:szCs w:val="24"/>
              </w:rPr>
              <w:t>начислению и перечислению страховых взносов во внебюджетные фонды и налоговые органы.</w:t>
            </w:r>
          </w:p>
        </w:tc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756B">
              <w:rPr>
                <w:rFonts w:ascii="Times New Roman" w:hAnsi="Times New Roman"/>
                <w:bCs/>
                <w:sz w:val="24"/>
                <w:szCs w:val="24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  <w:p w:rsidR="00A213B2" w:rsidRPr="006C756B" w:rsidRDefault="00A213B2" w:rsidP="00AF49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13B2" w:rsidRPr="006C756B" w:rsidTr="00AF49E5">
        <w:trPr>
          <w:jc w:val="center"/>
        </w:trPr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 xml:space="preserve">ОК 1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 xml:space="preserve">Выбор и применение  способов решения профессиональных задач </w:t>
            </w:r>
          </w:p>
        </w:tc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>Оценка эффективности и качества выполнения задач</w:t>
            </w:r>
          </w:p>
        </w:tc>
      </w:tr>
      <w:tr w:rsidR="00A213B2" w:rsidRPr="006C756B" w:rsidTr="00AF49E5">
        <w:trPr>
          <w:jc w:val="center"/>
        </w:trPr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>ОК 3</w:t>
            </w:r>
            <w:proofErr w:type="gramStart"/>
            <w:r w:rsidRPr="006C756B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6C756B">
              <w:rPr>
                <w:rFonts w:ascii="Times New Roman" w:hAnsi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</w:t>
            </w:r>
          </w:p>
        </w:tc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6C756B">
              <w:rPr>
                <w:rFonts w:ascii="Times New Roman" w:hAnsi="Times New Roman"/>
                <w:sz w:val="24"/>
                <w:szCs w:val="24"/>
              </w:rPr>
              <w:t>самоообразования</w:t>
            </w:r>
            <w:proofErr w:type="spellEnd"/>
            <w:r w:rsidRPr="006C756B">
              <w:rPr>
                <w:rFonts w:ascii="Times New Roman" w:hAnsi="Times New Roman"/>
                <w:sz w:val="24"/>
                <w:szCs w:val="24"/>
              </w:rPr>
              <w:t>; осознанное планирование повышения квалификации</w:t>
            </w:r>
          </w:p>
        </w:tc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</w:tc>
      </w:tr>
      <w:tr w:rsidR="00A213B2" w:rsidRPr="006C756B" w:rsidTr="00AF49E5">
        <w:trPr>
          <w:jc w:val="center"/>
        </w:trPr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 xml:space="preserve">ОК 4 Работать в коллективе и команде, эффективно </w:t>
            </w:r>
            <w:r w:rsidRPr="006C75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взаимодействовать с коллегами, руководством, клиентами </w:t>
            </w:r>
          </w:p>
        </w:tc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Взаимодействие с обучающимися, преподавателями, </w:t>
            </w:r>
            <w:r w:rsidRPr="006C756B">
              <w:rPr>
                <w:rFonts w:ascii="Times New Roman" w:hAnsi="Times New Roman"/>
                <w:sz w:val="24"/>
                <w:szCs w:val="24"/>
              </w:rPr>
              <w:lastRenderedPageBreak/>
              <w:t>сотрудниками образовательной организации в  ходе обучения, а также с руководством и сотрудниками экономического субъекта во время прохождения практики.</w:t>
            </w:r>
          </w:p>
        </w:tc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Экспертное наблюдение и оценка результатов формирования поведенческих </w:t>
            </w:r>
            <w:r w:rsidRPr="006C75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навыков в ходе обучения </w:t>
            </w:r>
          </w:p>
        </w:tc>
      </w:tr>
      <w:tr w:rsidR="00A213B2" w:rsidRPr="006C756B" w:rsidTr="00AF49E5">
        <w:trPr>
          <w:jc w:val="center"/>
        </w:trPr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lastRenderedPageBreak/>
              <w:t>ОК 9 Использовать информационные технологии в профессиональной деятельности</w:t>
            </w:r>
          </w:p>
        </w:tc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>Демонстрация навыков использования информационных технологий в профессиональной 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</w:t>
            </w:r>
          </w:p>
        </w:tc>
        <w:tc>
          <w:tcPr>
            <w:tcW w:w="0" w:type="auto"/>
          </w:tcPr>
          <w:p w:rsidR="00A213B2" w:rsidRPr="006C756B" w:rsidRDefault="00A213B2" w:rsidP="00AF49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56B">
              <w:rPr>
                <w:rFonts w:ascii="Times New Roman" w:hAnsi="Times New Roman"/>
                <w:sz w:val="24"/>
                <w:szCs w:val="24"/>
              </w:rPr>
              <w:t xml:space="preserve"> 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</w:tr>
    </w:tbl>
    <w:p w:rsidR="00A213B2" w:rsidRDefault="00A213B2" w:rsidP="00A213B2">
      <w:pPr>
        <w:shd w:val="clear" w:color="auto" w:fill="FFFFFF"/>
        <w:spacing w:after="160"/>
        <w:jc w:val="center"/>
        <w:rPr>
          <w:rFonts w:ascii="Times New Roman" w:hAnsi="Times New Roman"/>
          <w:b/>
          <w:caps/>
          <w:sz w:val="28"/>
          <w:szCs w:val="28"/>
          <w:lang w:eastAsia="zh-CN"/>
        </w:rPr>
      </w:pPr>
    </w:p>
    <w:p w:rsidR="00A213B2" w:rsidRPr="00810E35" w:rsidRDefault="00A213B2" w:rsidP="00A213B2">
      <w:pPr>
        <w:shd w:val="clear" w:color="auto" w:fill="FFFFFF"/>
        <w:spacing w:after="160"/>
        <w:jc w:val="center"/>
        <w:rPr>
          <w:rFonts w:ascii="Times New Roman" w:hAnsi="Times New Roman"/>
          <w:b/>
          <w:sz w:val="24"/>
          <w:szCs w:val="24"/>
        </w:rPr>
      </w:pPr>
      <w:r w:rsidRPr="00810E35">
        <w:rPr>
          <w:rFonts w:ascii="Times New Roman" w:hAnsi="Times New Roman"/>
          <w:b/>
          <w:caps/>
          <w:sz w:val="28"/>
          <w:szCs w:val="28"/>
          <w:lang w:eastAsia="zh-CN"/>
        </w:rPr>
        <w:t xml:space="preserve">6. </w:t>
      </w:r>
      <w:r w:rsidRPr="00810E35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 ПРОФЕССИОНАЛЬНОГО МОДУЛЯ</w:t>
      </w:r>
    </w:p>
    <w:p w:rsidR="00A213B2" w:rsidRPr="00810E35" w:rsidRDefault="00A213B2" w:rsidP="00A213B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A213B2" w:rsidRPr="00810E35" w:rsidTr="00AF49E5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3B2" w:rsidRPr="00810E35" w:rsidRDefault="00A213B2" w:rsidP="00AF4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0E35">
              <w:rPr>
                <w:rFonts w:ascii="Times New Roman" w:hAnsi="Times New Roman"/>
                <w:sz w:val="24"/>
                <w:szCs w:val="24"/>
                <w:lang w:eastAsia="zh-CN"/>
              </w:rPr>
              <w:t>№ изменения, дата внесения изменения; № страницы с изменением</w:t>
            </w:r>
          </w:p>
        </w:tc>
      </w:tr>
      <w:tr w:rsidR="00A213B2" w:rsidRPr="00810E35" w:rsidTr="00AF49E5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13B2" w:rsidRPr="00810E35" w:rsidRDefault="00A213B2" w:rsidP="00AF4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0E35">
              <w:rPr>
                <w:rFonts w:ascii="Times New Roman" w:hAnsi="Times New Roman"/>
                <w:sz w:val="24"/>
                <w:szCs w:val="24"/>
                <w:lang w:eastAsia="zh-C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3B2" w:rsidRPr="00810E35" w:rsidRDefault="00A213B2" w:rsidP="00AF4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10E35">
              <w:rPr>
                <w:rFonts w:ascii="Times New Roman" w:hAnsi="Times New Roman"/>
                <w:sz w:val="24"/>
                <w:szCs w:val="24"/>
                <w:lang w:eastAsia="zh-CN"/>
              </w:rPr>
              <w:t>СТАЛО</w:t>
            </w:r>
          </w:p>
        </w:tc>
      </w:tr>
      <w:tr w:rsidR="00A213B2" w:rsidRPr="00810E35" w:rsidTr="00AF49E5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13B2" w:rsidRPr="00810E35" w:rsidRDefault="00A213B2" w:rsidP="00AF4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10E35">
              <w:rPr>
                <w:rFonts w:ascii="Times New Roman" w:hAnsi="Times New Roman"/>
                <w:sz w:val="24"/>
                <w:szCs w:val="24"/>
                <w:lang w:eastAsia="zh-CN"/>
              </w:rPr>
              <w:t>Основание:</w:t>
            </w:r>
          </w:p>
          <w:p w:rsidR="00A213B2" w:rsidRPr="00810E35" w:rsidRDefault="00A213B2" w:rsidP="00AF4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13B2" w:rsidRPr="00810E35" w:rsidRDefault="00A213B2" w:rsidP="00AF4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13B2" w:rsidRPr="00810E35" w:rsidRDefault="00A213B2" w:rsidP="00AF4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13B2" w:rsidRPr="00810E35" w:rsidRDefault="00A213B2" w:rsidP="00AF4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10E35">
              <w:rPr>
                <w:rFonts w:ascii="Times New Roman" w:hAnsi="Times New Roman"/>
                <w:sz w:val="24"/>
                <w:szCs w:val="24"/>
                <w:lang w:eastAsia="zh-C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3B2" w:rsidRPr="00810E35" w:rsidRDefault="00A213B2" w:rsidP="00AF49E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213B2" w:rsidRDefault="00A213B2" w:rsidP="00A213B2">
      <w:pPr>
        <w:spacing w:after="0" w:line="240" w:lineRule="auto"/>
        <w:ind w:firstLine="426"/>
        <w:rPr>
          <w:rFonts w:ascii="Arial" w:hAnsi="Arial" w:cs="Arial"/>
          <w:color w:val="181818"/>
          <w:sz w:val="20"/>
          <w:szCs w:val="20"/>
        </w:rPr>
      </w:pPr>
    </w:p>
    <w:p w:rsidR="00A213B2" w:rsidRDefault="00A213B2" w:rsidP="00A213B2">
      <w:pPr>
        <w:spacing w:after="0" w:line="240" w:lineRule="auto"/>
        <w:ind w:firstLine="426"/>
        <w:rPr>
          <w:rFonts w:ascii="Arial" w:hAnsi="Arial" w:cs="Arial"/>
          <w:color w:val="181818"/>
          <w:sz w:val="20"/>
          <w:szCs w:val="20"/>
        </w:rPr>
      </w:pPr>
    </w:p>
    <w:p w:rsidR="00A213B2" w:rsidRDefault="00A213B2" w:rsidP="00A213B2">
      <w:pPr>
        <w:spacing w:after="0" w:line="240" w:lineRule="auto"/>
        <w:ind w:firstLine="426"/>
        <w:rPr>
          <w:rFonts w:ascii="Arial" w:hAnsi="Arial" w:cs="Arial"/>
          <w:color w:val="181818"/>
          <w:sz w:val="20"/>
          <w:szCs w:val="20"/>
        </w:rPr>
      </w:pPr>
    </w:p>
    <w:p w:rsidR="00A213B2" w:rsidRDefault="00A213B2" w:rsidP="00A213B2">
      <w:pPr>
        <w:spacing w:after="0" w:line="240" w:lineRule="auto"/>
        <w:ind w:firstLine="426"/>
        <w:rPr>
          <w:rFonts w:ascii="Arial" w:hAnsi="Arial" w:cs="Arial"/>
          <w:color w:val="181818"/>
          <w:sz w:val="20"/>
          <w:szCs w:val="20"/>
        </w:rPr>
      </w:pPr>
    </w:p>
    <w:p w:rsidR="00A213B2" w:rsidRDefault="00A213B2" w:rsidP="00A213B2">
      <w:pPr>
        <w:spacing w:after="0" w:line="240" w:lineRule="auto"/>
        <w:ind w:firstLine="426"/>
        <w:rPr>
          <w:rFonts w:ascii="Arial" w:hAnsi="Arial" w:cs="Arial"/>
          <w:color w:val="181818"/>
          <w:sz w:val="20"/>
          <w:szCs w:val="20"/>
        </w:rPr>
      </w:pPr>
    </w:p>
    <w:p w:rsidR="00A213B2" w:rsidRDefault="00A213B2" w:rsidP="00A213B2">
      <w:pPr>
        <w:spacing w:after="0" w:line="240" w:lineRule="auto"/>
        <w:ind w:firstLine="426"/>
        <w:rPr>
          <w:rFonts w:ascii="Arial" w:hAnsi="Arial" w:cs="Arial"/>
          <w:color w:val="181818"/>
          <w:sz w:val="20"/>
          <w:szCs w:val="20"/>
        </w:rPr>
      </w:pPr>
    </w:p>
    <w:p w:rsidR="00A213B2" w:rsidRDefault="00A213B2" w:rsidP="00A213B2">
      <w:pPr>
        <w:pStyle w:val="51"/>
        <w:shd w:val="clear" w:color="auto" w:fill="auto"/>
        <w:spacing w:line="240" w:lineRule="auto"/>
        <w:ind w:right="240" w:firstLine="426"/>
        <w:jc w:val="right"/>
      </w:pPr>
      <w:r>
        <w:rPr>
          <w:rStyle w:val="50"/>
          <w:color w:val="000000"/>
        </w:rPr>
        <w:t>1. ПАСПОРТ КОНТРОЛЬНО-ИЗМЕРИТЕЛЬНЫХ МАТЕРИАЛОВ</w:t>
      </w:r>
    </w:p>
    <w:p w:rsidR="00A213B2" w:rsidRDefault="00A213B2" w:rsidP="00A213B2">
      <w:pPr>
        <w:pStyle w:val="210"/>
        <w:shd w:val="clear" w:color="auto" w:fill="auto"/>
        <w:tabs>
          <w:tab w:val="left" w:leader="underscore" w:pos="8038"/>
        </w:tabs>
        <w:spacing w:after="0" w:line="240" w:lineRule="auto"/>
        <w:ind w:firstLine="426"/>
        <w:jc w:val="both"/>
        <w:rPr>
          <w:rStyle w:val="220"/>
          <w:color w:val="000000"/>
        </w:rPr>
      </w:pPr>
      <w:r>
        <w:rPr>
          <w:rStyle w:val="23"/>
          <w:color w:val="000000"/>
        </w:rPr>
        <w:t>Специальность: Экономика и бухгалтерский учет (по отраслям)</w:t>
      </w:r>
    </w:p>
    <w:p w:rsidR="00A213B2" w:rsidRPr="00AA31AB" w:rsidRDefault="00A213B2" w:rsidP="00A213B2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Style w:val="23"/>
          <w:color w:val="000000"/>
        </w:rPr>
        <w:t xml:space="preserve"> ПМ:</w:t>
      </w:r>
      <w:r>
        <w:rPr>
          <w:rStyle w:val="220"/>
          <w:color w:val="000000"/>
        </w:rPr>
        <w:tab/>
      </w:r>
      <w:r w:rsidRPr="0063064B">
        <w:rPr>
          <w:rFonts w:ascii="Times New Roman" w:hAnsi="Times New Roman"/>
          <w:b/>
          <w:sz w:val="28"/>
          <w:szCs w:val="28"/>
        </w:rPr>
        <w:t>ПМ.03 «</w:t>
      </w:r>
      <w:r w:rsidRPr="0063064B">
        <w:rPr>
          <w:rFonts w:ascii="Times New Roman" w:hAnsi="Times New Roman"/>
          <w:b/>
          <w:bCs/>
          <w:sz w:val="28"/>
          <w:szCs w:val="28"/>
        </w:rPr>
        <w:t>Проведение расчетов с бюджетом и внебюджетными фондами</w:t>
      </w:r>
      <w:r w:rsidRPr="0063064B">
        <w:rPr>
          <w:rFonts w:ascii="Times New Roman" w:hAnsi="Times New Roman"/>
          <w:b/>
          <w:sz w:val="28"/>
          <w:szCs w:val="28"/>
        </w:rPr>
        <w:t>»</w:t>
      </w:r>
      <w:r>
        <w:rPr>
          <w:rStyle w:val="220"/>
          <w:color w:val="000000"/>
        </w:rPr>
        <w:tab/>
      </w:r>
    </w:p>
    <w:p w:rsidR="00A213B2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  <w:rPr>
          <w:rStyle w:val="23"/>
          <w:color w:val="000000"/>
        </w:rPr>
      </w:pPr>
      <w:r>
        <w:rPr>
          <w:rStyle w:val="23"/>
          <w:color w:val="000000"/>
        </w:rPr>
        <w:t>В результате освоения учебной дисциплины обучающийся должен</w:t>
      </w:r>
    </w:p>
    <w:p w:rsidR="00A213B2" w:rsidRDefault="00A213B2" w:rsidP="00A213B2">
      <w:pPr>
        <w:pStyle w:val="210"/>
        <w:shd w:val="clear" w:color="auto" w:fill="auto"/>
        <w:spacing w:after="0" w:line="240" w:lineRule="auto"/>
        <w:ind w:firstLine="426"/>
        <w:jc w:val="both"/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7551"/>
        <w:gridCol w:w="1769"/>
      </w:tblGrid>
      <w:tr w:rsidR="00A213B2" w:rsidTr="00AF49E5">
        <w:tc>
          <w:tcPr>
            <w:tcW w:w="0" w:type="auto"/>
            <w:vAlign w:val="center"/>
          </w:tcPr>
          <w:p w:rsidR="00A213B2" w:rsidRDefault="00A213B2" w:rsidP="00AF49E5">
            <w:pPr>
              <w:pStyle w:val="210"/>
              <w:shd w:val="clear" w:color="auto" w:fill="auto"/>
              <w:spacing w:after="0" w:line="240" w:lineRule="auto"/>
            </w:pPr>
            <w:r>
              <w:rPr>
                <w:rStyle w:val="212pt"/>
                <w:color w:val="000000"/>
              </w:rPr>
              <w:t>Результаты обучения (освоенные умения, усвоенные знания)</w:t>
            </w:r>
          </w:p>
        </w:tc>
        <w:tc>
          <w:tcPr>
            <w:tcW w:w="0" w:type="auto"/>
          </w:tcPr>
          <w:p w:rsidR="00A213B2" w:rsidRDefault="00A213B2" w:rsidP="00AF49E5">
            <w:pPr>
              <w:pStyle w:val="210"/>
              <w:shd w:val="clear" w:color="auto" w:fill="auto"/>
              <w:spacing w:after="0" w:line="240" w:lineRule="auto"/>
            </w:pPr>
            <w:r>
              <w:rPr>
                <w:rStyle w:val="212pt"/>
                <w:color w:val="000000"/>
              </w:rPr>
              <w:t>Коды</w:t>
            </w:r>
          </w:p>
          <w:p w:rsidR="00A213B2" w:rsidRDefault="00A213B2" w:rsidP="00AF49E5">
            <w:pPr>
              <w:pStyle w:val="210"/>
              <w:shd w:val="clear" w:color="auto" w:fill="auto"/>
              <w:spacing w:after="0" w:line="240" w:lineRule="auto"/>
              <w:jc w:val="left"/>
            </w:pPr>
            <w:r>
              <w:rPr>
                <w:rStyle w:val="212pt"/>
                <w:color w:val="000000"/>
              </w:rPr>
              <w:t>формируемых</w:t>
            </w:r>
          </w:p>
          <w:p w:rsidR="00A213B2" w:rsidRDefault="00A213B2" w:rsidP="00AF49E5">
            <w:pPr>
              <w:pStyle w:val="210"/>
              <w:shd w:val="clear" w:color="auto" w:fill="auto"/>
              <w:spacing w:after="0" w:line="240" w:lineRule="auto"/>
              <w:jc w:val="left"/>
            </w:pPr>
            <w:r>
              <w:rPr>
                <w:rStyle w:val="212pt"/>
                <w:color w:val="000000"/>
              </w:rPr>
              <w:t>компетенций,</w:t>
            </w:r>
          </w:p>
          <w:p w:rsidR="00A213B2" w:rsidRDefault="00A213B2" w:rsidP="00AF49E5">
            <w:pPr>
              <w:pStyle w:val="210"/>
              <w:shd w:val="clear" w:color="auto" w:fill="auto"/>
              <w:spacing w:after="0" w:line="240" w:lineRule="auto"/>
            </w:pPr>
            <w:r>
              <w:rPr>
                <w:rStyle w:val="212pt"/>
                <w:color w:val="000000"/>
              </w:rPr>
              <w:t>личностных</w:t>
            </w:r>
          </w:p>
          <w:p w:rsidR="00A213B2" w:rsidRDefault="00A213B2" w:rsidP="00AF49E5">
            <w:pPr>
              <w:pStyle w:val="210"/>
              <w:shd w:val="clear" w:color="auto" w:fill="auto"/>
              <w:spacing w:after="0" w:line="240" w:lineRule="auto"/>
              <w:jc w:val="both"/>
            </w:pPr>
            <w:r>
              <w:rPr>
                <w:rStyle w:val="212pt"/>
                <w:color w:val="000000"/>
              </w:rPr>
              <w:t>результатов</w:t>
            </w:r>
          </w:p>
        </w:tc>
      </w:tr>
      <w:tr w:rsidR="00A213B2" w:rsidTr="00AF49E5">
        <w:tc>
          <w:tcPr>
            <w:tcW w:w="0" w:type="auto"/>
          </w:tcPr>
          <w:p w:rsidR="00A213B2" w:rsidRDefault="00A213B2" w:rsidP="00AF49E5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645F5E">
              <w:rPr>
                <w:sz w:val="24"/>
                <w:szCs w:val="24"/>
              </w:rPr>
              <w:t xml:space="preserve">Знать 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виды и порядок налогообложения;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систему налогов Российской Федерации;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элементы налогообложения;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источники уплаты налогов, сборов, пошлин;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оформление бухгалтерскими проводками начисления и перечисления сумм налогов и сборов;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аналитический учет по счету 68 "Расчеты по налогам и сборам";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порядок заполнения платежных поручений по перечислению налогов и сборов;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 xml:space="preserve"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</w:t>
            </w:r>
            <w:hyperlink r:id="rId17" w:history="1">
              <w:r w:rsidRPr="002F36AA">
                <w:rPr>
                  <w:rFonts w:ascii="Times New Roman" w:hAnsi="Times New Roman"/>
                  <w:sz w:val="24"/>
                  <w:szCs w:val="24"/>
                </w:rPr>
                <w:t>классификатор</w:t>
              </w:r>
            </w:hyperlink>
            <w:r w:rsidRPr="002F36AA">
              <w:rPr>
                <w:rFonts w:ascii="Times New Roman" w:hAnsi="Times New Roman"/>
                <w:sz w:val="24"/>
                <w:szCs w:val="24"/>
              </w:rPr>
              <w:t xml:space="preserve"> объектов административно-территориального деления (далее - ОКАТО), основания платежа, налогового периода, номера документа, даты документа, типа платежа;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коды бюджетной классификации, порядок их присвоения для налога, штрафа и пени;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образец заполнения платежных поручений по перечислению налогов, сборов и пошлин;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учет расчетов по социальному страхованию и обеспечению;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 xml:space="preserve">аналитический учет по счету 69 "Расчеты по социальному </w:t>
            </w:r>
            <w:r w:rsidRPr="002F36AA">
              <w:rPr>
                <w:rFonts w:ascii="Times New Roman" w:hAnsi="Times New Roman"/>
                <w:sz w:val="24"/>
                <w:szCs w:val="24"/>
              </w:rPr>
              <w:lastRenderedPageBreak/>
              <w:t>страхованию";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объекты налогообложения для исчисления страховых взносов в государственные внебюджетные фонды;</w:t>
            </w:r>
          </w:p>
          <w:p w:rsidR="00A213B2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порядок и сроки исчисления страховых взносов в ФНС России и государственные внебюджетные фонды;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порядок и сроки представления отчетности в системе ФНС России и внебюджетного фонда;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особенности зачисления сумм страховых взносов в государственные внебюджетные фонды;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использование средств внебюджетных фондов;</w:t>
            </w:r>
          </w:p>
          <w:p w:rsidR="00A213B2" w:rsidRPr="002F36AA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2F36AA">
              <w:rPr>
                <w:b w:val="0"/>
                <w:sz w:val="24"/>
                <w:szCs w:val="24"/>
              </w:rPr>
              <w:t>процедуру контроля прохождения платежных поручений по расчетно-кассовым банковским операциям с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использованием выписок банка;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порядок заполнения платежных поручений по перечислению страховых взносов во внебюджетные фонды;</w:t>
            </w:r>
          </w:p>
          <w:p w:rsidR="00A213B2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образец заполнения платежных поручений по перечислению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налогов в бюджет;</w:t>
            </w:r>
          </w:p>
          <w:p w:rsidR="00A213B2" w:rsidRPr="00AA31AB" w:rsidRDefault="00A213B2" w:rsidP="00AF49E5">
            <w:pPr>
              <w:pStyle w:val="21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A31AB">
              <w:rPr>
                <w:b/>
                <w:sz w:val="24"/>
                <w:szCs w:val="24"/>
              </w:rPr>
              <w:t xml:space="preserve">Уметь </w:t>
            </w:r>
          </w:p>
        </w:tc>
        <w:tc>
          <w:tcPr>
            <w:tcW w:w="0" w:type="auto"/>
          </w:tcPr>
          <w:p w:rsidR="00A213B2" w:rsidRDefault="00A213B2" w:rsidP="00AF49E5">
            <w:pPr>
              <w:pStyle w:val="210"/>
              <w:shd w:val="clear" w:color="auto" w:fill="auto"/>
              <w:spacing w:after="0" w:line="240" w:lineRule="auto"/>
              <w:jc w:val="both"/>
            </w:pP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1;</w:t>
            </w: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3;</w:t>
            </w: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4;</w:t>
            </w: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9;</w:t>
            </w:r>
          </w:p>
          <w:p w:rsidR="00FA42C0" w:rsidRDefault="00FA42C0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3.1,</w:t>
            </w: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3.2</w:t>
            </w:r>
          </w:p>
          <w:p w:rsidR="00FA42C0" w:rsidRDefault="00FA42C0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3.3</w:t>
            </w:r>
          </w:p>
          <w:p w:rsidR="00FA42C0" w:rsidRDefault="00FA42C0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3.4</w:t>
            </w:r>
          </w:p>
          <w:p w:rsidR="00FA42C0" w:rsidRDefault="00FA42C0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7;</w:t>
            </w: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10;</w:t>
            </w: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13;</w:t>
            </w: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35;</w:t>
            </w:r>
          </w:p>
          <w:p w:rsidR="00A213B2" w:rsidRPr="002672CA" w:rsidRDefault="00A213B2" w:rsidP="00AF49E5">
            <w:pPr>
              <w:rPr>
                <w:lang w:eastAsia="en-US"/>
              </w:rPr>
            </w:pPr>
            <w:r>
              <w:rPr>
                <w:rStyle w:val="283"/>
                <w:color w:val="000000"/>
              </w:rPr>
              <w:t>ЛР 36</w:t>
            </w:r>
          </w:p>
        </w:tc>
      </w:tr>
      <w:tr w:rsidR="00A213B2" w:rsidTr="00AF49E5">
        <w:tc>
          <w:tcPr>
            <w:tcW w:w="0" w:type="auto"/>
          </w:tcPr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виды и порядок налогообложения;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ориентироваться в системе налогов Российской Федерации;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выделять элементы налогообложения;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определять источники уплаты налогов, сборов, пошлин;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lastRenderedPageBreak/>
              <w:t>оформлять бухгалтерскими проводками начисления и перечисления сумм налогов и сборов;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организовывать аналитический учет по счету 68 "Расчеты по налогам и сборам";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налогов и сборов;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налогов соответствующие реквизиты;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выбирать коды бюджетной классификации для определенных налогов, штрафов и пени;</w:t>
            </w:r>
          </w:p>
          <w:p w:rsidR="00A213B2" w:rsidRPr="002F36AA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2F36AA">
              <w:rPr>
                <w:b w:val="0"/>
                <w:sz w:val="24"/>
                <w:szCs w:val="24"/>
              </w:rPr>
              <w:t>пользоваться образцом заполнения платежных поручений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по перечислению налогов, сборов и пошлин;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проводить учет расчетов по социальному страхованию и обеспечению;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осуществлять аналитический учет по счету 69 "Расчеты по социальному страхованию";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прохождения платежных поручений по расчетно-кассовым банковским операциям с использованием выписок </w:t>
            </w:r>
            <w:r w:rsidRPr="002F36AA">
              <w:rPr>
                <w:rFonts w:ascii="Times New Roman" w:hAnsi="Times New Roman"/>
                <w:sz w:val="24"/>
                <w:szCs w:val="24"/>
              </w:rPr>
              <w:lastRenderedPageBreak/>
              <w:t>банка;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страховых взносов соответствующие реквизиты;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оформлять платежные поручения по штрафам и пеням внебюджетных фондов;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 xml:space="preserve">заполнять данные статуса плательщика, ИНН получателя, КПП получателя, наименование налоговой инспекции, КБК, </w:t>
            </w:r>
            <w:hyperlink r:id="rId18" w:history="1">
              <w:r w:rsidRPr="002F36AA">
                <w:rPr>
                  <w:rFonts w:ascii="Times New Roman" w:hAnsi="Times New Roman"/>
                  <w:sz w:val="24"/>
                  <w:szCs w:val="24"/>
                </w:rPr>
                <w:t>ОКАТО</w:t>
              </w:r>
            </w:hyperlink>
            <w:r w:rsidRPr="002F36AA">
              <w:rPr>
                <w:rFonts w:ascii="Times New Roman" w:hAnsi="Times New Roman"/>
                <w:sz w:val="24"/>
                <w:szCs w:val="24"/>
              </w:rPr>
              <w:t>, основания платежа, страхового периода, номера документа, даты документа;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банка.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по перечислению налогов, сборов и пошлин;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проводить учет расчетов по социальному страхованию и обеспечению;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 xml:space="preserve"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</w:t>
            </w:r>
            <w:r w:rsidRPr="002F36AA">
              <w:rPr>
                <w:rFonts w:ascii="Times New Roman" w:hAnsi="Times New Roman"/>
                <w:sz w:val="24"/>
                <w:szCs w:val="24"/>
              </w:rPr>
              <w:lastRenderedPageBreak/>
              <w:t>обязательного медицинского страхования;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осуществлять аналитический учет по счету 69 "Расчеты по социальному страхованию";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использовать средства внебюджетных фондов по направлениям, определенным законодательством;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страховых взносов соответствующие реквизиты;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оформлять платежные поручения по штрафам и пеням внебюджетных фондов;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 xml:space="preserve">заполнять данные статуса плательщика, ИНН получателя, КПП получателя, наименование налоговой инспекции, КБК, </w:t>
            </w:r>
            <w:hyperlink r:id="rId19" w:history="1">
              <w:r w:rsidRPr="002F36AA">
                <w:rPr>
                  <w:rFonts w:ascii="Times New Roman" w:hAnsi="Times New Roman"/>
                  <w:sz w:val="24"/>
                  <w:szCs w:val="24"/>
                </w:rPr>
                <w:t>ОКАТО</w:t>
              </w:r>
            </w:hyperlink>
            <w:r w:rsidRPr="002F36AA">
              <w:rPr>
                <w:rFonts w:ascii="Times New Roman" w:hAnsi="Times New Roman"/>
                <w:sz w:val="24"/>
                <w:szCs w:val="24"/>
              </w:rPr>
              <w:t>, основания платежа, страхового периода, номера документа, даты документа;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пользоваться образцом заполнения платежных поручений по перечислению страховых взносов во внебюджетные фонды;</w:t>
            </w:r>
          </w:p>
          <w:p w:rsidR="00A213B2" w:rsidRPr="002F36AA" w:rsidRDefault="00A213B2" w:rsidP="00AF4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осуществлять контроль прохождения платежных поручений по расчетно-кассовым банковским операциям с использованием выписок банка.</w:t>
            </w:r>
          </w:p>
          <w:p w:rsidR="00A213B2" w:rsidRPr="002F36AA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0"/>
                <w:sz w:val="24"/>
                <w:szCs w:val="24"/>
              </w:rPr>
            </w:pPr>
          </w:p>
        </w:tc>
        <w:tc>
          <w:tcPr>
            <w:tcW w:w="0" w:type="auto"/>
          </w:tcPr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lastRenderedPageBreak/>
              <w:t>ОК 1;</w:t>
            </w: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3;</w:t>
            </w: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4;</w:t>
            </w: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ОК 9;</w:t>
            </w:r>
          </w:p>
          <w:p w:rsidR="00FA42C0" w:rsidRDefault="00FA42C0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3.1,</w:t>
            </w: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3.2</w:t>
            </w:r>
          </w:p>
          <w:p w:rsidR="00FA42C0" w:rsidRDefault="00FA42C0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3.3</w:t>
            </w:r>
          </w:p>
          <w:p w:rsidR="00FA42C0" w:rsidRDefault="00FA42C0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ПК 3.4</w:t>
            </w:r>
          </w:p>
          <w:p w:rsidR="00FA42C0" w:rsidRDefault="00FA42C0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7;</w:t>
            </w: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lastRenderedPageBreak/>
              <w:t>ЛР 10;</w:t>
            </w: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13;</w:t>
            </w:r>
          </w:p>
          <w:p w:rsidR="00A213B2" w:rsidRDefault="00A213B2" w:rsidP="00AF49E5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rStyle w:val="283"/>
                <w:color w:val="000000"/>
              </w:rPr>
            </w:pPr>
            <w:r>
              <w:rPr>
                <w:rStyle w:val="283"/>
                <w:color w:val="000000"/>
              </w:rPr>
              <w:t>ЛР 35;</w:t>
            </w:r>
          </w:p>
          <w:p w:rsidR="00A213B2" w:rsidRDefault="00A213B2" w:rsidP="00AF49E5">
            <w:pPr>
              <w:pStyle w:val="210"/>
              <w:shd w:val="clear" w:color="auto" w:fill="auto"/>
              <w:spacing w:after="0" w:line="240" w:lineRule="auto"/>
              <w:jc w:val="both"/>
            </w:pPr>
            <w:r>
              <w:rPr>
                <w:rStyle w:val="283"/>
                <w:color w:val="000000"/>
              </w:rPr>
              <w:t>ЛР 36</w:t>
            </w:r>
          </w:p>
        </w:tc>
      </w:tr>
    </w:tbl>
    <w:p w:rsidR="00A213B2" w:rsidRDefault="00A213B2" w:rsidP="00A213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13B2" w:rsidRPr="00270641" w:rsidRDefault="00A213B2" w:rsidP="00A213B2">
      <w:pPr>
        <w:tabs>
          <w:tab w:val="left" w:pos="142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503" w:rsidRDefault="00236503"/>
    <w:sectPr w:rsidR="00236503" w:rsidSect="00AF49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299" w:rsidRDefault="00953299" w:rsidP="00422504">
      <w:pPr>
        <w:spacing w:after="0" w:line="240" w:lineRule="auto"/>
      </w:pPr>
      <w:r>
        <w:separator/>
      </w:r>
    </w:p>
  </w:endnote>
  <w:endnote w:type="continuationSeparator" w:id="0">
    <w:p w:rsidR="00953299" w:rsidRDefault="00953299" w:rsidP="0042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2293297"/>
      <w:docPartObj>
        <w:docPartGallery w:val="Page Numbers (Bottom of Page)"/>
        <w:docPartUnique/>
      </w:docPartObj>
    </w:sdtPr>
    <w:sdtEndPr/>
    <w:sdtContent>
      <w:p w:rsidR="00422504" w:rsidRDefault="0042250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35A">
          <w:rPr>
            <w:noProof/>
          </w:rPr>
          <w:t>2</w:t>
        </w:r>
        <w:r>
          <w:fldChar w:fldCharType="end"/>
        </w:r>
      </w:p>
    </w:sdtContent>
  </w:sdt>
  <w:p w:rsidR="00422504" w:rsidRDefault="004225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299" w:rsidRDefault="00953299" w:rsidP="00422504">
      <w:pPr>
        <w:spacing w:after="0" w:line="240" w:lineRule="auto"/>
      </w:pPr>
      <w:r>
        <w:separator/>
      </w:r>
    </w:p>
  </w:footnote>
  <w:footnote w:type="continuationSeparator" w:id="0">
    <w:p w:rsidR="00953299" w:rsidRDefault="00953299" w:rsidP="00422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F"/>
    <w:multiLevelType w:val="multilevel"/>
    <w:tmpl w:val="0000000E"/>
    <w:lvl w:ilvl="0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13"/>
    <w:multiLevelType w:val="multilevel"/>
    <w:tmpl w:val="00000012"/>
    <w:lvl w:ilvl="0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15"/>
    <w:multiLevelType w:val="multilevel"/>
    <w:tmpl w:val="08E0D482"/>
    <w:lvl w:ilvl="0">
      <w:start w:val="1"/>
      <w:numFmt w:val="decimal"/>
      <w:lvlText w:val="4.2.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16415FF6"/>
    <w:multiLevelType w:val="multilevel"/>
    <w:tmpl w:val="650021D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17DB73F3"/>
    <w:multiLevelType w:val="hybridMultilevel"/>
    <w:tmpl w:val="F96A0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B4BFB"/>
    <w:multiLevelType w:val="hybridMultilevel"/>
    <w:tmpl w:val="3926F1D6"/>
    <w:lvl w:ilvl="0" w:tplc="1EEC899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06D1EB1"/>
    <w:multiLevelType w:val="hybridMultilevel"/>
    <w:tmpl w:val="F7F4FC06"/>
    <w:lvl w:ilvl="0" w:tplc="1742B630">
      <w:start w:val="1"/>
      <w:numFmt w:val="decimal"/>
      <w:lvlText w:val="%1."/>
      <w:lvlJc w:val="left"/>
      <w:pPr>
        <w:ind w:left="167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9">
    <w:nsid w:val="56402723"/>
    <w:multiLevelType w:val="hybridMultilevel"/>
    <w:tmpl w:val="7F82FFC6"/>
    <w:lvl w:ilvl="0" w:tplc="6F9050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DD51E82"/>
    <w:multiLevelType w:val="hybridMultilevel"/>
    <w:tmpl w:val="193C5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D8A"/>
    <w:rsid w:val="00085DAD"/>
    <w:rsid w:val="00097F4F"/>
    <w:rsid w:val="00134CF6"/>
    <w:rsid w:val="00157C52"/>
    <w:rsid w:val="0017483E"/>
    <w:rsid w:val="002078B0"/>
    <w:rsid w:val="002315F5"/>
    <w:rsid w:val="00236503"/>
    <w:rsid w:val="002A4F7B"/>
    <w:rsid w:val="003C4BC9"/>
    <w:rsid w:val="003D5D08"/>
    <w:rsid w:val="00422504"/>
    <w:rsid w:val="005C26F6"/>
    <w:rsid w:val="00677130"/>
    <w:rsid w:val="006B1673"/>
    <w:rsid w:val="006B7C57"/>
    <w:rsid w:val="007460CC"/>
    <w:rsid w:val="007C341E"/>
    <w:rsid w:val="007D035A"/>
    <w:rsid w:val="00881E7B"/>
    <w:rsid w:val="00943686"/>
    <w:rsid w:val="00953299"/>
    <w:rsid w:val="00953FA3"/>
    <w:rsid w:val="00983667"/>
    <w:rsid w:val="00A213B2"/>
    <w:rsid w:val="00AB1C39"/>
    <w:rsid w:val="00AD46BA"/>
    <w:rsid w:val="00AF49E5"/>
    <w:rsid w:val="00B73EE6"/>
    <w:rsid w:val="00BF3AFA"/>
    <w:rsid w:val="00C06284"/>
    <w:rsid w:val="00C75F07"/>
    <w:rsid w:val="00D83198"/>
    <w:rsid w:val="00D902B5"/>
    <w:rsid w:val="00D951D8"/>
    <w:rsid w:val="00E24E1E"/>
    <w:rsid w:val="00E40FBA"/>
    <w:rsid w:val="00E61090"/>
    <w:rsid w:val="00F67D8A"/>
    <w:rsid w:val="00F77989"/>
    <w:rsid w:val="00F8254B"/>
    <w:rsid w:val="00F849E7"/>
    <w:rsid w:val="00FA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1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3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">
    <w:name w:val="Заголовок №2_"/>
    <w:basedOn w:val="a0"/>
    <w:link w:val="21"/>
    <w:uiPriority w:val="99"/>
    <w:rsid w:val="00A213B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"/>
    <w:basedOn w:val="2"/>
    <w:uiPriority w:val="99"/>
    <w:rsid w:val="00A213B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A213B2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1"/>
    <w:uiPriority w:val="99"/>
    <w:rsid w:val="00A213B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A213B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A213B2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8"/>
    <w:basedOn w:val="a0"/>
    <w:uiPriority w:val="99"/>
    <w:rsid w:val="00A213B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2">
    <w:name w:val="Основной текст (2)_"/>
    <w:basedOn w:val="a0"/>
    <w:link w:val="210"/>
    <w:uiPriority w:val="99"/>
    <w:rsid w:val="00A213B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A213B2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211pt2">
    <w:name w:val="Основной текст (2) + 11 pt2"/>
    <w:basedOn w:val="22"/>
    <w:uiPriority w:val="99"/>
    <w:rsid w:val="00A213B2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2"/>
    <w:uiPriority w:val="99"/>
    <w:rsid w:val="00A213B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A213B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3">
    <w:name w:val="List Paragraph"/>
    <w:basedOn w:val="a"/>
    <w:uiPriority w:val="34"/>
    <w:qFormat/>
    <w:rsid w:val="00A213B2"/>
    <w:pPr>
      <w:ind w:left="720"/>
      <w:contextualSpacing/>
    </w:pPr>
  </w:style>
  <w:style w:type="table" w:styleId="a4">
    <w:name w:val="Table Grid"/>
    <w:basedOn w:val="a1"/>
    <w:uiPriority w:val="39"/>
    <w:rsid w:val="00A213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unhideWhenUsed/>
    <w:rsid w:val="00A21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A213B2"/>
    <w:rPr>
      <w:rFonts w:ascii="Calibri" w:eastAsia="Times New Roman" w:hAnsi="Calibri" w:cs="Times New Roman"/>
      <w:lang w:eastAsia="ru-RU"/>
    </w:rPr>
  </w:style>
  <w:style w:type="character" w:customStyle="1" w:styleId="220">
    <w:name w:val="Основной текст (2)2"/>
    <w:basedOn w:val="22"/>
    <w:uiPriority w:val="99"/>
    <w:rsid w:val="00A213B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 (2) + 8"/>
    <w:aliases w:val="5 pt7,Полужирный5"/>
    <w:basedOn w:val="22"/>
    <w:uiPriority w:val="99"/>
    <w:rsid w:val="00A213B2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2"/>
    <w:uiPriority w:val="99"/>
    <w:rsid w:val="00A213B2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28pt">
    <w:name w:val="Основной текст (2) + 8 pt"/>
    <w:aliases w:val="Полужирный2,Интервал 0 pt1"/>
    <w:basedOn w:val="22"/>
    <w:uiPriority w:val="99"/>
    <w:rsid w:val="00A213B2"/>
    <w:rPr>
      <w:rFonts w:ascii="Times New Roman" w:hAnsi="Times New Roman" w:cs="Times New Roman"/>
      <w:b/>
      <w:bCs/>
      <w:spacing w:val="10"/>
      <w:sz w:val="16"/>
      <w:szCs w:val="16"/>
      <w:shd w:val="clear" w:color="auto" w:fill="FFFFFF"/>
    </w:rPr>
  </w:style>
  <w:style w:type="character" w:customStyle="1" w:styleId="28pt4">
    <w:name w:val="Основной текст (2) + 8 pt4"/>
    <w:aliases w:val="Малые прописные"/>
    <w:basedOn w:val="22"/>
    <w:uiPriority w:val="99"/>
    <w:rsid w:val="00A213B2"/>
    <w:rPr>
      <w:rFonts w:ascii="Times New Roman" w:hAnsi="Times New Roman" w:cs="Times New Roman"/>
      <w:smallCaps/>
      <w:spacing w:val="0"/>
      <w:sz w:val="16"/>
      <w:szCs w:val="16"/>
      <w:shd w:val="clear" w:color="auto" w:fill="FFFFFF"/>
    </w:rPr>
  </w:style>
  <w:style w:type="character" w:customStyle="1" w:styleId="28pt3">
    <w:name w:val="Основной текст (2) + 8 pt3"/>
    <w:basedOn w:val="22"/>
    <w:uiPriority w:val="99"/>
    <w:rsid w:val="00A213B2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28pt2">
    <w:name w:val="Основной текст (2) + 8 pt2"/>
    <w:basedOn w:val="22"/>
    <w:uiPriority w:val="99"/>
    <w:rsid w:val="00A213B2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28pt1">
    <w:name w:val="Основной текст (2) + 8 pt1"/>
    <w:basedOn w:val="22"/>
    <w:uiPriority w:val="99"/>
    <w:rsid w:val="00A213B2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283">
    <w:name w:val="Основной текст (2) + 83"/>
    <w:aliases w:val="5 pt4,Интервал 0 pt2"/>
    <w:basedOn w:val="22"/>
    <w:uiPriority w:val="99"/>
    <w:rsid w:val="00A213B2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character" w:customStyle="1" w:styleId="13">
    <w:name w:val="Основной текст13"/>
    <w:basedOn w:val="a0"/>
    <w:rsid w:val="00A21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7">
    <w:name w:val="Body Text"/>
    <w:basedOn w:val="a"/>
    <w:link w:val="a8"/>
    <w:uiPriority w:val="99"/>
    <w:semiHidden/>
    <w:unhideWhenUsed/>
    <w:rsid w:val="00A213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A213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213B2"/>
    <w:rPr>
      <w:color w:val="0000FF"/>
      <w:u w:val="single"/>
    </w:rPr>
  </w:style>
  <w:style w:type="paragraph" w:styleId="aa">
    <w:name w:val="No Spacing"/>
    <w:uiPriority w:val="1"/>
    <w:qFormat/>
    <w:rsid w:val="00A213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A21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213B2"/>
    <w:rPr>
      <w:rFonts w:ascii="Calibri" w:eastAsia="Times New Roman" w:hAnsi="Calibri" w:cs="Times New Roman"/>
      <w:lang w:eastAsia="ru-RU"/>
    </w:rPr>
  </w:style>
  <w:style w:type="paragraph" w:customStyle="1" w:styleId="pboth">
    <w:name w:val="pboth"/>
    <w:basedOn w:val="a"/>
    <w:rsid w:val="009436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1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3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">
    <w:name w:val="Заголовок №2_"/>
    <w:basedOn w:val="a0"/>
    <w:link w:val="21"/>
    <w:uiPriority w:val="99"/>
    <w:rsid w:val="00A213B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"/>
    <w:basedOn w:val="2"/>
    <w:uiPriority w:val="99"/>
    <w:rsid w:val="00A213B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A213B2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1"/>
    <w:uiPriority w:val="99"/>
    <w:rsid w:val="00A213B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A213B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A213B2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8"/>
    <w:basedOn w:val="a0"/>
    <w:uiPriority w:val="99"/>
    <w:rsid w:val="00A213B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2">
    <w:name w:val="Основной текст (2)_"/>
    <w:basedOn w:val="a0"/>
    <w:link w:val="210"/>
    <w:uiPriority w:val="99"/>
    <w:rsid w:val="00A213B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A213B2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211pt2">
    <w:name w:val="Основной текст (2) + 11 pt2"/>
    <w:basedOn w:val="22"/>
    <w:uiPriority w:val="99"/>
    <w:rsid w:val="00A213B2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2"/>
    <w:uiPriority w:val="99"/>
    <w:rsid w:val="00A213B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A213B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3">
    <w:name w:val="List Paragraph"/>
    <w:basedOn w:val="a"/>
    <w:uiPriority w:val="34"/>
    <w:qFormat/>
    <w:rsid w:val="00A213B2"/>
    <w:pPr>
      <w:ind w:left="720"/>
      <w:contextualSpacing/>
    </w:pPr>
  </w:style>
  <w:style w:type="table" w:styleId="a4">
    <w:name w:val="Table Grid"/>
    <w:basedOn w:val="a1"/>
    <w:uiPriority w:val="39"/>
    <w:rsid w:val="00A213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unhideWhenUsed/>
    <w:rsid w:val="00A21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A213B2"/>
    <w:rPr>
      <w:rFonts w:ascii="Calibri" w:eastAsia="Times New Roman" w:hAnsi="Calibri" w:cs="Times New Roman"/>
      <w:lang w:eastAsia="ru-RU"/>
    </w:rPr>
  </w:style>
  <w:style w:type="character" w:customStyle="1" w:styleId="220">
    <w:name w:val="Основной текст (2)2"/>
    <w:basedOn w:val="22"/>
    <w:uiPriority w:val="99"/>
    <w:rsid w:val="00A213B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 (2) + 8"/>
    <w:aliases w:val="5 pt7,Полужирный5"/>
    <w:basedOn w:val="22"/>
    <w:uiPriority w:val="99"/>
    <w:rsid w:val="00A213B2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2"/>
    <w:uiPriority w:val="99"/>
    <w:rsid w:val="00A213B2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28pt">
    <w:name w:val="Основной текст (2) + 8 pt"/>
    <w:aliases w:val="Полужирный2,Интервал 0 pt1"/>
    <w:basedOn w:val="22"/>
    <w:uiPriority w:val="99"/>
    <w:rsid w:val="00A213B2"/>
    <w:rPr>
      <w:rFonts w:ascii="Times New Roman" w:hAnsi="Times New Roman" w:cs="Times New Roman"/>
      <w:b/>
      <w:bCs/>
      <w:spacing w:val="10"/>
      <w:sz w:val="16"/>
      <w:szCs w:val="16"/>
      <w:shd w:val="clear" w:color="auto" w:fill="FFFFFF"/>
    </w:rPr>
  </w:style>
  <w:style w:type="character" w:customStyle="1" w:styleId="28pt4">
    <w:name w:val="Основной текст (2) + 8 pt4"/>
    <w:aliases w:val="Малые прописные"/>
    <w:basedOn w:val="22"/>
    <w:uiPriority w:val="99"/>
    <w:rsid w:val="00A213B2"/>
    <w:rPr>
      <w:rFonts w:ascii="Times New Roman" w:hAnsi="Times New Roman" w:cs="Times New Roman"/>
      <w:smallCaps/>
      <w:spacing w:val="0"/>
      <w:sz w:val="16"/>
      <w:szCs w:val="16"/>
      <w:shd w:val="clear" w:color="auto" w:fill="FFFFFF"/>
    </w:rPr>
  </w:style>
  <w:style w:type="character" w:customStyle="1" w:styleId="28pt3">
    <w:name w:val="Основной текст (2) + 8 pt3"/>
    <w:basedOn w:val="22"/>
    <w:uiPriority w:val="99"/>
    <w:rsid w:val="00A213B2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28pt2">
    <w:name w:val="Основной текст (2) + 8 pt2"/>
    <w:basedOn w:val="22"/>
    <w:uiPriority w:val="99"/>
    <w:rsid w:val="00A213B2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28pt1">
    <w:name w:val="Основной текст (2) + 8 pt1"/>
    <w:basedOn w:val="22"/>
    <w:uiPriority w:val="99"/>
    <w:rsid w:val="00A213B2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283">
    <w:name w:val="Основной текст (2) + 83"/>
    <w:aliases w:val="5 pt4,Интервал 0 pt2"/>
    <w:basedOn w:val="22"/>
    <w:uiPriority w:val="99"/>
    <w:rsid w:val="00A213B2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character" w:customStyle="1" w:styleId="13">
    <w:name w:val="Основной текст13"/>
    <w:basedOn w:val="a0"/>
    <w:rsid w:val="00A21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7">
    <w:name w:val="Body Text"/>
    <w:basedOn w:val="a"/>
    <w:link w:val="a8"/>
    <w:uiPriority w:val="99"/>
    <w:semiHidden/>
    <w:unhideWhenUsed/>
    <w:rsid w:val="00A213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A213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213B2"/>
    <w:rPr>
      <w:color w:val="0000FF"/>
      <w:u w:val="single"/>
    </w:rPr>
  </w:style>
  <w:style w:type="paragraph" w:styleId="aa">
    <w:name w:val="No Spacing"/>
    <w:uiPriority w:val="1"/>
    <w:qFormat/>
    <w:rsid w:val="00A213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A21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213B2"/>
    <w:rPr>
      <w:rFonts w:ascii="Calibri" w:eastAsia="Times New Roman" w:hAnsi="Calibri" w:cs="Times New Roman"/>
      <w:lang w:eastAsia="ru-RU"/>
    </w:rPr>
  </w:style>
  <w:style w:type="paragraph" w:customStyle="1" w:styleId="pboth">
    <w:name w:val="pboth"/>
    <w:basedOn w:val="a"/>
    <w:rsid w:val="009436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9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893BC30E4FA44C02BFC9CA1964E73C84064585B8DD90420E4EFAEE12cCF5I" TargetMode="External"/><Relationship Id="rId13" Type="http://schemas.openxmlformats.org/officeDocument/2006/relationships/hyperlink" Target="http://konsultant.ru/" TargetMode="External"/><Relationship Id="rId18" Type="http://schemas.openxmlformats.org/officeDocument/2006/relationships/hyperlink" Target="consultantplus://offline/ref=49C2074B9CC0747D781F8B0F3B9A4F4FFD74579D28E0200D9BCC13DECEk3D8I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" TargetMode="External"/><Relationship Id="rId17" Type="http://schemas.openxmlformats.org/officeDocument/2006/relationships/hyperlink" Target="consultantplus://offline/ref=D6893BC30E4FA44C02BFC9CA1964E73C84064585B8DD90420E4EFAEE12cCF5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alog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minfin.ru/ru/perfomance/" TargetMode="External"/><Relationship Id="rId10" Type="http://schemas.openxmlformats.org/officeDocument/2006/relationships/hyperlink" Target="consultantplus://offline/ref=49C2074B9CC0747D781F8B0F3B9A4F4FFD74579D28E0200D9BCC13DECEk3D8I" TargetMode="External"/><Relationship Id="rId19" Type="http://schemas.openxmlformats.org/officeDocument/2006/relationships/hyperlink" Target="consultantplus://offline/ref=49C2074B9CC0747D781F8B0F3B9A4F4FFD74579D28E0200D9BCC13DECEk3D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C2074B9CC0747D781F8B0F3B9A4F4FFD74579D28E0200D9BCC13DECEk3D8I" TargetMode="External"/><Relationship Id="rId14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30</Pages>
  <Words>6327</Words>
  <Characters>36068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19</cp:revision>
  <dcterms:created xsi:type="dcterms:W3CDTF">2025-02-19T05:06:00Z</dcterms:created>
  <dcterms:modified xsi:type="dcterms:W3CDTF">2025-02-28T05:13:00Z</dcterms:modified>
</cp:coreProperties>
</file>