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A4" w:rsidRPr="004E63AF" w:rsidRDefault="002919A4" w:rsidP="002919A4">
      <w:pPr>
        <w:widowControl w:val="0"/>
        <w:suppressAutoHyphens/>
        <w:jc w:val="center"/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A69C9" w:rsidRDefault="00CA69C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A69C9" w:rsidRDefault="00CA69C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A69C9" w:rsidRDefault="00EC6787" w:rsidP="00EC6787">
      <w:pPr>
        <w:tabs>
          <w:tab w:val="left" w:pos="708"/>
        </w:tabs>
        <w:ind w:hanging="142"/>
        <w:jc w:val="center"/>
        <w:rPr>
          <w:b/>
          <w:sz w:val="28"/>
          <w:szCs w:val="28"/>
        </w:rPr>
      </w:pPr>
      <w:r w:rsidRPr="00CA69C9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643.5pt" o:ole="">
            <v:imagedata r:id="rId8" o:title=""/>
          </v:shape>
          <o:OLEObject Type="Embed" ProgID="FoxitReader.Document" ShapeID="_x0000_i1025" DrawAspect="Content" ObjectID="_1805606427" r:id="rId9"/>
        </w:object>
      </w:r>
    </w:p>
    <w:p w:rsidR="00CA69C9" w:rsidRDefault="00CA69C9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9867EA" w:rsidP="009867EA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lastRenderedPageBreak/>
        <w:t xml:space="preserve">Программа подготовки квалифицированных рабочих, служащих </w:t>
      </w:r>
      <w:r w:rsidR="00E3794F">
        <w:rPr>
          <w:rFonts w:ascii="CIDFont+F1" w:hAnsi="CIDFont+F1"/>
          <w:color w:val="000000"/>
          <w:sz w:val="28"/>
          <w:szCs w:val="28"/>
        </w:rPr>
        <w:t xml:space="preserve">разработана на </w:t>
      </w:r>
      <w:r w:rsidR="00E3794F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E3794F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E3794F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E3794F" w:rsidRPr="00DC12FB">
        <w:rPr>
          <w:rFonts w:ascii="CIDFont+F1" w:hAnsi="CIDFont+F1"/>
          <w:color w:val="000000"/>
          <w:sz w:val="28"/>
          <w:szCs w:val="28"/>
        </w:rPr>
        <w:t xml:space="preserve"> </w:t>
      </w:r>
      <w:r w:rsidR="001B67CD" w:rsidRPr="001B67CD">
        <w:rPr>
          <w:rFonts w:ascii="CIDFont+F1" w:hAnsi="CIDFont+F1"/>
          <w:color w:val="000000"/>
          <w:sz w:val="28"/>
          <w:szCs w:val="28"/>
        </w:rPr>
        <w:t>профессии 15.01.37 Слесарь-наладчик контрольно-измерительных приборов и автоматики, утвержденный приказом Министерством просвещения Российской Федерации 30.11. 2023 г. № 903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</w:r>
      <w:r>
        <w:rPr>
          <w:rFonts w:ascii="CIDFont+F1" w:hAnsi="CIDFont+F1"/>
          <w:color w:val="000000"/>
          <w:sz w:val="28"/>
          <w:szCs w:val="28"/>
        </w:rPr>
        <w:t xml:space="preserve">         </w:t>
      </w:r>
      <w:r w:rsidR="00E3794F" w:rsidRPr="001C3A16">
        <w:rPr>
          <w:rFonts w:ascii="CIDFont+F1" w:hAnsi="CIDFont+F1"/>
          <w:color w:val="000000"/>
          <w:sz w:val="28"/>
          <w:szCs w:val="28"/>
        </w:rPr>
        <w:t>Организация-разработчик: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краевое государственное бюджетное профессиональное образовательное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="00E3794F"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Чириканова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Н.Н., зам. директора по учебно- производственной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Кулишова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А.В., методист;</w:t>
      </w:r>
    </w:p>
    <w:p w:rsidR="009867EA" w:rsidRDefault="009867EA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="00746E0D" w:rsidRPr="00746E0D">
        <w:rPr>
          <w:rFonts w:ascii="CIDFont+F1" w:hAnsi="CIDFont+F1"/>
          <w:color w:val="000000"/>
          <w:sz w:val="28"/>
          <w:szCs w:val="28"/>
        </w:rPr>
        <w:t xml:space="preserve"> Старченко Н.Н., председатель ПЦК гуманитарных и естественно- научных дисциплин;</w:t>
      </w:r>
    </w:p>
    <w:p w:rsidR="00E3794F" w:rsidRDefault="00E3794F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</w:t>
      </w:r>
      <w:r w:rsidR="00746E0D">
        <w:rPr>
          <w:rFonts w:ascii="CIDFont+F1" w:hAnsi="CIDFont+F1"/>
          <w:color w:val="000000"/>
          <w:sz w:val="28"/>
          <w:szCs w:val="28"/>
        </w:rPr>
        <w:t xml:space="preserve"> </w:t>
      </w:r>
      <w:r w:rsidR="001B67CD">
        <w:rPr>
          <w:rFonts w:ascii="CIDFont+F1" w:hAnsi="CIDFont+F1"/>
          <w:color w:val="000000"/>
          <w:sz w:val="28"/>
          <w:szCs w:val="28"/>
        </w:rPr>
        <w:t>Кравцова А.В.</w:t>
      </w:r>
      <w:r w:rsidR="0014186A">
        <w:rPr>
          <w:rFonts w:ascii="CIDFont+F1" w:hAnsi="CIDFont+F1"/>
          <w:color w:val="000000"/>
          <w:sz w:val="28"/>
          <w:szCs w:val="28"/>
        </w:rPr>
        <w:t>, председатель ПЦК электро</w:t>
      </w:r>
      <w:r w:rsidR="00746E0D">
        <w:rPr>
          <w:rFonts w:ascii="CIDFont+F1" w:hAnsi="CIDFont+F1"/>
          <w:color w:val="000000"/>
          <w:sz w:val="28"/>
          <w:szCs w:val="28"/>
        </w:rPr>
        <w:t>технических дисциплин;</w:t>
      </w:r>
    </w:p>
    <w:p w:rsidR="00746E0D" w:rsidRDefault="00746E0D" w:rsidP="00E3794F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Дик Н.Н., преподаватель</w:t>
      </w: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 w:rsidR="00EF7D16">
        <w:rPr>
          <w:sz w:val="28"/>
          <w:szCs w:val="28"/>
        </w:rPr>
        <w:t>ки ПКРС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3794F" w:rsidRDefault="00E3794F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A5FF4" w:rsidRDefault="006A5FF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82498A" w:rsidRDefault="002919A4" w:rsidP="0082498A">
      <w:pPr>
        <w:pStyle w:val="TableParagraph"/>
        <w:ind w:left="118"/>
        <w:jc w:val="both"/>
        <w:rPr>
          <w:b/>
        </w:rPr>
      </w:pPr>
      <w:r w:rsidRPr="00CB7324">
        <w:rPr>
          <w:b/>
        </w:rPr>
        <w:tab/>
      </w:r>
      <w:r w:rsidRPr="00224CAA">
        <w:rPr>
          <w:sz w:val="24"/>
          <w:szCs w:val="24"/>
        </w:rPr>
        <w:t>Программа подготовки</w:t>
      </w:r>
      <w:r w:rsidR="00AC25A9" w:rsidRPr="00224CAA">
        <w:rPr>
          <w:sz w:val="24"/>
          <w:szCs w:val="24"/>
        </w:rPr>
        <w:t xml:space="preserve"> квалифицированных ра</w:t>
      </w:r>
      <w:r w:rsidR="007C5432" w:rsidRPr="00224CAA">
        <w:rPr>
          <w:sz w:val="24"/>
          <w:szCs w:val="24"/>
        </w:rPr>
        <w:t>б</w:t>
      </w:r>
      <w:r w:rsidR="00AC25A9" w:rsidRPr="00224CAA">
        <w:rPr>
          <w:sz w:val="24"/>
          <w:szCs w:val="24"/>
        </w:rPr>
        <w:t>очих</w:t>
      </w:r>
      <w:r w:rsidR="00FD3683">
        <w:rPr>
          <w:sz w:val="24"/>
          <w:szCs w:val="24"/>
        </w:rPr>
        <w:t xml:space="preserve"> и служащих (далее </w:t>
      </w:r>
      <w:r w:rsidR="00564353">
        <w:rPr>
          <w:sz w:val="24"/>
          <w:szCs w:val="24"/>
        </w:rPr>
        <w:t>ПКРС)</w:t>
      </w:r>
      <w:r w:rsidRPr="00224CAA">
        <w:rPr>
          <w:sz w:val="24"/>
          <w:szCs w:val="24"/>
        </w:rPr>
        <w:t>, реализуемая краевым государственным бюджетным профессиональным образовательным учреждением «Хабаровский колледж отраслевых технологий и сфер</w:t>
      </w:r>
      <w:r w:rsidR="005F7C35" w:rsidRPr="00224CAA">
        <w:rPr>
          <w:sz w:val="24"/>
          <w:szCs w:val="24"/>
        </w:rPr>
        <w:t>ы обслуживания» по профессии</w:t>
      </w:r>
      <w:r w:rsidRPr="00224CAA">
        <w:rPr>
          <w:sz w:val="24"/>
          <w:szCs w:val="24"/>
        </w:rPr>
        <w:t xml:space="preserve"> </w:t>
      </w:r>
      <w:r w:rsidRPr="00224CAA">
        <w:rPr>
          <w:b/>
          <w:sz w:val="24"/>
          <w:szCs w:val="24"/>
        </w:rPr>
        <w:t xml:space="preserve"> </w:t>
      </w:r>
      <w:r w:rsidR="0082498A" w:rsidRPr="0082498A">
        <w:rPr>
          <w:b/>
        </w:rPr>
        <w:t>15.01.37 Слесарь-наладчик контрольно-измерительных приборов и автоматики</w:t>
      </w:r>
      <w:r w:rsidR="0082498A">
        <w:rPr>
          <w:b/>
        </w:rPr>
        <w:t xml:space="preserve"> </w:t>
      </w:r>
      <w:r w:rsidRPr="00224CAA">
        <w:rPr>
          <w:bCs/>
          <w:color w:val="000000"/>
          <w:sz w:val="24"/>
          <w:szCs w:val="24"/>
        </w:rPr>
        <w:t xml:space="preserve">представляет собой </w:t>
      </w:r>
      <w:r w:rsidRPr="00224CAA">
        <w:rPr>
          <w:color w:val="000000"/>
          <w:sz w:val="24"/>
          <w:szCs w:val="24"/>
        </w:rPr>
        <w:t xml:space="preserve">систему документов, разработанную и утвержденную краевым </w:t>
      </w:r>
      <w:r w:rsidRPr="00224CAA">
        <w:rPr>
          <w:sz w:val="24"/>
          <w:szCs w:val="24"/>
        </w:rPr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224CAA">
        <w:rPr>
          <w:color w:val="000000"/>
          <w:sz w:val="24"/>
          <w:szCs w:val="24"/>
        </w:rPr>
        <w:t>с учетом  требований рынка труда на основе Федерального государственного образовательного стандарта по соответствующему направ</w:t>
      </w:r>
      <w:r w:rsidR="00564353">
        <w:rPr>
          <w:color w:val="000000"/>
          <w:sz w:val="24"/>
          <w:szCs w:val="24"/>
        </w:rPr>
        <w:t xml:space="preserve">лению подготовки </w:t>
      </w:r>
      <w:r w:rsidRPr="00224CAA">
        <w:rPr>
          <w:color w:val="000000"/>
          <w:sz w:val="24"/>
          <w:szCs w:val="24"/>
        </w:rPr>
        <w:t xml:space="preserve"> среднего профессионального образования (ФГОС СПО).</w:t>
      </w:r>
    </w:p>
    <w:p w:rsidR="002919A4" w:rsidRPr="00224CAA" w:rsidRDefault="002919A4" w:rsidP="0082498A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224CAA">
        <w:rPr>
          <w:color w:val="000000"/>
        </w:rPr>
        <w:tab/>
      </w:r>
      <w:r w:rsidR="005D71FC">
        <w:rPr>
          <w:color w:val="000000"/>
        </w:rPr>
        <w:t>ПКРС</w:t>
      </w:r>
      <w:r w:rsidRPr="00224CAA">
        <w:rPr>
          <w:color w:val="000000"/>
        </w:rPr>
        <w:t xml:space="preserve">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Default="002919A4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="007F75CB">
        <w:rPr>
          <w:b/>
        </w:rPr>
        <w:t xml:space="preserve"> </w:t>
      </w:r>
      <w:r w:rsidR="006429FB">
        <w:rPr>
          <w:b/>
        </w:rPr>
        <w:t>программы</w:t>
      </w:r>
    </w:p>
    <w:p w:rsidR="006429FB" w:rsidRPr="007F75CB" w:rsidRDefault="006429FB" w:rsidP="007F75CB">
      <w:pPr>
        <w:tabs>
          <w:tab w:val="left" w:pos="1276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Нормативную </w:t>
      </w:r>
      <w:r w:rsidR="005D71FC">
        <w:rPr>
          <w:rStyle w:val="FontStyle15"/>
          <w:sz w:val="24"/>
          <w:szCs w:val="24"/>
        </w:rPr>
        <w:t>правовую базу разработки ПКРС</w:t>
      </w:r>
      <w:r w:rsidRPr="00CB7324">
        <w:rPr>
          <w:rStyle w:val="FontStyle15"/>
          <w:sz w:val="24"/>
          <w:szCs w:val="24"/>
        </w:rPr>
        <w:t xml:space="preserve">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911E89" w:rsidP="00DF0974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>- Федеральный Государственный образовательный стандарт среднего профессиональн</w:t>
      </w:r>
      <w:r>
        <w:rPr>
          <w:rStyle w:val="FontStyle15"/>
          <w:sz w:val="24"/>
          <w:szCs w:val="24"/>
        </w:rPr>
        <w:t xml:space="preserve">ого образования по </w:t>
      </w:r>
      <w:r w:rsidR="001C15DE">
        <w:rPr>
          <w:rStyle w:val="FontStyle15"/>
          <w:sz w:val="24"/>
          <w:szCs w:val="24"/>
        </w:rPr>
        <w:t xml:space="preserve">профессии </w:t>
      </w:r>
      <w:r w:rsidR="001C15DE" w:rsidRPr="001C15DE">
        <w:rPr>
          <w:rFonts w:eastAsia="Calibri"/>
          <w:lang w:eastAsia="en-US"/>
        </w:rPr>
        <w:t>15.01.37 Слесарь-наладчик контрольно-измерительных приборов и автоматики</w:t>
      </w:r>
      <w:r w:rsidR="001C15DE">
        <w:rPr>
          <w:rFonts w:eastAsia="Calibri"/>
          <w:lang w:eastAsia="en-US"/>
        </w:rPr>
        <w:t xml:space="preserve">, </w:t>
      </w:r>
      <w:r w:rsidRPr="00CB7324">
        <w:t>утвержденный приказом Министерством про</w:t>
      </w:r>
      <w:r w:rsidR="00227B5C">
        <w:t>свещения Российской Федерации</w:t>
      </w:r>
      <w:r w:rsidR="00D843F8">
        <w:t xml:space="preserve"> 30.11</w:t>
      </w:r>
      <w:r w:rsidR="001C15DE">
        <w:t>. 202</w:t>
      </w:r>
      <w:r w:rsidR="00C01DE2">
        <w:t>3</w:t>
      </w:r>
      <w:r w:rsidRPr="00CB7324">
        <w:t xml:space="preserve"> г. №</w:t>
      </w:r>
      <w:r w:rsidR="001C15DE">
        <w:t xml:space="preserve"> 903</w:t>
      </w:r>
      <w:r w:rsidR="00DF0974">
        <w:t>;</w:t>
      </w:r>
      <w:r w:rsidR="000A5EF6" w:rsidRPr="00CB7324">
        <w:rPr>
          <w:rStyle w:val="FontStyle15"/>
          <w:sz w:val="24"/>
          <w:szCs w:val="24"/>
        </w:rPr>
        <w:t xml:space="preserve"> 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303572" w:rsidRPr="00303572" w:rsidRDefault="008D2BE5" w:rsidP="00303572">
      <w:pPr>
        <w:suppressAutoHyphens/>
        <w:jc w:val="both"/>
        <w:rPr>
          <w:rFonts w:eastAsia="Calibri"/>
          <w:bCs/>
          <w:color w:val="000000"/>
          <w:lang w:eastAsia="en-US"/>
        </w:rPr>
      </w:pPr>
      <w:r w:rsidRPr="00CB7324">
        <w:t xml:space="preserve">- </w:t>
      </w:r>
      <w:r w:rsidR="00303572">
        <w:rPr>
          <w:rFonts w:eastAsia="Calibri"/>
          <w:bCs/>
          <w:color w:val="000000"/>
          <w:lang w:eastAsia="en-US"/>
        </w:rPr>
        <w:t>п</w:t>
      </w:r>
      <w:r w:rsidR="00303572" w:rsidRPr="00303572">
        <w:rPr>
          <w:rFonts w:eastAsia="Calibri"/>
          <w:bCs/>
          <w:color w:val="000000"/>
          <w:lang w:eastAsia="en-US"/>
        </w:rPr>
        <w:t xml:space="preserve">еречень профессий рабочих, должностей служащих, по которым осуществляется профессиональное обучение (Приказ </w:t>
      </w:r>
      <w:proofErr w:type="spellStart"/>
      <w:r w:rsidR="00303572" w:rsidRPr="00303572">
        <w:rPr>
          <w:rFonts w:eastAsia="Calibri"/>
          <w:bCs/>
          <w:color w:val="000000"/>
          <w:lang w:eastAsia="en-US"/>
        </w:rPr>
        <w:t>Минпросвещения</w:t>
      </w:r>
      <w:proofErr w:type="spellEnd"/>
      <w:r w:rsidR="00303572" w:rsidRPr="00303572">
        <w:rPr>
          <w:rFonts w:eastAsia="Calibri"/>
          <w:bCs/>
          <w:color w:val="000000"/>
          <w:lang w:eastAsia="en-US"/>
        </w:rPr>
        <w:t xml:space="preserve"> России от 14.07.2023 № 534);</w:t>
      </w:r>
    </w:p>
    <w:p w:rsidR="008D2BE5" w:rsidRPr="00CB7324" w:rsidRDefault="00303572" w:rsidP="00303572">
      <w:pPr>
        <w:shd w:val="clear" w:color="auto" w:fill="FFFFFF"/>
        <w:suppressAutoHyphens/>
        <w:jc w:val="both"/>
      </w:pPr>
      <w:r>
        <w:rPr>
          <w:rFonts w:eastAsia="Calibri"/>
          <w:lang w:eastAsia="en-US"/>
        </w:rPr>
        <w:t>- п</w:t>
      </w:r>
      <w:r w:rsidRPr="00303572">
        <w:rPr>
          <w:rFonts w:eastAsia="Calibri"/>
          <w:lang w:eastAsia="en-US"/>
        </w:rPr>
        <w:t xml:space="preserve">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</w:t>
      </w:r>
      <w:proofErr w:type="spellStart"/>
      <w:r w:rsidRPr="00303572">
        <w:rPr>
          <w:rFonts w:eastAsia="Calibri"/>
          <w:lang w:eastAsia="en-US"/>
        </w:rPr>
        <w:t>Минпросвещения</w:t>
      </w:r>
      <w:proofErr w:type="spellEnd"/>
      <w:r w:rsidRPr="00303572">
        <w:rPr>
          <w:rFonts w:eastAsia="Calibri"/>
          <w:lang w:eastAsia="en-US"/>
        </w:rPr>
        <w:t xml:space="preserve"> России от 13.12.2023 N 932);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DF0974" w:rsidP="00A252A5">
      <w:pPr>
        <w:ind w:firstLine="426"/>
        <w:jc w:val="both"/>
        <w:rPr>
          <w:color w:val="000000"/>
          <w:lang w:eastAsia="ru-RU"/>
        </w:rPr>
      </w:pPr>
      <w:r>
        <w:rPr>
          <w:rStyle w:val="FontStyle25"/>
          <w:i w:val="0"/>
          <w:sz w:val="24"/>
          <w:szCs w:val="24"/>
        </w:rPr>
        <w:t>Целью ПКРС</w:t>
      </w:r>
      <w:r w:rsidR="002919A4" w:rsidRPr="00CB7324">
        <w:rPr>
          <w:rStyle w:val="FontStyle25"/>
          <w:i w:val="0"/>
          <w:sz w:val="24"/>
          <w:szCs w:val="24"/>
        </w:rPr>
        <w:t xml:space="preserve"> является развитие у студентов личностных качеств, а также формирование общих и профессиональных компетенций в соответствии с требованиями ФГОС по </w:t>
      </w:r>
      <w:r w:rsidR="0064738F">
        <w:rPr>
          <w:rStyle w:val="FontStyle15"/>
          <w:sz w:val="24"/>
          <w:szCs w:val="24"/>
        </w:rPr>
        <w:t>профессии</w:t>
      </w:r>
      <w:r w:rsidR="00ED7373">
        <w:rPr>
          <w:rStyle w:val="FontStyle15"/>
          <w:sz w:val="24"/>
          <w:szCs w:val="24"/>
        </w:rPr>
        <w:t xml:space="preserve"> </w:t>
      </w:r>
      <w:r w:rsidR="00ED7373" w:rsidRPr="001C15DE">
        <w:rPr>
          <w:rFonts w:eastAsia="Calibri"/>
          <w:lang w:eastAsia="en-US"/>
        </w:rPr>
        <w:t>15.01.37 Слесарь-наладчик контрольно-измерительных приборов и автоматики</w:t>
      </w:r>
      <w:r w:rsidR="00ED7373">
        <w:rPr>
          <w:rFonts w:eastAsia="Calibri"/>
          <w:lang w:eastAsia="en-US"/>
        </w:rPr>
        <w:t>,</w:t>
      </w:r>
      <w:r w:rsidR="00C01DE2">
        <w:rPr>
          <w:rStyle w:val="FontStyle15"/>
          <w:sz w:val="24"/>
          <w:szCs w:val="24"/>
        </w:rPr>
        <w:t xml:space="preserve">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64738F">
        <w:rPr>
          <w:color w:val="000000"/>
          <w:lang w:eastAsia="ru-RU"/>
        </w:rPr>
        <w:t>программы:</w:t>
      </w:r>
      <w:r w:rsidR="000032B5">
        <w:rPr>
          <w:color w:val="000000"/>
          <w:lang w:eastAsia="ru-RU"/>
        </w:rPr>
        <w:t xml:space="preserve"> </w:t>
      </w:r>
      <w:r w:rsidR="00ED7373" w:rsidRPr="00ED7373">
        <w:rPr>
          <w:rFonts w:eastAsia="Calibri"/>
          <w:iCs/>
          <w:lang w:eastAsia="en-US"/>
        </w:rPr>
        <w:t>слесарь-наладчик контрольно-измерительных приборов и автоматики</w:t>
      </w:r>
      <w:r w:rsidR="00ED7373">
        <w:rPr>
          <w:rFonts w:eastAsia="Calibri"/>
          <w:iCs/>
          <w:lang w:eastAsia="en-US"/>
        </w:rPr>
        <w:t>.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</w:t>
      </w:r>
      <w:r w:rsidR="0039659B">
        <w:rPr>
          <w:rStyle w:val="FontStyle25"/>
          <w:i w:val="0"/>
          <w:sz w:val="24"/>
          <w:szCs w:val="24"/>
        </w:rPr>
        <w:t xml:space="preserve"> общ</w:t>
      </w:r>
      <w:r w:rsidR="00D05B3B">
        <w:rPr>
          <w:rStyle w:val="FontStyle25"/>
          <w:i w:val="0"/>
          <w:sz w:val="24"/>
          <w:szCs w:val="24"/>
        </w:rPr>
        <w:t xml:space="preserve">его образования составляет </w:t>
      </w:r>
      <w:r w:rsidRPr="00CB7324">
        <w:rPr>
          <w:rStyle w:val="FontStyle25"/>
          <w:i w:val="0"/>
          <w:sz w:val="24"/>
          <w:szCs w:val="24"/>
        </w:rPr>
        <w:t>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AC04BB" w:rsidRDefault="00E96962" w:rsidP="00AC04BB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39659B">
        <w:rPr>
          <w:color w:val="000000"/>
          <w:lang w:eastAsia="ru-RU"/>
        </w:rPr>
        <w:t xml:space="preserve">: </w:t>
      </w:r>
      <w:r w:rsidR="000A1420">
        <w:rPr>
          <w:color w:val="000000"/>
          <w:lang w:eastAsia="ru-RU"/>
        </w:rPr>
        <w:t>слесарь</w:t>
      </w:r>
      <w:r w:rsidR="0039659B">
        <w:rPr>
          <w:color w:val="000000"/>
          <w:lang w:eastAsia="ru-RU"/>
        </w:rPr>
        <w:t>- наладчик</w:t>
      </w:r>
      <w:r w:rsidR="000A1420">
        <w:rPr>
          <w:color w:val="000000"/>
          <w:lang w:eastAsia="ru-RU"/>
        </w:rPr>
        <w:t xml:space="preserve"> по контрольно-измерительным приборам и автоматики</w:t>
      </w:r>
      <w:r w:rsidR="00AC04BB">
        <w:rPr>
          <w:color w:val="000000"/>
          <w:lang w:eastAsia="ru-RU"/>
        </w:rPr>
        <w:t xml:space="preserve"> </w:t>
      </w:r>
      <w:r w:rsidR="002F49D5">
        <w:rPr>
          <w:color w:val="000000"/>
          <w:lang w:eastAsia="ru-RU"/>
        </w:rPr>
        <w:t>– 2952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="002F49D5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5C49B7" w:rsidRPr="005C49B7" w:rsidRDefault="002919A4" w:rsidP="005C49B7">
      <w:pPr>
        <w:spacing w:line="288" w:lineRule="atLeast"/>
        <w:jc w:val="both"/>
        <w:rPr>
          <w:lang w:eastAsia="ru-RU"/>
        </w:rPr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hyperlink r:id="rId10" w:history="1">
        <w:r w:rsidR="005C49B7" w:rsidRPr="005C49B7">
          <w:rPr>
            <w:lang w:eastAsia="ru-RU"/>
          </w:rPr>
          <w:t>40</w:t>
        </w:r>
      </w:hyperlink>
      <w:r w:rsidR="005C49B7" w:rsidRPr="005C49B7">
        <w:rPr>
          <w:lang w:eastAsia="ru-RU"/>
        </w:rPr>
        <w:t xml:space="preserve"> Сквозные виды профессиональной деятельности в промышленности. </w:t>
      </w:r>
    </w:p>
    <w:p w:rsidR="005C49B7" w:rsidRPr="005C49B7" w:rsidRDefault="005C49B7" w:rsidP="005C49B7">
      <w:pPr>
        <w:rPr>
          <w:rFonts w:ascii="Calibri" w:eastAsia="Calibri" w:hAnsi="Calibri"/>
          <w:sz w:val="22"/>
          <w:szCs w:val="22"/>
          <w:lang w:eastAsia="en-US"/>
        </w:rPr>
      </w:pPr>
    </w:p>
    <w:p w:rsidR="009500E4" w:rsidRDefault="009500E4" w:rsidP="00857017">
      <w:pPr>
        <w:rPr>
          <w:bCs/>
        </w:rPr>
      </w:pPr>
    </w:p>
    <w:p w:rsidR="002F49D5" w:rsidRDefault="002F49D5" w:rsidP="00857017">
      <w:pPr>
        <w:rPr>
          <w:rFonts w:ascii="TimesNewRoman" w:hAnsi="TimesNewRoman"/>
          <w:color w:val="000000"/>
          <w:lang w:eastAsia="ru-RU"/>
        </w:rPr>
      </w:pPr>
    </w:p>
    <w:p w:rsidR="00437D5D" w:rsidRPr="00857017" w:rsidRDefault="00CA4CF4" w:rsidP="00857017">
      <w:pPr>
        <w:rPr>
          <w:rFonts w:ascii="Times New Roman CYR" w:hAnsi="Times New Roman CYR" w:cs="Times New Roman CYR"/>
          <w:lang w:eastAsia="ru-RU"/>
        </w:rPr>
      </w:pPr>
      <w:r w:rsidRPr="00437D5D">
        <w:rPr>
          <w:rFonts w:ascii="TimesNewRoman" w:hAnsi="TimesNewRoman"/>
          <w:color w:val="000000"/>
          <w:lang w:eastAsia="ru-RU"/>
        </w:rPr>
        <w:br/>
      </w:r>
    </w:p>
    <w:p w:rsidR="0073796A" w:rsidRDefault="0073796A" w:rsidP="0073796A">
      <w:pPr>
        <w:pStyle w:val="a4"/>
        <w:ind w:left="360"/>
        <w:rPr>
          <w:b/>
          <w:bCs/>
          <w:color w:val="000000"/>
          <w:lang w:eastAsia="ru-RU"/>
        </w:rPr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lastRenderedPageBreak/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</w:t>
      </w:r>
      <w:r w:rsidR="00857017">
        <w:rPr>
          <w:b/>
        </w:rPr>
        <w:t>завершению освоения данной ПКРС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386"/>
      </w:tblGrid>
      <w:tr w:rsidR="00FA3CD6" w:rsidRPr="00FA3CD6" w:rsidTr="005C49B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6F762B" w:rsidP="00C22F4A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и интерпретации 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2A6EA9" w:rsidP="002A6EA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Работать в коллективе, в команде, э</w:t>
            </w:r>
            <w:r w:rsidR="00FA3CD6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учётом особенностей социального и культурного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контекста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и построения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устных сообщений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06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 w:rsidR="00DA443D"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07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 w:rsidR="00FF30F2"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 w:rsidR="00FF30F2"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человека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FA3CD6" w:rsidRPr="00FA3CD6" w:rsidTr="005C49B7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8E4CB5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9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5C49B7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 w:rsidR="00CA2D6D"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2771"/>
        <w:gridCol w:w="4980"/>
      </w:tblGrid>
      <w:tr w:rsidR="00AF2DEE" w:rsidRPr="00AF2DEE" w:rsidTr="00E3794F">
        <w:trPr>
          <w:jc w:val="center"/>
        </w:trPr>
        <w:tc>
          <w:tcPr>
            <w:tcW w:w="1838" w:type="dxa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Виды деятельности</w:t>
            </w:r>
          </w:p>
        </w:tc>
        <w:tc>
          <w:tcPr>
            <w:tcW w:w="3119" w:type="dxa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Код и наименование компетенции</w:t>
            </w: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iCs/>
                <w:lang w:eastAsia="en-US"/>
              </w:rPr>
              <w:t>Показатели освоения компетенции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suppressAutoHyphens/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Выполнение монтажа контрольно-измерительных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ПК 1.1. Осуществлять подготовку к использованию инструмента, оборудования и приспособлений.</w:t>
            </w:r>
          </w:p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suppressAutoHyphens/>
              <w:rPr>
                <w:rFonts w:eastAsia="Calibri"/>
                <w:i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характеристики и области применения электрических кабелей.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элементы микроэлектроники, их классификация, типы, характеристики и назначение, маркировка. </w:t>
            </w:r>
          </w:p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lastRenderedPageBreak/>
              <w:t xml:space="preserve">коммутационные приборы, их классификация, область применения и принцип действия. </w:t>
            </w:r>
          </w:p>
          <w:p w:rsidR="00AF2DEE" w:rsidRPr="00AF2DEE" w:rsidRDefault="00AF2DEE" w:rsidP="00AF2DEE">
            <w:pPr>
              <w:jc w:val="both"/>
              <w:rPr>
                <w:rFonts w:eastAsia="Calibri"/>
                <w:lang w:eastAsia="en-US"/>
              </w:rPr>
            </w:pPr>
            <w:r w:rsidRPr="00AF2DEE">
              <w:rPr>
                <w:lang w:eastAsia="ru-RU"/>
              </w:rPr>
              <w:t>состав и назначение основных блоков систем автоматического управления и регулирования.</w:t>
            </w:r>
          </w:p>
        </w:tc>
      </w:tr>
      <w:tr w:rsidR="00AF2DEE" w:rsidRPr="00AF2DEE" w:rsidTr="00E3794F">
        <w:trPr>
          <w:trHeight w:val="127"/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rFonts w:eastAsia="Calibri"/>
                <w:lang w:eastAsia="en-US"/>
              </w:rPr>
            </w:pPr>
            <w:r w:rsidRPr="00AF2DEE">
              <w:rPr>
                <w:lang w:eastAsia="ru-RU"/>
              </w:rPr>
              <w:t>ПК 1.2. 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читать схемы соединений, принципиальные электрические схемы. составлять различные схемы соединений с использованием элементов микроэлектроники.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рассчитывать отдельные элементы регулирующих устройств.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trHeight w:val="438"/>
          <w:jc w:val="center"/>
        </w:trPr>
        <w:tc>
          <w:tcPr>
            <w:tcW w:w="1838" w:type="dxa"/>
            <w:vMerge/>
            <w:tcBorders>
              <w:bottom w:val="nil"/>
            </w:tcBorders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электрические схемы и схемы соединений, условные изображения и маркировку проводов.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особенности схем промышленной автоматики, телемеханики, связи. функциональные и структурные схемы программируемых контроллеров.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принципы построения систем управления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макетирования схем.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последовательность и требуемые характеристики сдачи выполненных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оформления сдаточной технической документации.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установления режимов работы отдельных устройств, приборов и блоков.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характеристика и назначение основных электромонтажных операций. назначение и области применения пайки, лужения.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соединения проводов.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технология процесса установки крепления и пайки радиоэлементов. классификация электрических проводок, их назначение.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  <w:tcBorders>
              <w:top w:val="nil"/>
            </w:tcBorders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1.3. Производить монтаж и демонтаж, сборку и разборку контрольно-измерительных приборов, электрических схем </w:t>
            </w:r>
            <w:r w:rsidRPr="00AF2DEE">
              <w:rPr>
                <w:lang w:eastAsia="ru-RU"/>
              </w:rPr>
              <w:lastRenderedPageBreak/>
              <w:t xml:space="preserve">различных систем автоматики, систем управления оборудованием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lastRenderedPageBreak/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Проведение монтажа приборов и электрических схем различных систем автоматики в соответствии с заданием с соблюдением требования к качеству выполненных работ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расшивку проводов и </w:t>
            </w:r>
            <w:proofErr w:type="spellStart"/>
            <w:r w:rsidRPr="00AF2DEE">
              <w:rPr>
                <w:rFonts w:eastAsia="Calibri"/>
                <w:lang w:eastAsia="en-US"/>
              </w:rPr>
              <w:t>жгутование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лужение, пайку проводов; сваривать провода.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электромонтажные работы с электрическими кабелями, производить печатный монтаж; производить монтаж </w:t>
            </w:r>
            <w:proofErr w:type="spellStart"/>
            <w:r w:rsidRPr="00AF2DEE">
              <w:rPr>
                <w:rFonts w:eastAsia="Calibri"/>
                <w:lang w:eastAsia="en-US"/>
              </w:rPr>
              <w:t>электрорадиоэлементов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прокладывать электрические проводки в системах контроля и регулирования и производить их монтаж.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производить монтаж трубных проводок в системах контроля и регулирования.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производить монтаж щитов, пультов, </w:t>
            </w:r>
            <w:proofErr w:type="spellStart"/>
            <w:r w:rsidRPr="00AF2DEE">
              <w:rPr>
                <w:rFonts w:eastAsia="Calibri"/>
                <w:lang w:eastAsia="en-US"/>
              </w:rPr>
              <w:t>стативов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оценивать качество результатов собственной деятельности.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технология сборки блоков аппаратуры различных степеней сложности. конструкция и размещение оборудования, назначение, способы монтажа различных приборов и систем автоматизации.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трубные проводки, их классификацию и назначение, технические требования к ним.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общие требования к автоматическому управлению и регулированию производственных и технологических процессов.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1.4. Осуществлять слесарную обработку, восстановление и замену поврежденных деталей и узлов контрольно-измерительных приборов, монтаж и устранение неисправностей электрических схем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Выполнение слесарной обработки, восстановления и замены поврежденных деталей и узлов контрольно-измерительных приборов, монтажа и устранения неисправностей электрических схем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 xml:space="preserve">Умения: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Выполнять основные виды слесарной обработки. Уметь восстанавливать и заменять поврежденные детали узлов контрольно- измерительных приборов. Осуществлять монтаж электрических систем автоматики. Устранять неисправности.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виды и технологию слесарной обработки. </w:t>
            </w:r>
          </w:p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правила охраны труда и техники безопасности. </w:t>
            </w:r>
          </w:p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приемы восстановления поврежденных деталей. виды неисправностей электрических схем и систем </w:t>
            </w:r>
            <w:proofErr w:type="gramStart"/>
            <w:r w:rsidRPr="00AF2DEE">
              <w:rPr>
                <w:rFonts w:eastAsia="Calibri"/>
                <w:color w:val="000000"/>
                <w:lang w:eastAsia="en-US"/>
              </w:rPr>
              <w:t>автоматики  и</w:t>
            </w:r>
            <w:proofErr w:type="gramEnd"/>
            <w:r w:rsidRPr="00AF2DEE">
              <w:rPr>
                <w:rFonts w:eastAsia="Calibri"/>
                <w:color w:val="000000"/>
                <w:lang w:eastAsia="en-US"/>
              </w:rPr>
              <w:t xml:space="preserve"> пути их </w:t>
            </w:r>
            <w:r w:rsidRPr="00AF2DEE">
              <w:rPr>
                <w:rFonts w:eastAsia="Calibri"/>
                <w:color w:val="000000"/>
                <w:lang w:eastAsia="en-US"/>
              </w:rPr>
              <w:lastRenderedPageBreak/>
              <w:t>устранения.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1.5. Читать электрические схемы подключения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 xml:space="preserve">Умения: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Читать электрические схемы подключения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правила чтения электрических схем подключения контрольно-измерительных приборов и систем автоматики, условные обозначения.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t>Ведение наладки, юстировки и сдача в эксплуатацию контрольно-измерительных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2.1. 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выбора необходимых приборов и инструментов.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определения пригодности приборов к использованию.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проведения необходимой подготовки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читать схемы структур управления автоматическими линиями. передавать схемы промышленной автоматики, телемеханики, связи в эксплуатацию.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передавать в эксплуатацию автоматизированные системы различной степени сложности на базе микропроцессорной техники.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производственно-технологическая и нормативная документация, необходимая для выполнения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электроизмерительные приборы, их классификация, назначение и область применения (приборы для измерения давления, измерения расхода и количества, измерения уровня, измерения и контроля физико-механических параметров).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классификация и состав оборудования станков с программным управлением.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понятия автоматического управления станками.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программного управления станками.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состав оборудования, аппаратуру управления автоматическими линиями.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классификация автоматических станочных систем.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понятия о гибких автоматизированных производствах,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технические характеристики промышленных роботов.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 систем управления роботами.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состав оборудования, аппаратуры и приборов управления металлообрабатывающих комплексов.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необходимые приборы, аппаратуру, инструменты, технологию вспомогательных наладочных работ со следящей аппаратурой и ее блоками.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устройство диагностической аппаратуры, созданной на базе микропроцессорной техники.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схема и принципы работы электронных устройств, подавляющих радиопомехи.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схема и принципы работы "интеллектуальных" датчиков, ультразвуковых установок.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назначение и характеристика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наладки и технологию выполнения наладки контрольно-измерительных приборов.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наладки систем, приборы и аппаратуру, используемые при наладке.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наладки телевизионного и </w:t>
            </w:r>
            <w:proofErr w:type="spellStart"/>
            <w:r w:rsidRPr="00AF2DEE">
              <w:rPr>
                <w:rFonts w:eastAsia="Calibri"/>
                <w:lang w:eastAsia="en-US"/>
              </w:rPr>
              <w:t>телеконтролирующего</w:t>
            </w:r>
            <w:proofErr w:type="spellEnd"/>
            <w:r w:rsidRPr="00AF2DEE">
              <w:rPr>
                <w:rFonts w:eastAsia="Calibri"/>
                <w:lang w:eastAsia="en-US"/>
              </w:rPr>
              <w:t xml:space="preserve"> оборудования.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2.2. Выполнять пусконаладочные работы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работ. составления графика пуско-наладочных работ и последовательность пусконаладочных работ.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использовать тестовые программы для проведения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оценивать качество результатов собственной деятельности. диагностировать электронные приборы с помощью тестовых программ и стендов.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безопасно работать с приборами, системами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технология наладки различных видов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оборудования, входящих в состав металлообрабатывающих комплексов.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виды, способы и последовательность испытаний автоматизированных систем.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снятия характеристик при испытаниях.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требования безопасности труда и бережливого производства при производстве пусконаладочных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н</w:t>
            </w:r>
            <w:r w:rsidRPr="00AF2DEE">
              <w:rPr>
                <w:rFonts w:eastAsia="Calibri"/>
                <w:shd w:val="clear" w:color="auto" w:fill="FFFFFF"/>
                <w:lang w:eastAsia="en-US"/>
              </w:rPr>
              <w:t xml:space="preserve">ормы и правила пожарной безопасности при проведении наладочных работ.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shd w:val="clear" w:color="auto" w:fill="FFFFFF"/>
                <w:lang w:eastAsia="en-US"/>
              </w:rPr>
              <w:t>п</w:t>
            </w:r>
            <w:r w:rsidRPr="00AF2DEE">
              <w:rPr>
                <w:rFonts w:eastAsia="Calibri"/>
                <w:lang w:eastAsia="en-US"/>
              </w:rPr>
              <w:t xml:space="preserve">оследовательность и требуемые характеристики сдачи выполненных работ.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правила оформления сдаточной технической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 w:val="restart"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  <w:r w:rsidRPr="00AF2DEE">
              <w:rPr>
                <w:rFonts w:eastAsia="Calibri"/>
                <w:iCs/>
                <w:lang w:eastAsia="en-US"/>
              </w:rPr>
              <w:lastRenderedPageBreak/>
              <w:t xml:space="preserve">Ведение технического обслуживания, эксплуатации и </w:t>
            </w:r>
            <w:proofErr w:type="gramStart"/>
            <w:r w:rsidRPr="00AF2DEE">
              <w:rPr>
                <w:rFonts w:eastAsia="Calibri"/>
                <w:iCs/>
                <w:lang w:eastAsia="en-US"/>
              </w:rPr>
              <w:t>ремонта  контрольно</w:t>
            </w:r>
            <w:proofErr w:type="gramEnd"/>
            <w:r w:rsidRPr="00AF2DEE">
              <w:rPr>
                <w:rFonts w:eastAsia="Calibri"/>
                <w:iCs/>
                <w:lang w:eastAsia="en-US"/>
              </w:rPr>
              <w:t>-измерительных приборов и электрических схем систем автоматики</w:t>
            </w: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3.1. Осуществлять подготовку к использованию оборудования и устройств для поверки, калибровки и проверки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выбора необходимых приборов и инструментов.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пригодности приборов и инструментов к использованию. проведения необходимой подготовки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подбирать необходимые приборы и инструменты.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оценивать пригодность приборов и инструментов к использованию. готовить приборы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типы и виды контрольно-измерительных приборов. классификацию и основные характеристики измерительных инструментов и приборов.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взаимозаменяемости изделий, сборочных единиц и механизмов.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методы подготовки инструментов и приборов к работе.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3.2. Определять последовательность и оптимальные режимы технического обслуживания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определения необходимого объёма работ по обслуживанию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составления графика ППР и последовательности работ по техническому обслуживанию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выполнять работы по восстановлению работоспособности автоматизированных систем, контроллеров и др. оборудования. разрабатывать рекомендации для устранения отказов приборов кип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эксплуатировать и обслуживать безопасно системы автоматики. выполнять техническое </w:t>
            </w:r>
            <w:r w:rsidRPr="00AF2DEE">
              <w:rPr>
                <w:rFonts w:eastAsia="Calibri"/>
                <w:lang w:eastAsia="en-US"/>
              </w:rPr>
              <w:lastRenderedPageBreak/>
              <w:t xml:space="preserve">обслуживание различных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диагностику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восстанавливать контрольно-измерительные приборы и системы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правила обеспечения безопасности труда, экологической безопасности. правила и нормы пожарной безопасности при эксплуатации. технология организации комплекса работ по поиску неисправностей. технические условия эксплуатации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технологии диагностики различных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технологии ремонта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3.3. Осуществлять поверку, калибровку и проверку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 xml:space="preserve">Навыки: 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выполнения проверки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выполнения поверки контрольно-измерительных приборов и систем автоматики.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определения качества выполненных работ по обслуживанию. выполнения проверки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контролировать линейные размеры деталей и узлов.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проверку работоспособности блоков различной сложности. пользоваться поверочной аппаратурой.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работать с поверочной аппаратурой.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проводить проверку комплектации и основных характеристик приборов и материалов.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оформлять сдаточную документацию.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b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метрологические термины и определения.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погрешности измерений.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основные сведения об измерениях методах и средствах их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lastRenderedPageBreak/>
              <w:t xml:space="preserve">назначение и виды измерений, метрологического контроля.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понятия о поверочных схемах.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принципы поверки технических средств измерений по образцовым приборам.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порядок работы с поверочной аппаратурой.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введения технологических и тестовых программ, принципы работы и последовательность работы.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способы коррекции тестовых программ.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устройство диагностической аппаратуры на микропроцессорной технике. </w:t>
            </w:r>
          </w:p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 xml:space="preserve">тестовые программы и методику их применения. </w:t>
            </w:r>
          </w:p>
          <w:p w:rsidR="00AF2DEE" w:rsidRPr="00AF2DEE" w:rsidRDefault="00AF2DEE" w:rsidP="00AF2DEE">
            <w:pPr>
              <w:rPr>
                <w:rFonts w:eastAsia="Calibri"/>
                <w:b/>
                <w:lang w:eastAsia="en-US"/>
              </w:rPr>
            </w:pPr>
            <w:r w:rsidRPr="00AF2DEE">
              <w:rPr>
                <w:rFonts w:eastAsia="Calibri"/>
                <w:lang w:eastAsia="en-US"/>
              </w:rPr>
              <w:t>правила оформления сдаточной документации.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3.4. Осуществлять поиск и выявление причин неисправностей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Осуществление поиска и выявление причин неисправностей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Поиск и выявление неисправностей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>Виды неисправностей контрольно-измерительных приборов и систем автоматики. Пути их устранения.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iCs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>ПК 3.5. Разрабатывать простые схемы работы и регулирования контрольно-измерительных приборов и систем автоматики.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Разработка 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proofErr w:type="gramStart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Разработка 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Конструктивные </w:t>
            </w:r>
            <w:proofErr w:type="gramStart"/>
            <w:r w:rsidRPr="00AF2DEE">
              <w:rPr>
                <w:rFonts w:eastAsia="Calibri"/>
                <w:color w:val="000000"/>
                <w:lang w:eastAsia="en-US"/>
              </w:rPr>
              <w:t xml:space="preserve">элементы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простых</w:t>
            </w:r>
            <w:proofErr w:type="gramEnd"/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схем работы и регулирования контрольно-измерительных приборов и систем автоматики.  Правила чтения данных схем. Правила разработки схем.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:rsidR="00AF2DEE" w:rsidRPr="00AF2DEE" w:rsidRDefault="00AF2DEE" w:rsidP="00AF2DEE">
            <w:pPr>
              <w:jc w:val="both"/>
              <w:rPr>
                <w:lang w:eastAsia="ru-RU"/>
              </w:rPr>
            </w:pPr>
            <w:r w:rsidRPr="00AF2DEE">
              <w:rPr>
                <w:lang w:eastAsia="ru-RU"/>
              </w:rPr>
              <w:t xml:space="preserve">ПК 3.6. Осуществлять программирование и параметризацию контрольно-измерительных приборов. </w:t>
            </w:r>
          </w:p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Навыки: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программирование и параметризация контрольно-измерительных приборов.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Умения: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>программирование и параметризация контрольно-измерительных приборов.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b/>
                <w:color w:val="000000"/>
                <w:lang w:eastAsia="en-US"/>
              </w:rPr>
              <w:t>Знания:</w:t>
            </w:r>
          </w:p>
        </w:tc>
      </w:tr>
      <w:tr w:rsidR="00AF2DEE" w:rsidRPr="00AF2DEE" w:rsidTr="00E3794F">
        <w:trPr>
          <w:jc w:val="center"/>
        </w:trPr>
        <w:tc>
          <w:tcPr>
            <w:tcW w:w="1838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vMerge/>
          </w:tcPr>
          <w:p w:rsidR="00AF2DEE" w:rsidRPr="00AF2DEE" w:rsidRDefault="00AF2DEE" w:rsidP="00AF2DEE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:rsidR="00AF2DEE" w:rsidRPr="00AF2DEE" w:rsidRDefault="00AF2DEE" w:rsidP="00AF2DEE">
            <w:pPr>
              <w:rPr>
                <w:rFonts w:eastAsia="Calibri"/>
                <w:color w:val="000000"/>
                <w:lang w:eastAsia="en-US"/>
              </w:rPr>
            </w:pPr>
            <w:r w:rsidRPr="00AF2DEE">
              <w:rPr>
                <w:rFonts w:eastAsia="Calibri"/>
                <w:color w:val="000000"/>
                <w:lang w:eastAsia="en-US"/>
              </w:rPr>
              <w:t xml:space="preserve">Правила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программирования и параметризация контрольно-измерительных </w:t>
            </w:r>
            <w:r w:rsidRPr="00AF2DEE">
              <w:rPr>
                <w:rFonts w:eastAsia="Calibri"/>
                <w:color w:val="000000"/>
                <w:shd w:val="clear" w:color="auto" w:fill="FFFFFF"/>
                <w:lang w:eastAsia="en-US"/>
              </w:rPr>
              <w:lastRenderedPageBreak/>
              <w:t>приборов. Правила чтения программ.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AC0DF5">
        <w:rPr>
          <w:rStyle w:val="FontStyle25"/>
          <w:b/>
          <w:i w:val="0"/>
          <w:sz w:val="24"/>
          <w:szCs w:val="24"/>
        </w:rPr>
        <w:t xml:space="preserve">ПКРС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AC0DF5">
        <w:rPr>
          <w:rFonts w:eastAsia="Calibri"/>
          <w:color w:val="000000"/>
          <w:lang w:eastAsia="en-US"/>
        </w:rPr>
        <w:t>ПКРС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.2.1. Цель и задачи</w:t>
      </w:r>
      <w:r w:rsidR="00451E06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воспитания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C52C0F" w:rsidRDefault="00C52C0F" w:rsidP="00C52C0F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lastRenderedPageBreak/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Сварочная</w:t>
      </w:r>
    </w:p>
    <w:p w:rsidR="008A3105" w:rsidRDefault="008A310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</w:t>
      </w:r>
    </w:p>
    <w:p w:rsidR="00BA3460" w:rsidRDefault="00BA3460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Электромонтажная</w:t>
      </w:r>
    </w:p>
    <w:p w:rsidR="00792020" w:rsidRDefault="00F86529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Промышленная автоматика</w:t>
      </w:r>
    </w:p>
    <w:p w:rsidR="00F86529" w:rsidRDefault="00BA3460" w:rsidP="0059701D">
      <w:pPr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color w:val="000000"/>
          <w:u w:val="single"/>
          <w:lang w:eastAsia="en-US"/>
        </w:rPr>
        <w:t>Лаборатории</w:t>
      </w:r>
      <w:r w:rsidR="00F86529" w:rsidRPr="009E4A2C">
        <w:rPr>
          <w:rFonts w:eastAsia="Calibri"/>
          <w:color w:val="000000"/>
          <w:u w:val="single"/>
          <w:lang w:eastAsia="en-US"/>
        </w:rPr>
        <w:t>:</w:t>
      </w:r>
    </w:p>
    <w:p w:rsidR="00BA3460" w:rsidRPr="00BA3460" w:rsidRDefault="00BA3460" w:rsidP="0059701D">
      <w:pPr>
        <w:rPr>
          <w:rFonts w:eastAsia="Calibri"/>
          <w:color w:val="000000"/>
          <w:lang w:eastAsia="en-US"/>
        </w:rPr>
      </w:pPr>
      <w:r w:rsidRPr="00BA3460">
        <w:rPr>
          <w:rFonts w:eastAsia="Calibri"/>
          <w:color w:val="000000"/>
          <w:lang w:eastAsia="en-US"/>
        </w:rPr>
        <w:t>Электротехники и электроники</w:t>
      </w:r>
    </w:p>
    <w:p w:rsidR="00086A95" w:rsidRPr="009E4A2C" w:rsidRDefault="009E4A2C" w:rsidP="0059701D">
      <w:pPr>
        <w:rPr>
          <w:rFonts w:eastAsia="Calibri"/>
          <w:color w:val="000000"/>
          <w:lang w:eastAsia="en-US"/>
        </w:rPr>
      </w:pPr>
      <w:r w:rsidRPr="009E4A2C">
        <w:rPr>
          <w:rFonts w:eastAsia="Calibri"/>
          <w:color w:val="000000"/>
          <w:lang w:eastAsia="en-US"/>
        </w:rPr>
        <w:t>Монтаж</w:t>
      </w:r>
      <w:r w:rsidR="00BA3460">
        <w:rPr>
          <w:rFonts w:eastAsia="Calibri"/>
          <w:color w:val="000000"/>
          <w:lang w:eastAsia="en-US"/>
        </w:rPr>
        <w:t>а, наладки и технического обслуживания</w:t>
      </w:r>
      <w:r w:rsidRPr="009E4A2C">
        <w:rPr>
          <w:rFonts w:eastAsia="Calibri"/>
          <w:color w:val="000000"/>
          <w:lang w:eastAsia="en-US"/>
        </w:rPr>
        <w:t xml:space="preserve"> КИП и систем автоматики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 w:rsidR="008A3105">
        <w:rPr>
          <w:rFonts w:eastAsia="Calibri"/>
          <w:lang w:eastAsia="en-US"/>
        </w:rPr>
        <w:t xml:space="preserve">ация ПКРС </w:t>
      </w:r>
      <w:r w:rsidR="0059701D" w:rsidRPr="0059701D">
        <w:rPr>
          <w:rFonts w:eastAsia="Calibri"/>
          <w:lang w:eastAsia="en-US"/>
        </w:rPr>
        <w:t>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</w:t>
      </w:r>
      <w:r w:rsidRPr="0059701D">
        <w:rPr>
          <w:rFonts w:eastAsia="Calibri"/>
          <w:color w:val="000000"/>
          <w:lang w:eastAsia="en-US"/>
        </w:rPr>
        <w:lastRenderedPageBreak/>
        <w:t xml:space="preserve">документации по компетенции </w:t>
      </w:r>
      <w:r w:rsidR="003F71EB">
        <w:rPr>
          <w:rFonts w:eastAsia="Calibri"/>
          <w:color w:val="000000"/>
          <w:lang w:eastAsia="en-US"/>
        </w:rPr>
        <w:t>«Слесарь- наладчик</w:t>
      </w:r>
      <w:r w:rsidR="00A64D44">
        <w:rPr>
          <w:rFonts w:eastAsia="Calibri"/>
          <w:color w:val="000000"/>
          <w:lang w:eastAsia="en-US"/>
        </w:rPr>
        <w:t xml:space="preserve"> контрольно-измерительных приборов и </w:t>
      </w:r>
      <w:r w:rsidR="00A35832">
        <w:rPr>
          <w:rFonts w:eastAsia="Calibri"/>
          <w:color w:val="000000"/>
          <w:lang w:eastAsia="en-US"/>
        </w:rPr>
        <w:t xml:space="preserve">автоматики» </w:t>
      </w:r>
      <w:r w:rsidR="003F71EB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</w:t>
      </w:r>
      <w:r w:rsidR="00A35832">
        <w:rPr>
          <w:rFonts w:eastAsia="Calibri"/>
          <w:color w:val="000000"/>
          <w:lang w:eastAsia="en-US"/>
        </w:rPr>
        <w:t>елей при подготовке</w:t>
      </w:r>
      <w:r w:rsidR="00811655">
        <w:rPr>
          <w:rFonts w:eastAsia="Calibri"/>
          <w:color w:val="000000"/>
          <w:lang w:eastAsia="en-US"/>
        </w:rPr>
        <w:t xml:space="preserve"> квалифицированных рабочих и служащих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</w:t>
      </w:r>
      <w:r w:rsidR="00B14BD2">
        <w:rPr>
          <w:rFonts w:eastAsia="Calibri"/>
          <w:color w:val="000000"/>
          <w:lang w:eastAsia="en-US"/>
        </w:rPr>
        <w:t>ями к квалификациям выпускников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</w:t>
      </w:r>
      <w:r w:rsidR="00811655">
        <w:rPr>
          <w:rFonts w:eastAsia="Calibri"/>
          <w:color w:val="000000"/>
          <w:lang w:eastAsia="en-US"/>
        </w:rPr>
        <w:t>ецифики получаемой профессии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C52C0F" w:rsidRDefault="00255B3D" w:rsidP="00D05B3B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</w:t>
      </w:r>
      <w:r w:rsidR="003F71EB">
        <w:rPr>
          <w:rFonts w:eastAsia="Calibri"/>
          <w:color w:val="000000"/>
          <w:lang w:eastAsia="en-US"/>
        </w:rPr>
        <w:t>ой организацией (работодателем):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3F71EB" w:rsidRPr="003F71EB">
        <w:rPr>
          <w:rFonts w:eastAsia="Calibri"/>
          <w:lang w:eastAsia="en-US"/>
        </w:rPr>
        <w:t>СП «Хабаровская ТЭЦ-1», СП «Хабаровская ТЭЦ-2», АО «ННК - Хабаровский НПЗ», ООО «</w:t>
      </w:r>
      <w:proofErr w:type="spellStart"/>
      <w:r w:rsidR="003F71EB" w:rsidRPr="003F71EB">
        <w:rPr>
          <w:rFonts w:eastAsia="Calibri"/>
          <w:lang w:eastAsia="en-US"/>
        </w:rPr>
        <w:t>ТехноНИКОЛЬ</w:t>
      </w:r>
      <w:proofErr w:type="spellEnd"/>
      <w:r w:rsidR="003F71EB" w:rsidRPr="003F71EB">
        <w:rPr>
          <w:rFonts w:eastAsia="Calibri"/>
          <w:lang w:eastAsia="en-US"/>
        </w:rPr>
        <w:t xml:space="preserve"> Дальний Восток», </w:t>
      </w:r>
      <w:proofErr w:type="spellStart"/>
      <w:r w:rsidR="003F71EB" w:rsidRPr="003F71EB">
        <w:rPr>
          <w:rFonts w:eastAsia="Calibri"/>
          <w:lang w:eastAsia="en-US"/>
        </w:rPr>
        <w:t>г.Хабаровск</w:t>
      </w:r>
      <w:proofErr w:type="spellEnd"/>
      <w:r w:rsidR="003F71EB" w:rsidRPr="003F71EB">
        <w:rPr>
          <w:rFonts w:eastAsia="Calibri"/>
          <w:lang w:eastAsia="en-US"/>
        </w:rPr>
        <w:t>, ООО «</w:t>
      </w:r>
      <w:proofErr w:type="spellStart"/>
      <w:r w:rsidR="003F71EB" w:rsidRPr="003F71EB">
        <w:rPr>
          <w:rFonts w:eastAsia="Calibri"/>
          <w:lang w:eastAsia="en-US"/>
        </w:rPr>
        <w:t>Транснефть</w:t>
      </w:r>
      <w:proofErr w:type="spellEnd"/>
      <w:r w:rsidR="003F71EB" w:rsidRPr="003F71EB">
        <w:rPr>
          <w:rFonts w:eastAsia="Calibri"/>
          <w:lang w:eastAsia="en-US"/>
        </w:rPr>
        <w:t xml:space="preserve"> – Дальний Восток», НПС№34, </w:t>
      </w:r>
      <w:r w:rsidR="003F71EB" w:rsidRPr="003F71EB">
        <w:rPr>
          <w:rFonts w:eastAsia="Calibri"/>
          <w:color w:val="000000"/>
          <w:lang w:eastAsia="en-US"/>
        </w:rPr>
        <w:t>ПАО «ФСК ЕЭС» - МЭС Востока</w:t>
      </w:r>
      <w:r w:rsidR="003F71EB" w:rsidRPr="003F71EB">
        <w:rPr>
          <w:rFonts w:eastAsia="Calibri"/>
          <w:lang w:eastAsia="en-US"/>
        </w:rPr>
        <w:t xml:space="preserve">, МУП </w:t>
      </w:r>
      <w:proofErr w:type="spellStart"/>
      <w:r w:rsidR="003F71EB" w:rsidRPr="003F71EB">
        <w:rPr>
          <w:rFonts w:eastAsia="Calibri"/>
          <w:lang w:eastAsia="en-US"/>
        </w:rPr>
        <w:t>г.Хабаровска</w:t>
      </w:r>
      <w:proofErr w:type="spellEnd"/>
      <w:r w:rsidR="003F71EB" w:rsidRPr="003F71EB">
        <w:rPr>
          <w:rFonts w:eastAsia="Calibri"/>
          <w:lang w:eastAsia="en-US"/>
        </w:rPr>
        <w:t xml:space="preserve"> «Водоканал», </w:t>
      </w:r>
      <w:proofErr w:type="spellStart"/>
      <w:r w:rsidR="003F71EB" w:rsidRPr="003F71EB">
        <w:rPr>
          <w:rFonts w:eastAsia="Calibri"/>
          <w:lang w:eastAsia="en-US"/>
        </w:rPr>
        <w:t>г.Хабаровск</w:t>
      </w:r>
      <w:proofErr w:type="spellEnd"/>
      <w:r w:rsidR="003F71EB" w:rsidRPr="003F71EB">
        <w:rPr>
          <w:rFonts w:eastAsia="Calibri"/>
          <w:lang w:eastAsia="en-US"/>
        </w:rPr>
        <w:t>, ОАО «</w:t>
      </w:r>
      <w:proofErr w:type="spellStart"/>
      <w:r w:rsidR="003F71EB" w:rsidRPr="003F71EB">
        <w:rPr>
          <w:rFonts w:eastAsia="Calibri"/>
          <w:lang w:eastAsia="en-US"/>
        </w:rPr>
        <w:t>Дальхимфарм</w:t>
      </w:r>
      <w:proofErr w:type="spellEnd"/>
      <w:r w:rsidR="003F71EB" w:rsidRPr="003F71EB">
        <w:rPr>
          <w:rFonts w:eastAsia="Calibri"/>
          <w:lang w:eastAsia="en-US"/>
        </w:rPr>
        <w:t>»</w:t>
      </w:r>
      <w:bookmarkStart w:id="0" w:name="_GoBack"/>
      <w:bookmarkEnd w:id="0"/>
    </w:p>
    <w:p w:rsidR="006930DB" w:rsidRDefault="006930DB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104261" w:rsidRPr="00255B3D" w:rsidRDefault="0010426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104261">
        <w:rPr>
          <w:rFonts w:eastAsia="Calibri"/>
          <w:color w:val="000000"/>
          <w:lang w:eastAsia="en-US"/>
        </w:rPr>
        <w:t>о плана воспитательной работы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lastRenderedPageBreak/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4D3525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</w:t>
      </w:r>
      <w:r w:rsidR="00157739">
        <w:rPr>
          <w:color w:val="000000"/>
          <w:lang w:eastAsia="ru-RU"/>
        </w:rPr>
        <w:t>наладчик контрольно-измерительных приборов и автоматики- слесарь по контрольно-измерительным приборам и автоматики.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C52C0F">
        <w:rPr>
          <w:rFonts w:eastAsia="Calibri"/>
          <w:color w:val="000000"/>
          <w:lang w:eastAsia="en-US"/>
        </w:rPr>
        <w:t xml:space="preserve"> </w:t>
      </w:r>
    </w:p>
    <w:p w:rsidR="00640FCD" w:rsidRDefault="00B046DC" w:rsidP="00536A41">
      <w:pPr>
        <w:jc w:val="both"/>
        <w:rPr>
          <w:rFonts w:eastAsia="Calibri"/>
          <w:b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Pr="0059701D" w:rsidRDefault="00640FCD" w:rsidP="00640FCD">
      <w:pPr>
        <w:rPr>
          <w:rFonts w:eastAsia="Calibri"/>
          <w:b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</w:p>
    <w:p w:rsidR="004A0ED4" w:rsidRPr="004A0ED4" w:rsidRDefault="004A0ED4" w:rsidP="004A0ED4">
      <w:pPr>
        <w:ind w:firstLine="708"/>
        <w:jc w:val="both"/>
        <w:rPr>
          <w:rFonts w:eastAsia="Calibri"/>
          <w:lang w:eastAsia="en-US"/>
        </w:rPr>
      </w:pPr>
    </w:p>
    <w:p w:rsidR="002919A4" w:rsidRPr="00445A24" w:rsidRDefault="002919A4" w:rsidP="002919A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9A4" w:rsidRPr="000673E2" w:rsidRDefault="002919A4" w:rsidP="00906060">
      <w:pPr>
        <w:pStyle w:val="2"/>
        <w:ind w:firstLine="708"/>
        <w:rPr>
          <w:rStyle w:val="FontStyle94"/>
          <w:sz w:val="28"/>
          <w:szCs w:val="28"/>
        </w:rPr>
      </w:pPr>
    </w:p>
    <w:p w:rsidR="00C60179" w:rsidRDefault="00C60179"/>
    <w:sectPr w:rsidR="00C60179" w:rsidSect="002D1ED9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B2B" w:rsidRDefault="003B3B2B">
      <w:r>
        <w:separator/>
      </w:r>
    </w:p>
  </w:endnote>
  <w:endnote w:type="continuationSeparator" w:id="0">
    <w:p w:rsidR="003B3B2B" w:rsidRDefault="003B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CA69C9" w:rsidRDefault="00CA69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B3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A69C9" w:rsidRDefault="00CA69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B2B" w:rsidRDefault="003B3B2B">
      <w:r>
        <w:separator/>
      </w:r>
    </w:p>
  </w:footnote>
  <w:footnote w:type="continuationSeparator" w:id="0">
    <w:p w:rsidR="003B3B2B" w:rsidRDefault="003B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0518"/>
    <w:rsid w:val="000032B5"/>
    <w:rsid w:val="0000512A"/>
    <w:rsid w:val="00017A5C"/>
    <w:rsid w:val="00022E6B"/>
    <w:rsid w:val="00025D89"/>
    <w:rsid w:val="00041B0D"/>
    <w:rsid w:val="00043B4A"/>
    <w:rsid w:val="00046672"/>
    <w:rsid w:val="0006266B"/>
    <w:rsid w:val="00062F1E"/>
    <w:rsid w:val="00071806"/>
    <w:rsid w:val="0008194B"/>
    <w:rsid w:val="00086A95"/>
    <w:rsid w:val="00090EF3"/>
    <w:rsid w:val="00091435"/>
    <w:rsid w:val="000933D5"/>
    <w:rsid w:val="00094E95"/>
    <w:rsid w:val="000A1420"/>
    <w:rsid w:val="000A28E6"/>
    <w:rsid w:val="000A3264"/>
    <w:rsid w:val="000A3DD4"/>
    <w:rsid w:val="000A5EF6"/>
    <w:rsid w:val="000B38AA"/>
    <w:rsid w:val="000B5F6C"/>
    <w:rsid w:val="000B7519"/>
    <w:rsid w:val="000C0237"/>
    <w:rsid w:val="000C198C"/>
    <w:rsid w:val="000C5C7E"/>
    <w:rsid w:val="000D1BFB"/>
    <w:rsid w:val="000D4559"/>
    <w:rsid w:val="000D5238"/>
    <w:rsid w:val="000D7A42"/>
    <w:rsid w:val="00100DAD"/>
    <w:rsid w:val="00104261"/>
    <w:rsid w:val="00107CA9"/>
    <w:rsid w:val="001117D3"/>
    <w:rsid w:val="001120C4"/>
    <w:rsid w:val="001131A1"/>
    <w:rsid w:val="00113CE2"/>
    <w:rsid w:val="00123E6D"/>
    <w:rsid w:val="0012738F"/>
    <w:rsid w:val="00140CFF"/>
    <w:rsid w:val="0014186A"/>
    <w:rsid w:val="00157739"/>
    <w:rsid w:val="00157FA1"/>
    <w:rsid w:val="00160A22"/>
    <w:rsid w:val="001740CE"/>
    <w:rsid w:val="001B19CE"/>
    <w:rsid w:val="001B67CD"/>
    <w:rsid w:val="001C15DE"/>
    <w:rsid w:val="001C360B"/>
    <w:rsid w:val="001D4A08"/>
    <w:rsid w:val="001E2E3A"/>
    <w:rsid w:val="00204382"/>
    <w:rsid w:val="00206100"/>
    <w:rsid w:val="0020621B"/>
    <w:rsid w:val="00207266"/>
    <w:rsid w:val="00213567"/>
    <w:rsid w:val="002146D0"/>
    <w:rsid w:val="00222D56"/>
    <w:rsid w:val="002246B9"/>
    <w:rsid w:val="00224CAA"/>
    <w:rsid w:val="00227B5C"/>
    <w:rsid w:val="00241407"/>
    <w:rsid w:val="00241CCE"/>
    <w:rsid w:val="00251FEB"/>
    <w:rsid w:val="0025265A"/>
    <w:rsid w:val="00252C45"/>
    <w:rsid w:val="00255B3D"/>
    <w:rsid w:val="002624D4"/>
    <w:rsid w:val="00271B2E"/>
    <w:rsid w:val="00290DCF"/>
    <w:rsid w:val="002919A4"/>
    <w:rsid w:val="002A64FF"/>
    <w:rsid w:val="002A6EA9"/>
    <w:rsid w:val="002B5DBA"/>
    <w:rsid w:val="002C6EDD"/>
    <w:rsid w:val="002D1920"/>
    <w:rsid w:val="002D1ED9"/>
    <w:rsid w:val="002D1FBB"/>
    <w:rsid w:val="002E1F79"/>
    <w:rsid w:val="002F49D5"/>
    <w:rsid w:val="0030197B"/>
    <w:rsid w:val="00303572"/>
    <w:rsid w:val="00304861"/>
    <w:rsid w:val="0031101D"/>
    <w:rsid w:val="003260A9"/>
    <w:rsid w:val="003319E9"/>
    <w:rsid w:val="00334165"/>
    <w:rsid w:val="00336915"/>
    <w:rsid w:val="00350CAB"/>
    <w:rsid w:val="00371014"/>
    <w:rsid w:val="0037368E"/>
    <w:rsid w:val="0037697E"/>
    <w:rsid w:val="003905BF"/>
    <w:rsid w:val="0039659B"/>
    <w:rsid w:val="003A63EC"/>
    <w:rsid w:val="003B3B2B"/>
    <w:rsid w:val="003C420B"/>
    <w:rsid w:val="003D76BD"/>
    <w:rsid w:val="003E7C3C"/>
    <w:rsid w:val="003F4C07"/>
    <w:rsid w:val="003F71EB"/>
    <w:rsid w:val="00413AD0"/>
    <w:rsid w:val="00415AE2"/>
    <w:rsid w:val="00425018"/>
    <w:rsid w:val="00426E2B"/>
    <w:rsid w:val="00427B2D"/>
    <w:rsid w:val="00432AEE"/>
    <w:rsid w:val="0043760B"/>
    <w:rsid w:val="00437D5D"/>
    <w:rsid w:val="004403FD"/>
    <w:rsid w:val="00446953"/>
    <w:rsid w:val="00451E06"/>
    <w:rsid w:val="004570E1"/>
    <w:rsid w:val="004774AC"/>
    <w:rsid w:val="00494F03"/>
    <w:rsid w:val="004A0ED4"/>
    <w:rsid w:val="004A16A9"/>
    <w:rsid w:val="004A6131"/>
    <w:rsid w:val="004B196D"/>
    <w:rsid w:val="004B2200"/>
    <w:rsid w:val="004D0F10"/>
    <w:rsid w:val="004D3525"/>
    <w:rsid w:val="004D5FD9"/>
    <w:rsid w:val="004E0EBD"/>
    <w:rsid w:val="004F31DE"/>
    <w:rsid w:val="004F46C2"/>
    <w:rsid w:val="004F4C2D"/>
    <w:rsid w:val="00502C51"/>
    <w:rsid w:val="00507093"/>
    <w:rsid w:val="00525F1A"/>
    <w:rsid w:val="00533381"/>
    <w:rsid w:val="00534090"/>
    <w:rsid w:val="005341D5"/>
    <w:rsid w:val="00536A41"/>
    <w:rsid w:val="005373FC"/>
    <w:rsid w:val="005463F8"/>
    <w:rsid w:val="00564353"/>
    <w:rsid w:val="00564D17"/>
    <w:rsid w:val="005658C7"/>
    <w:rsid w:val="00567F0C"/>
    <w:rsid w:val="00582EAF"/>
    <w:rsid w:val="0059701D"/>
    <w:rsid w:val="005A708E"/>
    <w:rsid w:val="005B4CEF"/>
    <w:rsid w:val="005B59E4"/>
    <w:rsid w:val="005C3E4D"/>
    <w:rsid w:val="005C49B7"/>
    <w:rsid w:val="005C57C9"/>
    <w:rsid w:val="005D361D"/>
    <w:rsid w:val="005D625D"/>
    <w:rsid w:val="005D71FC"/>
    <w:rsid w:val="005D7484"/>
    <w:rsid w:val="005E0F63"/>
    <w:rsid w:val="005E56B5"/>
    <w:rsid w:val="005E6A05"/>
    <w:rsid w:val="005F4227"/>
    <w:rsid w:val="005F5165"/>
    <w:rsid w:val="005F7203"/>
    <w:rsid w:val="005F7C35"/>
    <w:rsid w:val="0061786D"/>
    <w:rsid w:val="00640FCD"/>
    <w:rsid w:val="006429FB"/>
    <w:rsid w:val="00642A7B"/>
    <w:rsid w:val="00643351"/>
    <w:rsid w:val="00643573"/>
    <w:rsid w:val="0064738F"/>
    <w:rsid w:val="00652C10"/>
    <w:rsid w:val="00674419"/>
    <w:rsid w:val="00681F91"/>
    <w:rsid w:val="006852E5"/>
    <w:rsid w:val="006930DB"/>
    <w:rsid w:val="006A05D2"/>
    <w:rsid w:val="006A0F20"/>
    <w:rsid w:val="006A5FF4"/>
    <w:rsid w:val="006B45D8"/>
    <w:rsid w:val="006C0EFE"/>
    <w:rsid w:val="006C68CF"/>
    <w:rsid w:val="006D735D"/>
    <w:rsid w:val="006D7A78"/>
    <w:rsid w:val="006E1909"/>
    <w:rsid w:val="006F762B"/>
    <w:rsid w:val="00701ACE"/>
    <w:rsid w:val="00705D06"/>
    <w:rsid w:val="00706924"/>
    <w:rsid w:val="00712D14"/>
    <w:rsid w:val="00715F5C"/>
    <w:rsid w:val="00722439"/>
    <w:rsid w:val="00722FFA"/>
    <w:rsid w:val="00724300"/>
    <w:rsid w:val="00725DF7"/>
    <w:rsid w:val="00734124"/>
    <w:rsid w:val="0073796A"/>
    <w:rsid w:val="00746E0D"/>
    <w:rsid w:val="0075282E"/>
    <w:rsid w:val="00754308"/>
    <w:rsid w:val="00760F90"/>
    <w:rsid w:val="0077624E"/>
    <w:rsid w:val="007819AA"/>
    <w:rsid w:val="00792020"/>
    <w:rsid w:val="007952F8"/>
    <w:rsid w:val="007B5282"/>
    <w:rsid w:val="007B7008"/>
    <w:rsid w:val="007C5432"/>
    <w:rsid w:val="007D1EFC"/>
    <w:rsid w:val="007E2F0D"/>
    <w:rsid w:val="007F75CB"/>
    <w:rsid w:val="0080426A"/>
    <w:rsid w:val="00811655"/>
    <w:rsid w:val="00816D49"/>
    <w:rsid w:val="00824532"/>
    <w:rsid w:val="0082498A"/>
    <w:rsid w:val="00830DB3"/>
    <w:rsid w:val="008340C8"/>
    <w:rsid w:val="00845EC3"/>
    <w:rsid w:val="00850A27"/>
    <w:rsid w:val="00855BDB"/>
    <w:rsid w:val="0085630C"/>
    <w:rsid w:val="00857017"/>
    <w:rsid w:val="008624C7"/>
    <w:rsid w:val="008663FF"/>
    <w:rsid w:val="008778A8"/>
    <w:rsid w:val="00881881"/>
    <w:rsid w:val="00887D17"/>
    <w:rsid w:val="008900A3"/>
    <w:rsid w:val="008A3105"/>
    <w:rsid w:val="008A5D47"/>
    <w:rsid w:val="008C0CA2"/>
    <w:rsid w:val="008C25BB"/>
    <w:rsid w:val="008D2BE5"/>
    <w:rsid w:val="008D3270"/>
    <w:rsid w:val="008E4CB5"/>
    <w:rsid w:val="008E7DA1"/>
    <w:rsid w:val="008F09CD"/>
    <w:rsid w:val="00906060"/>
    <w:rsid w:val="0091101C"/>
    <w:rsid w:val="009118FF"/>
    <w:rsid w:val="00911E89"/>
    <w:rsid w:val="0091596C"/>
    <w:rsid w:val="0092347D"/>
    <w:rsid w:val="00930715"/>
    <w:rsid w:val="0093153D"/>
    <w:rsid w:val="00934BE7"/>
    <w:rsid w:val="00946AF8"/>
    <w:rsid w:val="009500E4"/>
    <w:rsid w:val="00951332"/>
    <w:rsid w:val="009574C0"/>
    <w:rsid w:val="00957FC2"/>
    <w:rsid w:val="009648ED"/>
    <w:rsid w:val="00966C3B"/>
    <w:rsid w:val="00970FFB"/>
    <w:rsid w:val="00975FBC"/>
    <w:rsid w:val="00982C5A"/>
    <w:rsid w:val="00984D06"/>
    <w:rsid w:val="009867EA"/>
    <w:rsid w:val="009A32E0"/>
    <w:rsid w:val="009B2019"/>
    <w:rsid w:val="009C2310"/>
    <w:rsid w:val="009D2067"/>
    <w:rsid w:val="009D5D42"/>
    <w:rsid w:val="009E1DD0"/>
    <w:rsid w:val="009E3D47"/>
    <w:rsid w:val="009E4A2C"/>
    <w:rsid w:val="009E69AE"/>
    <w:rsid w:val="009F2689"/>
    <w:rsid w:val="00A01D62"/>
    <w:rsid w:val="00A048C5"/>
    <w:rsid w:val="00A066C4"/>
    <w:rsid w:val="00A164D6"/>
    <w:rsid w:val="00A1788C"/>
    <w:rsid w:val="00A252A5"/>
    <w:rsid w:val="00A256F2"/>
    <w:rsid w:val="00A33504"/>
    <w:rsid w:val="00A35832"/>
    <w:rsid w:val="00A428C5"/>
    <w:rsid w:val="00A634A4"/>
    <w:rsid w:val="00A64D44"/>
    <w:rsid w:val="00A7771D"/>
    <w:rsid w:val="00A92E84"/>
    <w:rsid w:val="00AA1601"/>
    <w:rsid w:val="00AA334D"/>
    <w:rsid w:val="00AA7741"/>
    <w:rsid w:val="00AB00CD"/>
    <w:rsid w:val="00AB1279"/>
    <w:rsid w:val="00AC04BB"/>
    <w:rsid w:val="00AC0DF5"/>
    <w:rsid w:val="00AC25A9"/>
    <w:rsid w:val="00AC5675"/>
    <w:rsid w:val="00AC7194"/>
    <w:rsid w:val="00AD2B62"/>
    <w:rsid w:val="00AE20C3"/>
    <w:rsid w:val="00AE3EE2"/>
    <w:rsid w:val="00AE61F1"/>
    <w:rsid w:val="00AF2DEE"/>
    <w:rsid w:val="00AF37F3"/>
    <w:rsid w:val="00AF3B82"/>
    <w:rsid w:val="00B046DC"/>
    <w:rsid w:val="00B118EB"/>
    <w:rsid w:val="00B13779"/>
    <w:rsid w:val="00B14BD2"/>
    <w:rsid w:val="00B151EE"/>
    <w:rsid w:val="00B25294"/>
    <w:rsid w:val="00B31CBA"/>
    <w:rsid w:val="00B336FD"/>
    <w:rsid w:val="00B463CD"/>
    <w:rsid w:val="00B514F1"/>
    <w:rsid w:val="00B60813"/>
    <w:rsid w:val="00B75746"/>
    <w:rsid w:val="00B9538A"/>
    <w:rsid w:val="00BA189B"/>
    <w:rsid w:val="00BA3460"/>
    <w:rsid w:val="00BB090E"/>
    <w:rsid w:val="00BB2C23"/>
    <w:rsid w:val="00BB39B2"/>
    <w:rsid w:val="00BD00F0"/>
    <w:rsid w:val="00BD0105"/>
    <w:rsid w:val="00BD6023"/>
    <w:rsid w:val="00BE1BF8"/>
    <w:rsid w:val="00BE477F"/>
    <w:rsid w:val="00BF6894"/>
    <w:rsid w:val="00C01DE2"/>
    <w:rsid w:val="00C109AF"/>
    <w:rsid w:val="00C17B1E"/>
    <w:rsid w:val="00C22619"/>
    <w:rsid w:val="00C22F4A"/>
    <w:rsid w:val="00C258ED"/>
    <w:rsid w:val="00C373FD"/>
    <w:rsid w:val="00C4036A"/>
    <w:rsid w:val="00C52A7A"/>
    <w:rsid w:val="00C52C0F"/>
    <w:rsid w:val="00C54BEC"/>
    <w:rsid w:val="00C55133"/>
    <w:rsid w:val="00C60179"/>
    <w:rsid w:val="00C65F68"/>
    <w:rsid w:val="00C672FE"/>
    <w:rsid w:val="00C8102F"/>
    <w:rsid w:val="00C85DA4"/>
    <w:rsid w:val="00C95B79"/>
    <w:rsid w:val="00C97C26"/>
    <w:rsid w:val="00CA2D6D"/>
    <w:rsid w:val="00CA4CF4"/>
    <w:rsid w:val="00CA697B"/>
    <w:rsid w:val="00CA69C9"/>
    <w:rsid w:val="00CB07C7"/>
    <w:rsid w:val="00CB7324"/>
    <w:rsid w:val="00CC42B3"/>
    <w:rsid w:val="00CD655A"/>
    <w:rsid w:val="00CE0220"/>
    <w:rsid w:val="00CE4F5A"/>
    <w:rsid w:val="00CF3893"/>
    <w:rsid w:val="00CF4C1C"/>
    <w:rsid w:val="00D05B3B"/>
    <w:rsid w:val="00D15ADA"/>
    <w:rsid w:val="00D2456B"/>
    <w:rsid w:val="00D321F9"/>
    <w:rsid w:val="00D3630F"/>
    <w:rsid w:val="00D46004"/>
    <w:rsid w:val="00D7501A"/>
    <w:rsid w:val="00D808AF"/>
    <w:rsid w:val="00D80E76"/>
    <w:rsid w:val="00D831B9"/>
    <w:rsid w:val="00D843F8"/>
    <w:rsid w:val="00D9016E"/>
    <w:rsid w:val="00D93C0F"/>
    <w:rsid w:val="00D96844"/>
    <w:rsid w:val="00DA0E2A"/>
    <w:rsid w:val="00DA3DAC"/>
    <w:rsid w:val="00DA443D"/>
    <w:rsid w:val="00DC40D9"/>
    <w:rsid w:val="00DD0D55"/>
    <w:rsid w:val="00DE0D6F"/>
    <w:rsid w:val="00DF0974"/>
    <w:rsid w:val="00E019BB"/>
    <w:rsid w:val="00E056EC"/>
    <w:rsid w:val="00E05F39"/>
    <w:rsid w:val="00E17C32"/>
    <w:rsid w:val="00E2762D"/>
    <w:rsid w:val="00E27B95"/>
    <w:rsid w:val="00E308F2"/>
    <w:rsid w:val="00E33B91"/>
    <w:rsid w:val="00E3794F"/>
    <w:rsid w:val="00E42DDE"/>
    <w:rsid w:val="00E512AA"/>
    <w:rsid w:val="00E61F6D"/>
    <w:rsid w:val="00E66A38"/>
    <w:rsid w:val="00E72316"/>
    <w:rsid w:val="00E76E86"/>
    <w:rsid w:val="00E77713"/>
    <w:rsid w:val="00E8773E"/>
    <w:rsid w:val="00E966AA"/>
    <w:rsid w:val="00E96851"/>
    <w:rsid w:val="00E96962"/>
    <w:rsid w:val="00EA2EB7"/>
    <w:rsid w:val="00EB15BF"/>
    <w:rsid w:val="00EB6A17"/>
    <w:rsid w:val="00EB7BBC"/>
    <w:rsid w:val="00EC6787"/>
    <w:rsid w:val="00ED109D"/>
    <w:rsid w:val="00ED7373"/>
    <w:rsid w:val="00EF7D16"/>
    <w:rsid w:val="00F023B6"/>
    <w:rsid w:val="00F16439"/>
    <w:rsid w:val="00F83B89"/>
    <w:rsid w:val="00F86529"/>
    <w:rsid w:val="00F86EA6"/>
    <w:rsid w:val="00F87499"/>
    <w:rsid w:val="00F879D5"/>
    <w:rsid w:val="00FA0F44"/>
    <w:rsid w:val="00FA12B6"/>
    <w:rsid w:val="00FA3CD6"/>
    <w:rsid w:val="00FA4E2A"/>
    <w:rsid w:val="00FA7B73"/>
    <w:rsid w:val="00FD2008"/>
    <w:rsid w:val="00FD3683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9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12738F"/>
  </w:style>
  <w:style w:type="table" w:customStyle="1" w:styleId="12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3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4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paragraph" w:customStyle="1" w:styleId="TableParagraph">
    <w:name w:val="Table Paragraph"/>
    <w:basedOn w:val="a"/>
    <w:uiPriority w:val="1"/>
    <w:qFormat/>
    <w:rsid w:val="005F7C3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952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14720&amp;dst=100116&amp;field=134&amp;date=22.07.202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7801-79A8-434E-98FB-D59A921A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5853</Words>
  <Characters>33363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32</cp:revision>
  <cp:lastPrinted>2025-04-04T04:18:00Z</cp:lastPrinted>
  <dcterms:created xsi:type="dcterms:W3CDTF">2021-09-16T01:57:00Z</dcterms:created>
  <dcterms:modified xsi:type="dcterms:W3CDTF">2025-04-07T22:34:00Z</dcterms:modified>
</cp:coreProperties>
</file>