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:rsidR="0055433A" w:rsidRPr="000328C0" w:rsidRDefault="0004338E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ОГСЭ.03</w:t>
      </w: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>
        <w:rPr>
          <w:rFonts w:ascii="Times New Roman" w:hAnsi="Times New Roman" w:cs="Times New Roman"/>
          <w:sz w:val="24"/>
          <w:szCs w:val="24"/>
        </w:rPr>
        <w:t>: технологический</w:t>
      </w: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785CE2">
        <w:rPr>
          <w:rFonts w:ascii="Times New Roman" w:hAnsi="Times New Roman" w:cs="Times New Roman"/>
          <w:sz w:val="28"/>
          <w:szCs w:val="24"/>
        </w:rPr>
        <w:t>5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6433F" w:rsidRPr="0026433F" w:rsidRDefault="0027445E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26433F" w:rsidRPr="0026433F">
        <w:rPr>
          <w:rFonts w:ascii="Times New Roman" w:hAnsi="Times New Roman" w:cs="Times New Roman"/>
          <w:sz w:val="28"/>
          <w:szCs w:val="28"/>
        </w:rPr>
        <w:t>13.02.02</w:t>
      </w:r>
      <w:r w:rsidR="0026433F" w:rsidRPr="0026433F">
        <w:rPr>
          <w:rFonts w:ascii="Times New Roman" w:hAnsi="Times New Roman"/>
          <w:sz w:val="28"/>
          <w:szCs w:val="28"/>
        </w:rPr>
        <w:t xml:space="preserve"> Теплоснабжение и теплотехническое оборудование</w:t>
      </w:r>
    </w:p>
    <w:p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710"/>
      </w:tblGrid>
      <w:tr w:rsidR="002D5B40" w:rsidRPr="007B314F" w:rsidTr="006F562D">
        <w:tc>
          <w:tcPr>
            <w:tcW w:w="4785" w:type="dxa"/>
            <w:hideMark/>
          </w:tcPr>
          <w:p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:rsidR="002D5B40" w:rsidRPr="007B314F" w:rsidRDefault="00FD0B23" w:rsidP="00FD0B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«29» августа </w:t>
            </w:r>
            <w:r w:rsidR="002D5B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2D5B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D5B40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D5B40" w:rsidRPr="007B314F" w:rsidRDefault="00FD0B23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______Кисюк</w:t>
            </w:r>
            <w:r w:rsidR="002D5B40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2D5B40" w:rsidRPr="007B314F" w:rsidRDefault="00FD0B23" w:rsidP="00FD0B2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«29» августа </w:t>
            </w:r>
            <w:r w:rsidR="002D5B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2D5B40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AF693A">
        <w:rPr>
          <w:rFonts w:ascii="Times New Roman" w:hAnsi="Times New Roman" w:cs="Times New Roman"/>
          <w:sz w:val="28"/>
          <w:szCs w:val="28"/>
        </w:rPr>
        <w:t>Константинова В.В.</w:t>
      </w:r>
      <w:r w:rsidR="0092702A">
        <w:rPr>
          <w:rFonts w:ascii="Times New Roman" w:hAnsi="Times New Roman" w:cs="Times New Roman"/>
          <w:sz w:val="28"/>
          <w:szCs w:val="28"/>
        </w:rPr>
        <w:t>,</w:t>
      </w:r>
      <w:r w:rsidR="002D5B40"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1503"/>
      </w:tblGrid>
      <w:tr w:rsidR="00C775DC" w:rsidTr="00A91514">
        <w:tc>
          <w:tcPr>
            <w:tcW w:w="8364" w:type="dxa"/>
          </w:tcPr>
          <w:p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C775DC" w:rsidRDefault="0007559F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E25D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:rsidTr="00A91514">
        <w:tc>
          <w:tcPr>
            <w:tcW w:w="8364" w:type="dxa"/>
          </w:tcPr>
          <w:p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0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:rsidR="00DF1297" w:rsidRPr="008A44A0" w:rsidRDefault="00E51E2A" w:rsidP="00DF1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DF1297" w:rsidRPr="008A44A0">
        <w:rPr>
          <w:rFonts w:ascii="Times New Roman" w:hAnsi="Times New Roman" w:cs="Times New Roman"/>
          <w:sz w:val="24"/>
          <w:szCs w:val="24"/>
        </w:rPr>
        <w:t>13.02.02</w:t>
      </w:r>
      <w:r w:rsidR="00DF1297" w:rsidRPr="008A44A0">
        <w:rPr>
          <w:rFonts w:ascii="Times New Roman" w:hAnsi="Times New Roman"/>
          <w:sz w:val="24"/>
          <w:szCs w:val="24"/>
        </w:rPr>
        <w:t xml:space="preserve"> Теплоснабжение и теплотехническое оборудование</w:t>
      </w:r>
      <w:r w:rsidR="00FD5F60" w:rsidRPr="008A44A0">
        <w:rPr>
          <w:rFonts w:ascii="Times New Roman" w:hAnsi="Times New Roman"/>
          <w:sz w:val="24"/>
          <w:szCs w:val="24"/>
        </w:rPr>
        <w:t>.</w:t>
      </w:r>
    </w:p>
    <w:p w:rsidR="0055433A" w:rsidRPr="008A44A0" w:rsidRDefault="0055433A" w:rsidP="00DF1297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Pr="008A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планировать процесс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структурировать получаемую информацию;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выделять наиболее значимое в перечне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оформлять результаты поиска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актуальность нормативно-правовой документации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D0526E" w:rsidRPr="008A44A0" w:rsidRDefault="00D0526E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описывать значимость своей профессии (специальности).</w:t>
      </w:r>
      <w:r w:rsidRPr="008A44A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="00D0526E" w:rsidRPr="008A44A0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основные источники информации и ресурсы для решения задач и проблем в профессиональном и/или социальном контексте;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алгоритмы выполнения работ в профессиональной и смежных областях;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методы работы в профессиональной и смежных сферах;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структуру плана для решения задач; порядок оценки результатов решения задач профессиональной деятельности;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номенклатура информационных источников, применяемых в профессиональной деятельности;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приемы структурирования информации;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формат оформления результатов поиска информации;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lastRenderedPageBreak/>
        <w:t xml:space="preserve">содержание актуальной нормативно-правовой документации;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современная научная и профессиональная терминология;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возможные траектории профессионального развития и самообразования;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психологические основы деятельности коллектива, психологические особенности личности; </w:t>
      </w:r>
    </w:p>
    <w:p w:rsidR="00D0526E" w:rsidRPr="008A44A0" w:rsidRDefault="00D0526E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основы проектной деятельности;</w:t>
      </w:r>
    </w:p>
    <w:p w:rsidR="00D0526E" w:rsidRPr="008A44A0" w:rsidRDefault="00D0526E" w:rsidP="00D0526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сущность гражданско-патриотической позиции, общечеловеческих ценностей; </w:t>
      </w:r>
    </w:p>
    <w:p w:rsidR="00D0526E" w:rsidRPr="008A44A0" w:rsidRDefault="00D0526E" w:rsidP="00D0526E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44A0">
        <w:rPr>
          <w:rFonts w:ascii="Times New Roman" w:hAnsi="Times New Roman"/>
          <w:bCs/>
          <w:sz w:val="24"/>
          <w:szCs w:val="24"/>
          <w:lang w:eastAsia="en-US"/>
        </w:rPr>
        <w:t>значимость профессиональной деятельности по профессии (специальности).</w:t>
      </w:r>
    </w:p>
    <w:p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Планировать и реализовывать собственное профессиональное и личностное развитие;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C53F17" w:rsidP="00C53F17">
            <w:pPr>
              <w:pStyle w:val="ConsPlusNormal"/>
              <w:jc w:val="both"/>
            </w:pPr>
            <w:r w:rsidRPr="002E4D16"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  <w:r w:rsidR="00275E9A">
              <w:t xml:space="preserve"> применять стандарты антикоррупционного поведения;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E4D16" w:rsidRDefault="00634C9D" w:rsidP="00C53F17">
            <w:pPr>
              <w:pStyle w:val="ConsPlusNormal"/>
              <w:jc w:val="both"/>
            </w:pPr>
            <w:r w:rsidRPr="00634C9D">
              <w:rPr>
                <w:rFonts w:eastAsia="Times New Roman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  <w:bookmarkStart w:id="0" w:name="_GoBack"/>
            <w:bookmarkEnd w:id="0"/>
          </w:p>
        </w:tc>
      </w:tr>
      <w:tr w:rsidR="00C53F17" w:rsidRPr="000734A6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C53F17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FE">
              <w:rPr>
                <w:rFonts w:ascii="Times New Roman" w:hAnsi="Times New Roman" w:cs="Times New Roman"/>
                <w:sz w:val="24"/>
                <w:szCs w:val="24"/>
              </w:rPr>
              <w:t xml:space="preserve">ПК 4.1.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F17" w:rsidRPr="00223BFE" w:rsidRDefault="002F771E" w:rsidP="00C53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Планировать и о</w:t>
            </w:r>
            <w:r w:rsidR="00C53F17" w:rsidRPr="004333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рганизо</w:t>
            </w:r>
            <w:r w:rsidR="002D11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вывать работу производственную деятельность обслуживающего персонала теплотех</w:t>
            </w:r>
            <w:r w:rsidR="005728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нического оборудования и систем тепло- и топливоснабжения</w:t>
            </w: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:rsidTr="00671571">
        <w:tc>
          <w:tcPr>
            <w:tcW w:w="9351" w:type="dxa"/>
            <w:gridSpan w:val="2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113C3B" w:rsidTr="00671571">
        <w:tc>
          <w:tcPr>
            <w:tcW w:w="1696" w:type="dxa"/>
            <w:vAlign w:val="center"/>
          </w:tcPr>
          <w:p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655" w:type="dxa"/>
            <w:vAlign w:val="center"/>
          </w:tcPr>
          <w:p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13C3B" w:rsidTr="00671571">
        <w:tc>
          <w:tcPr>
            <w:tcW w:w="1696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96B9F" w:rsidTr="00671571">
        <w:tc>
          <w:tcPr>
            <w:tcW w:w="1696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28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разных субкультур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35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:rsidTr="00671571">
        <w:tc>
          <w:tcPr>
            <w:tcW w:w="1696" w:type="dxa"/>
          </w:tcPr>
          <w:p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3905"/>
        <w:gridCol w:w="3449"/>
      </w:tblGrid>
      <w:tr w:rsidR="00320BE3" w:rsidRPr="00320BE3" w:rsidTr="006F562D">
        <w:tc>
          <w:tcPr>
            <w:tcW w:w="2098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:rsidTr="006F562D">
        <w:tc>
          <w:tcPr>
            <w:tcW w:w="2098" w:type="dxa"/>
            <w:shd w:val="clear" w:color="auto" w:fill="auto"/>
          </w:tcPr>
          <w:p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B8236A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профессиональной и смежных областях;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методы работы в профессиональной и смежных сферах; </w:t>
            </w:r>
          </w:p>
          <w:p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ресурсы;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сферах;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помощью;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необходимые источники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информацию;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значимое в перечне информации; </w:t>
            </w:r>
          </w:p>
          <w:p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оценивать практическую значимость результатов поиска; </w:t>
            </w:r>
          </w:p>
          <w:p w:rsidR="00320BE3" w:rsidRPr="008A44A0" w:rsidRDefault="00320BE3" w:rsidP="00320BE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785CE2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– 48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785CE2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- 46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:rsidR="00FC1CC8" w:rsidRDefault="00320BE3" w:rsidP="00FD1E0E">
      <w:pPr>
        <w:spacing w:after="0" w:line="240" w:lineRule="auto"/>
        <w:jc w:val="both"/>
        <w:rPr>
          <w:sz w:val="24"/>
          <w:szCs w:val="24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ой работы обучающегося - 2 часа</w:t>
      </w:r>
    </w:p>
    <w:p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t>СТРУКТУРА И СОДЕРЖАНИЕ УЧЕБНОЙ ДИСЦИПЛИНЫ</w:t>
      </w:r>
    </w:p>
    <w:p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256"/>
        <w:gridCol w:w="2064"/>
      </w:tblGrid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466347" w:rsidRDefault="00785CE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55433A" w:rsidRPr="000734A6" w:rsidTr="007B5D1C">
        <w:tc>
          <w:tcPr>
            <w:tcW w:w="9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785CE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1</w:t>
            </w:r>
            <w:r w:rsidR="003007BC">
              <w:rPr>
                <w:b w:val="0"/>
                <w:sz w:val="24"/>
                <w:szCs w:val="24"/>
              </w:rPr>
              <w:t>8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E6525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55433A" w:rsidRPr="000734A6" w:rsidTr="007B5D1C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328C0">
          <w:footerReference w:type="default" r:id="rId7"/>
          <w:pgSz w:w="11906" w:h="16838"/>
          <w:pgMar w:top="1134" w:right="851" w:bottom="907" w:left="1843" w:header="709" w:footer="709" w:gutter="0"/>
          <w:cols w:space="708"/>
          <w:docGrid w:linePitch="360"/>
        </w:sectPr>
      </w:pPr>
    </w:p>
    <w:p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05"/>
        <w:gridCol w:w="1134"/>
        <w:gridCol w:w="1559"/>
        <w:gridCol w:w="993"/>
      </w:tblGrid>
      <w:tr w:rsidR="001A0ED3" w:rsidRPr="001A0ED3" w:rsidTr="00981D6C">
        <w:trPr>
          <w:trHeight w:val="1418"/>
        </w:trPr>
        <w:tc>
          <w:tcPr>
            <w:tcW w:w="534" w:type="dxa"/>
          </w:tcPr>
          <w:p w:rsidR="001A0ED3" w:rsidRPr="001A0ED3" w:rsidRDefault="001A0ED3" w:rsidP="000B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(1, 2, 3)</w:t>
            </w:r>
          </w:p>
        </w:tc>
        <w:tc>
          <w:tcPr>
            <w:tcW w:w="1559" w:type="dxa"/>
          </w:tcPr>
          <w:p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</w:t>
            </w:r>
          </w:p>
          <w:p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личностные результатов</w:t>
            </w:r>
          </w:p>
        </w:tc>
        <w:tc>
          <w:tcPr>
            <w:tcW w:w="993" w:type="dxa"/>
          </w:tcPr>
          <w:p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в часах</w:t>
            </w:r>
          </w:p>
        </w:tc>
      </w:tr>
      <w:tr w:rsidR="001A0ED3" w:rsidRPr="001A0ED3" w:rsidTr="0096785B">
        <w:trPr>
          <w:trHeight w:val="353"/>
        </w:trPr>
        <w:tc>
          <w:tcPr>
            <w:tcW w:w="5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1213" w:rsidRPr="001A0ED3" w:rsidTr="0096785B">
        <w:trPr>
          <w:trHeight w:val="353"/>
        </w:trPr>
        <w:tc>
          <w:tcPr>
            <w:tcW w:w="14283" w:type="dxa"/>
            <w:gridSpan w:val="5"/>
          </w:tcPr>
          <w:p w:rsidR="008A1213" w:rsidRPr="001A0ED3" w:rsidRDefault="008A121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.Психологические аспекты общения</w:t>
            </w:r>
          </w:p>
        </w:tc>
        <w:tc>
          <w:tcPr>
            <w:tcW w:w="993" w:type="dxa"/>
          </w:tcPr>
          <w:p w:rsidR="008A1213" w:rsidRPr="00C35630" w:rsidRDefault="008A1213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D15459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  <w:p w:rsidR="00FB11E2" w:rsidRDefault="00FB11E2" w:rsidP="008F55B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FB11E2" w:rsidRPr="008D21EE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EE">
              <w:rPr>
                <w:rFonts w:ascii="Times New Roman" w:hAnsi="Times New Roman" w:cs="Times New Roman"/>
                <w:sz w:val="24"/>
                <w:szCs w:val="24"/>
              </w:rPr>
              <w:t>Написание эссе «Роль и место общения в структуре моей специальности»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1-06,09</w:t>
            </w:r>
          </w:p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ЛР 1, 6, 7, 8, 9 ,11, 12</w:t>
            </w:r>
          </w:p>
          <w:p w:rsidR="00FB11E2" w:rsidRPr="001A0ED3" w:rsidRDefault="00FB11E2" w:rsidP="00CA76B7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Классификация общения</w:t>
            </w:r>
          </w:p>
        </w:tc>
        <w:tc>
          <w:tcPr>
            <w:tcW w:w="8505" w:type="dxa"/>
          </w:tcPr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информацией (коммуникативная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:rsidR="00FB11E2" w:rsidRPr="00F52E4F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A35CE1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A35CE1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A35CE1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людьми друг друга (перцептивная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FB11E2" w:rsidRPr="005A69B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521F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 xml:space="preserve">Тема 1.6. Общение как </w:t>
            </w:r>
            <w:proofErr w:type="gramStart"/>
            <w:r w:rsidRPr="00EC774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</w:t>
            </w:r>
            <w:r w:rsidRPr="00EC77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End"/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интерактивная сторона общения)</w:t>
            </w:r>
          </w:p>
        </w:tc>
        <w:tc>
          <w:tcPr>
            <w:tcW w:w="8505" w:type="dxa"/>
          </w:tcPr>
          <w:p w:rsidR="00FB11E2" w:rsidRPr="004C3130" w:rsidRDefault="00FB11E2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FB11E2" w:rsidRPr="00361CA7" w:rsidRDefault="00FB11E2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взаимодействия: кооперация и конкуренция. Позиции взаимодействия в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русле </w:t>
            </w:r>
            <w:proofErr w:type="spellStart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трансактного</w:t>
            </w:r>
            <w:proofErr w:type="spellEnd"/>
            <w:r w:rsidRPr="00361CA7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vMerge w:val="restart"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1.7. Техника активного слушания </w:t>
            </w:r>
          </w:p>
        </w:tc>
        <w:tc>
          <w:tcPr>
            <w:tcW w:w="8505" w:type="dxa"/>
          </w:tcPr>
          <w:p w:rsidR="00FB11E2" w:rsidRPr="00D5259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361CA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FB11E2" w:rsidRPr="00EC198E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84022" w:rsidRPr="001A0ED3" w:rsidTr="0096785B">
        <w:trPr>
          <w:trHeight w:val="290"/>
        </w:trPr>
        <w:tc>
          <w:tcPr>
            <w:tcW w:w="14283" w:type="dxa"/>
            <w:gridSpan w:val="5"/>
          </w:tcPr>
          <w:p w:rsidR="00484022" w:rsidRPr="001A0ED3" w:rsidRDefault="0048402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Деловое общение</w:t>
            </w:r>
          </w:p>
        </w:tc>
        <w:tc>
          <w:tcPr>
            <w:tcW w:w="993" w:type="dxa"/>
            <w:shd w:val="clear" w:color="auto" w:fill="auto"/>
          </w:tcPr>
          <w:p w:rsidR="00484022" w:rsidRPr="00FB11E2" w:rsidRDefault="0048402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Деловое общение </w:t>
            </w:r>
          </w:p>
        </w:tc>
        <w:tc>
          <w:tcPr>
            <w:tcW w:w="8505" w:type="dxa"/>
          </w:tcPr>
          <w:p w:rsidR="00FB11E2" w:rsidRPr="004C3130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D35B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Деловое общение.  Виды делового общения. Этапы делового общения. Психологические особенности ведения деловых дискуссий и публичных </w:t>
            </w:r>
          </w:p>
          <w:p w:rsidR="00FB11E2" w:rsidRPr="001A0ED3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1A0ED3" w:rsidRDefault="00FB11E2" w:rsidP="0089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16-19, 21-24</w:t>
            </w: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FB11E2" w:rsidRPr="00642B26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FB11E2" w:rsidRPr="00642B26" w:rsidRDefault="00FB11E2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2.3. Этикет в профессиональной деятельности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EC7742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переговоры</w:t>
            </w:r>
          </w:p>
        </w:tc>
        <w:tc>
          <w:tcPr>
            <w:tcW w:w="8505" w:type="dxa"/>
          </w:tcPr>
          <w:p w:rsidR="00FB11E2" w:rsidRPr="004C3130" w:rsidRDefault="00FB11E2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71CDA" w:rsidRPr="001A0ED3" w:rsidTr="0096785B">
        <w:trPr>
          <w:trHeight w:val="290"/>
        </w:trPr>
        <w:tc>
          <w:tcPr>
            <w:tcW w:w="14283" w:type="dxa"/>
            <w:gridSpan w:val="5"/>
          </w:tcPr>
          <w:p w:rsidR="00971CDA" w:rsidRPr="00971CDA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993" w:type="dxa"/>
          </w:tcPr>
          <w:p w:rsidR="00971CDA" w:rsidRPr="00FB11E2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:rsidTr="0096785B">
        <w:trPr>
          <w:trHeight w:val="274"/>
        </w:trPr>
        <w:tc>
          <w:tcPr>
            <w:tcW w:w="5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FB11E2" w:rsidRPr="00EC7742" w:rsidRDefault="00FB1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BF7FDA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134" w:type="dxa"/>
          </w:tcPr>
          <w:p w:rsidR="00FB11E2" w:rsidRPr="001A0ED3" w:rsidRDefault="00FB11E2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4.1</w:t>
            </w:r>
          </w:p>
          <w:p w:rsidR="00FB11E2" w:rsidRPr="001A0ED3" w:rsidRDefault="00FB11E2" w:rsidP="003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25-26, 28-29, 35-36</w:t>
            </w:r>
          </w:p>
        </w:tc>
        <w:tc>
          <w:tcPr>
            <w:tcW w:w="993" w:type="dxa"/>
          </w:tcPr>
          <w:p w:rsidR="00FB11E2" w:rsidRPr="00FB11E2" w:rsidRDefault="00FB11E2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3.2. Стратегии поведения в конфликтной ситуации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Стратегии и тактики поведения в конфликтной ситуации.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Merge w:val="restart"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3.3.Конфликты в деловом общении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Правила поведения в конфликтах.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 w:val="restart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  <w:vMerge w:val="restart"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3.4.Стресс и его особенности</w:t>
            </w:r>
          </w:p>
        </w:tc>
        <w:tc>
          <w:tcPr>
            <w:tcW w:w="8505" w:type="dxa"/>
          </w:tcPr>
          <w:p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1134" w:type="dxa"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:rsidTr="0096785B">
        <w:trPr>
          <w:trHeight w:val="290"/>
        </w:trPr>
        <w:tc>
          <w:tcPr>
            <w:tcW w:w="534" w:type="dxa"/>
            <w:vMerge/>
          </w:tcPr>
          <w:p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FB11E2" w:rsidRPr="00EC198E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1134" w:type="dxa"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559" w:type="dxa"/>
            <w:vMerge/>
          </w:tcPr>
          <w:p w:rsidR="00FB11E2" w:rsidRPr="00EC198E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tabs>
                <w:tab w:val="left" w:pos="13128"/>
              </w:tabs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</w:tcPr>
          <w:p w:rsidR="00D6644A" w:rsidRPr="00FB11E2" w:rsidRDefault="00521F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</w:tcPr>
          <w:p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3" w:type="dxa"/>
          </w:tcPr>
          <w:p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="00471394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993" w:type="dxa"/>
          </w:tcPr>
          <w:p w:rsidR="00D6644A" w:rsidRPr="00FB11E2" w:rsidRDefault="00D6644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44A" w:rsidRPr="001A0ED3" w:rsidTr="0096785B">
        <w:trPr>
          <w:trHeight w:val="274"/>
        </w:trPr>
        <w:tc>
          <w:tcPr>
            <w:tcW w:w="14283" w:type="dxa"/>
            <w:gridSpan w:val="5"/>
          </w:tcPr>
          <w:p w:rsidR="00D6644A" w:rsidRPr="000418F3" w:rsidRDefault="00395596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6644A" w:rsidRPr="00FB11E2" w:rsidRDefault="00521F89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обеспечени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 xml:space="preserve">д </w:t>
      </w:r>
      <w:proofErr w:type="gramStart"/>
      <w:r w:rsidR="000418E9">
        <w:rPr>
          <w:rFonts w:ascii="Times New Roman" w:hAnsi="Times New Roman" w:cs="Times New Roman"/>
          <w:sz w:val="24"/>
          <w:szCs w:val="24"/>
        </w:rPr>
        <w:t>колледжа  представлен</w:t>
      </w:r>
      <w:proofErr w:type="gramEnd"/>
      <w:r w:rsidR="000418E9">
        <w:rPr>
          <w:rFonts w:ascii="Times New Roman" w:hAnsi="Times New Roman" w:cs="Times New Roman"/>
          <w:sz w:val="24"/>
          <w:szCs w:val="24"/>
        </w:rPr>
        <w:t xml:space="preserve">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бакалавров / М. Е. Виговская, А.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Лисевич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- 3-е изд. - Москва: Дашков и К, Ай Пи Эр Медиа, 2021. - 139 c. - ISBN 978-5-394-04357-4. - Текст: электронный // Цифровой образовательный ресурс IPR SMART: [сайт]. - URL: https://www.iprbookshop.ru/102278.html (дата обращения: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 xml:space="preserve">Культура речи и делового общения: учебно-методическое пособие / составители Г.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Касумовой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 xml:space="preserve">: электронный // Цифровой образовательный ресурс IPR SMART: [сайт]. - URL: https://www.iprbookshop.ru/108806.html (дата обращения: 20.04.2022).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Е. В. Психология делового общения: учебное пособие для СПО / Е. В.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С.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Якиманская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Биктина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А. Н. Профессиональная этика: учебное пособие для СПО / А. Н.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Чиликина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 xml:space="preserve">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</w:t>
      </w:r>
      <w:proofErr w:type="spellStart"/>
      <w:r w:rsidRPr="00F72FA9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F72FA9">
        <w:rPr>
          <w:rFonts w:ascii="Times New Roman" w:hAnsi="Times New Roman" w:cs="Times New Roman"/>
          <w:sz w:val="24"/>
          <w:szCs w:val="24"/>
        </w:rPr>
        <w:t>. пользователей. - DOI: https://doi.org/10.23682/128889</w:t>
      </w:r>
    </w:p>
    <w:p w:rsidR="004608C6" w:rsidRPr="004608C6" w:rsidRDefault="004608C6" w:rsidP="004B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660" w:rsidRPr="00DE10A4" w:rsidRDefault="00F72FA9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:rsidR="00D45C0E" w:rsidRPr="004B064E" w:rsidRDefault="00133370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Психология общения: учебник для студ. учреждений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сред.проф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>. — 368 с</w:t>
      </w:r>
    </w:p>
    <w:p w:rsidR="007A3648" w:rsidRPr="004B064E" w:rsidRDefault="00D45C0E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 xml:space="preserve">Конева, Елена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Витальевна.Психология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 общения учебное пособие / Е. В. Конева, Е. В.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Драпак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Яросл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 xml:space="preserve">. гос. ун-т им. П. Г. Демидова— Ярославль: </w:t>
      </w:r>
      <w:proofErr w:type="spellStart"/>
      <w:r w:rsidRPr="004B064E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4B064E">
        <w:rPr>
          <w:rFonts w:ascii="Times New Roman" w:hAnsi="Times New Roman" w:cs="Times New Roman"/>
          <w:sz w:val="24"/>
          <w:szCs w:val="24"/>
        </w:rPr>
        <w:t>, 2016. — 204 с.</w:t>
      </w:r>
    </w:p>
    <w:p w:rsidR="007A3648" w:rsidRDefault="007A3648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Pr="00E72BBF" w:rsidRDefault="004B064E" w:rsidP="005314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 xml:space="preserve">Косова, Ю. А. Деловые коммуникации: технологии общения: сборник практических заданий / Ю. А. Косова, Н. В. Сергеева. - Москва: Российский государственный университет правосудия, 2021. - 127 c. - ISBN 978-5-93916-893-9. - Текст: электронный // Цифровой образовательный ресурс IPR SMART: [сайт]. - URL: 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 xml:space="preserve">https://www.iprbookshop.ru/117239.html (дата обращения: 20.04.2022). - Режим доступа: для </w:t>
      </w:r>
      <w:proofErr w:type="spellStart"/>
      <w:r w:rsidRPr="00E72BBF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E72BBF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B2D" w:rsidRDefault="0055433A" w:rsidP="000B0B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:rsidR="0055433A" w:rsidRPr="00746A6E" w:rsidRDefault="0055433A" w:rsidP="000B0B2D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1842"/>
      </w:tblGrid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 и личностные результаты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етоды оценки </w:t>
            </w:r>
          </w:p>
        </w:tc>
      </w:tr>
      <w:tr w:rsidR="0055433A" w:rsidRPr="000734A6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</w:t>
            </w:r>
            <w:r w:rsidRPr="008359A0">
              <w:rPr>
                <w:b w:val="0"/>
                <w:sz w:val="24"/>
                <w:szCs w:val="24"/>
              </w:rPr>
              <w:lastRenderedPageBreak/>
              <w:t>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(специальности)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4.1,</w:t>
            </w:r>
          </w:p>
          <w:p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термино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рефера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практического задания(работы)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Х В ПРОГРАММУ УЧЕБНОЙ ДИСЦИПЛИН</w:t>
      </w:r>
    </w:p>
    <w:p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400E67">
      <w:pgSz w:w="11906" w:h="16838"/>
      <w:pgMar w:top="1134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806" w:rsidRDefault="00A05806" w:rsidP="00400E67">
      <w:pPr>
        <w:spacing w:after="0" w:line="240" w:lineRule="auto"/>
      </w:pPr>
      <w:r>
        <w:separator/>
      </w:r>
    </w:p>
  </w:endnote>
  <w:endnote w:type="continuationSeparator" w:id="0">
    <w:p w:rsidR="00A05806" w:rsidRDefault="00A05806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79522"/>
      <w:docPartObj>
        <w:docPartGallery w:val="Page Numbers (Bottom of Page)"/>
        <w:docPartUnique/>
      </w:docPartObj>
    </w:sdtPr>
    <w:sdtContent>
      <w:p w:rsidR="00FD0B23" w:rsidRDefault="00FD0B2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7D8">
          <w:rPr>
            <w:noProof/>
          </w:rPr>
          <w:t>1</w:t>
        </w:r>
        <w:r>
          <w:fldChar w:fldCharType="end"/>
        </w:r>
      </w:p>
    </w:sdtContent>
  </w:sdt>
  <w:p w:rsidR="00FD0B23" w:rsidRDefault="00FD0B2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806" w:rsidRDefault="00A05806" w:rsidP="00400E67">
      <w:pPr>
        <w:spacing w:after="0" w:line="240" w:lineRule="auto"/>
      </w:pPr>
      <w:r>
        <w:separator/>
      </w:r>
    </w:p>
  </w:footnote>
  <w:footnote w:type="continuationSeparator" w:id="0">
    <w:p w:rsidR="00A05806" w:rsidRDefault="00A05806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205E6"/>
    <w:rsid w:val="00024C93"/>
    <w:rsid w:val="000328C0"/>
    <w:rsid w:val="000418E9"/>
    <w:rsid w:val="000418F3"/>
    <w:rsid w:val="0004338E"/>
    <w:rsid w:val="00065087"/>
    <w:rsid w:val="000734A6"/>
    <w:rsid w:val="0007559F"/>
    <w:rsid w:val="00075EDC"/>
    <w:rsid w:val="00092624"/>
    <w:rsid w:val="00096C7A"/>
    <w:rsid w:val="000A074F"/>
    <w:rsid w:val="000B0B2D"/>
    <w:rsid w:val="000B6BC8"/>
    <w:rsid w:val="000D7DAB"/>
    <w:rsid w:val="00100D12"/>
    <w:rsid w:val="00113C3B"/>
    <w:rsid w:val="00127F54"/>
    <w:rsid w:val="00133370"/>
    <w:rsid w:val="00137AE6"/>
    <w:rsid w:val="00145331"/>
    <w:rsid w:val="00146BBB"/>
    <w:rsid w:val="00147B31"/>
    <w:rsid w:val="00151CDF"/>
    <w:rsid w:val="001705E2"/>
    <w:rsid w:val="00175ABD"/>
    <w:rsid w:val="00181985"/>
    <w:rsid w:val="00184399"/>
    <w:rsid w:val="00194A4A"/>
    <w:rsid w:val="001A0ED3"/>
    <w:rsid w:val="001C3984"/>
    <w:rsid w:val="001D229B"/>
    <w:rsid w:val="001D35BE"/>
    <w:rsid w:val="001F7284"/>
    <w:rsid w:val="00201E98"/>
    <w:rsid w:val="00212660"/>
    <w:rsid w:val="00223BFE"/>
    <w:rsid w:val="00233D0E"/>
    <w:rsid w:val="00242D7A"/>
    <w:rsid w:val="0026433F"/>
    <w:rsid w:val="00266E50"/>
    <w:rsid w:val="0027445E"/>
    <w:rsid w:val="00275E9A"/>
    <w:rsid w:val="002A71FB"/>
    <w:rsid w:val="002C6FDF"/>
    <w:rsid w:val="002D11E3"/>
    <w:rsid w:val="002D5B40"/>
    <w:rsid w:val="002F771E"/>
    <w:rsid w:val="003007BC"/>
    <w:rsid w:val="003169C7"/>
    <w:rsid w:val="00320BE3"/>
    <w:rsid w:val="00343744"/>
    <w:rsid w:val="00351F10"/>
    <w:rsid w:val="00352B14"/>
    <w:rsid w:val="00361CA7"/>
    <w:rsid w:val="003837C8"/>
    <w:rsid w:val="00393CEB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E4658"/>
    <w:rsid w:val="004F0F2A"/>
    <w:rsid w:val="004F6FD4"/>
    <w:rsid w:val="00515776"/>
    <w:rsid w:val="00515BE1"/>
    <w:rsid w:val="00521F89"/>
    <w:rsid w:val="00531476"/>
    <w:rsid w:val="0053205C"/>
    <w:rsid w:val="0055433A"/>
    <w:rsid w:val="0057050B"/>
    <w:rsid w:val="0057284C"/>
    <w:rsid w:val="00577C3E"/>
    <w:rsid w:val="00594ABF"/>
    <w:rsid w:val="005967C3"/>
    <w:rsid w:val="005A21BA"/>
    <w:rsid w:val="005A69B7"/>
    <w:rsid w:val="005E2963"/>
    <w:rsid w:val="006052F7"/>
    <w:rsid w:val="006209A7"/>
    <w:rsid w:val="00634C9D"/>
    <w:rsid w:val="00642B26"/>
    <w:rsid w:val="00662212"/>
    <w:rsid w:val="00671571"/>
    <w:rsid w:val="006749BC"/>
    <w:rsid w:val="006A6266"/>
    <w:rsid w:val="006C06AC"/>
    <w:rsid w:val="006C397F"/>
    <w:rsid w:val="006F562D"/>
    <w:rsid w:val="0070077A"/>
    <w:rsid w:val="00713268"/>
    <w:rsid w:val="007368E7"/>
    <w:rsid w:val="00746A6E"/>
    <w:rsid w:val="007521B5"/>
    <w:rsid w:val="00767E88"/>
    <w:rsid w:val="007709DF"/>
    <w:rsid w:val="00772883"/>
    <w:rsid w:val="00780E51"/>
    <w:rsid w:val="00785CE2"/>
    <w:rsid w:val="007A3648"/>
    <w:rsid w:val="007B5D1C"/>
    <w:rsid w:val="007E0761"/>
    <w:rsid w:val="00803D84"/>
    <w:rsid w:val="00804A36"/>
    <w:rsid w:val="0081225A"/>
    <w:rsid w:val="008359A0"/>
    <w:rsid w:val="008531FC"/>
    <w:rsid w:val="0086530D"/>
    <w:rsid w:val="008852AD"/>
    <w:rsid w:val="00896B9F"/>
    <w:rsid w:val="008A1213"/>
    <w:rsid w:val="008A44A0"/>
    <w:rsid w:val="008D21EE"/>
    <w:rsid w:val="008E2CF9"/>
    <w:rsid w:val="008F17EF"/>
    <w:rsid w:val="008F55B7"/>
    <w:rsid w:val="00916CCB"/>
    <w:rsid w:val="0092702A"/>
    <w:rsid w:val="009403B9"/>
    <w:rsid w:val="00961919"/>
    <w:rsid w:val="0096785B"/>
    <w:rsid w:val="00971CDA"/>
    <w:rsid w:val="00976152"/>
    <w:rsid w:val="00980BEE"/>
    <w:rsid w:val="00981D6C"/>
    <w:rsid w:val="00994F54"/>
    <w:rsid w:val="009B186C"/>
    <w:rsid w:val="009C231C"/>
    <w:rsid w:val="009C45F1"/>
    <w:rsid w:val="009D4A60"/>
    <w:rsid w:val="00A05806"/>
    <w:rsid w:val="00A079A2"/>
    <w:rsid w:val="00A137C6"/>
    <w:rsid w:val="00A35CE1"/>
    <w:rsid w:val="00A52A32"/>
    <w:rsid w:val="00A91514"/>
    <w:rsid w:val="00A92040"/>
    <w:rsid w:val="00AA1413"/>
    <w:rsid w:val="00AA5229"/>
    <w:rsid w:val="00AF693A"/>
    <w:rsid w:val="00B25F7E"/>
    <w:rsid w:val="00B32167"/>
    <w:rsid w:val="00B61666"/>
    <w:rsid w:val="00B8236A"/>
    <w:rsid w:val="00BA1EC8"/>
    <w:rsid w:val="00BA5F15"/>
    <w:rsid w:val="00BD6271"/>
    <w:rsid w:val="00BF48F0"/>
    <w:rsid w:val="00BF7FDA"/>
    <w:rsid w:val="00C00E60"/>
    <w:rsid w:val="00C07DFE"/>
    <w:rsid w:val="00C245B2"/>
    <w:rsid w:val="00C272CD"/>
    <w:rsid w:val="00C33B9E"/>
    <w:rsid w:val="00C35630"/>
    <w:rsid w:val="00C4184E"/>
    <w:rsid w:val="00C46E35"/>
    <w:rsid w:val="00C47180"/>
    <w:rsid w:val="00C50E1B"/>
    <w:rsid w:val="00C52580"/>
    <w:rsid w:val="00C526FF"/>
    <w:rsid w:val="00C53F17"/>
    <w:rsid w:val="00C60944"/>
    <w:rsid w:val="00C628F7"/>
    <w:rsid w:val="00C728E4"/>
    <w:rsid w:val="00C74FE2"/>
    <w:rsid w:val="00C775DC"/>
    <w:rsid w:val="00C847CE"/>
    <w:rsid w:val="00CA4916"/>
    <w:rsid w:val="00CA76B7"/>
    <w:rsid w:val="00CB400C"/>
    <w:rsid w:val="00CD701A"/>
    <w:rsid w:val="00CF238E"/>
    <w:rsid w:val="00D0526E"/>
    <w:rsid w:val="00D151D8"/>
    <w:rsid w:val="00D15459"/>
    <w:rsid w:val="00D45C0E"/>
    <w:rsid w:val="00D513AC"/>
    <w:rsid w:val="00D52590"/>
    <w:rsid w:val="00D6644A"/>
    <w:rsid w:val="00D857A9"/>
    <w:rsid w:val="00DA30AD"/>
    <w:rsid w:val="00DA5254"/>
    <w:rsid w:val="00DB2C3F"/>
    <w:rsid w:val="00DC16CE"/>
    <w:rsid w:val="00DF1297"/>
    <w:rsid w:val="00DF1BAD"/>
    <w:rsid w:val="00E120C7"/>
    <w:rsid w:val="00E15285"/>
    <w:rsid w:val="00E20A80"/>
    <w:rsid w:val="00E25DEE"/>
    <w:rsid w:val="00E324C6"/>
    <w:rsid w:val="00E35E9F"/>
    <w:rsid w:val="00E376C1"/>
    <w:rsid w:val="00E5024A"/>
    <w:rsid w:val="00E51E2A"/>
    <w:rsid w:val="00E61819"/>
    <w:rsid w:val="00E65252"/>
    <w:rsid w:val="00E66167"/>
    <w:rsid w:val="00E72BBF"/>
    <w:rsid w:val="00E82885"/>
    <w:rsid w:val="00E86243"/>
    <w:rsid w:val="00E86493"/>
    <w:rsid w:val="00E86D62"/>
    <w:rsid w:val="00EA5C28"/>
    <w:rsid w:val="00EA77D8"/>
    <w:rsid w:val="00EB2E0C"/>
    <w:rsid w:val="00EC198E"/>
    <w:rsid w:val="00EC7742"/>
    <w:rsid w:val="00EF07F2"/>
    <w:rsid w:val="00EF76DB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A2759"/>
    <w:rsid w:val="00FB11E2"/>
    <w:rsid w:val="00FB35FF"/>
    <w:rsid w:val="00FC1CC8"/>
    <w:rsid w:val="00FD0B23"/>
    <w:rsid w:val="00FD1E0E"/>
    <w:rsid w:val="00FD5A93"/>
    <w:rsid w:val="00FD5F60"/>
    <w:rsid w:val="00FF1822"/>
    <w:rsid w:val="00FF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4C1FE-E804-4452-8C24-CE232C92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13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Пользователь</cp:lastModifiedBy>
  <cp:revision>49</cp:revision>
  <cp:lastPrinted>2023-08-31T04:53:00Z</cp:lastPrinted>
  <dcterms:created xsi:type="dcterms:W3CDTF">2019-11-06T04:33:00Z</dcterms:created>
  <dcterms:modified xsi:type="dcterms:W3CDTF">2025-10-07T00:15:00Z</dcterms:modified>
</cp:coreProperties>
</file>