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3B0E61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>УЧЕБНОЙ ДИСЦИПЛИНЫ</w:t>
      </w:r>
    </w:p>
    <w:p w:rsidR="00AF5EA4" w:rsidRDefault="00A16A6C" w:rsidP="00AF5EA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ОП.03</w:t>
      </w: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ТЕХНИЧЕСКАЯ МЕХАНИКА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AF5EA4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 w:rsidRPr="00AF5EA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C6273D" w:rsidRPr="00B2774D" w:rsidRDefault="00C6273D" w:rsidP="00C6273D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07345A">
        <w:rPr>
          <w:rFonts w:ascii="Times New Roman" w:hAnsi="Times New Roman"/>
          <w:position w:val="-1"/>
          <w:sz w:val="28"/>
          <w:szCs w:val="24"/>
        </w:rPr>
        <w:t>2</w:t>
      </w:r>
      <w:r w:rsidR="00A16A6C">
        <w:rPr>
          <w:rFonts w:ascii="Times New Roman" w:hAnsi="Times New Roman"/>
          <w:position w:val="-1"/>
          <w:sz w:val="28"/>
          <w:szCs w:val="24"/>
        </w:rPr>
        <w:t>5</w:t>
      </w:r>
      <w:r w:rsidR="003B0E61">
        <w:rPr>
          <w:rFonts w:ascii="Times New Roman" w:hAnsi="Times New Roman"/>
          <w:position w:val="-1"/>
          <w:sz w:val="28"/>
          <w:szCs w:val="24"/>
        </w:rPr>
        <w:t xml:space="preserve"> г.</w:t>
      </w:r>
    </w:p>
    <w:p w:rsidR="00C6273D" w:rsidRPr="00010FD3" w:rsidRDefault="00C6273D" w:rsidP="00C627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6273D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t>П</w:t>
      </w:r>
      <w:r w:rsidRPr="00490D49">
        <w:rPr>
          <w:rFonts w:ascii="Times New Roman" w:hAnsi="Times New Roman"/>
          <w:sz w:val="28"/>
          <w:szCs w:val="28"/>
        </w:rPr>
        <w:t xml:space="preserve">рограмма учебной дисциплины </w:t>
      </w:r>
      <w:r>
        <w:rPr>
          <w:rFonts w:ascii="Times New Roman" w:hAnsi="Times New Roman"/>
          <w:sz w:val="28"/>
          <w:szCs w:val="28"/>
        </w:rPr>
        <w:t>Э</w:t>
      </w:r>
      <w:r w:rsidRPr="00490D49">
        <w:rPr>
          <w:rFonts w:ascii="Times New Roman" w:hAnsi="Times New Roman"/>
          <w:sz w:val="28"/>
          <w:szCs w:val="28"/>
        </w:rPr>
        <w:t>кономик</w:t>
      </w:r>
      <w:r>
        <w:rPr>
          <w:rFonts w:ascii="Times New Roman" w:hAnsi="Times New Roman"/>
          <w:sz w:val="28"/>
          <w:szCs w:val="28"/>
        </w:rPr>
        <w:t>а</w:t>
      </w:r>
      <w:r w:rsidRPr="00490D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составлена </w:t>
      </w:r>
      <w:r>
        <w:rPr>
          <w:rFonts w:ascii="Times New Roman" w:hAnsi="Times New Roman"/>
          <w:sz w:val="28"/>
          <w:szCs w:val="28"/>
        </w:rPr>
        <w:br/>
        <w:t>в соответствии с требованиями ФГОС для реализации</w:t>
      </w:r>
      <w:r w:rsidRPr="00490D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СПО по специальности </w:t>
      </w:r>
      <w:r w:rsidRPr="00490D49">
        <w:rPr>
          <w:rStyle w:val="FontStyle36"/>
        </w:rPr>
        <w:t>13.02.02 Теплоснабжение и теплотехническое оборудование</w:t>
      </w:r>
      <w:r>
        <w:rPr>
          <w:rStyle w:val="FontStyle36"/>
        </w:rPr>
        <w:t xml:space="preserve"> на базе основного общего образования с получением среднего общего образования</w:t>
      </w: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Pr="00815F89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5EA4" w:rsidRPr="00AF5EA4" w:rsidTr="00AF5EA4">
        <w:tc>
          <w:tcPr>
            <w:tcW w:w="4785" w:type="dxa"/>
            <w:hideMark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Покрашенко О.Ф.</w:t>
            </w:r>
          </w:p>
          <w:p w:rsidR="00AF5EA4" w:rsidRPr="00AF5EA4" w:rsidRDefault="003B0E61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</w:t>
            </w:r>
            <w:r w:rsidR="00AF5EA4"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F5EA4" w:rsidRPr="00AF5EA4" w:rsidRDefault="003B0E61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_________Кисюк</w:t>
            </w:r>
            <w:r w:rsidR="00AF5EA4"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AF5EA4" w:rsidRPr="00AF5EA4" w:rsidRDefault="00662F88" w:rsidP="001562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</w:t>
            </w:r>
            <w:bookmarkStart w:id="0" w:name="_GoBack"/>
            <w:bookmarkEnd w:id="0"/>
            <w:r w:rsidR="00AF5EA4"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C6273D" w:rsidRPr="00BD5BBA" w:rsidRDefault="00C6273D" w:rsidP="00C6273D">
      <w:pPr>
        <w:jc w:val="both"/>
        <w:rPr>
          <w:rFonts w:ascii="Times New Roman" w:hAnsi="Times New Roman"/>
          <w:sz w:val="28"/>
        </w:rPr>
      </w:pPr>
    </w:p>
    <w:p w:rsidR="00C6273D" w:rsidRPr="00010FD3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5EA4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5EA4">
        <w:rPr>
          <w:rFonts w:ascii="Times New Roman" w:hAnsi="Times New Roman"/>
          <w:b/>
          <w:sz w:val="28"/>
          <w:szCs w:val="28"/>
        </w:rPr>
        <w:t>Составитель</w:t>
      </w:r>
      <w:r w:rsidR="00AF5EA4" w:rsidRPr="00AF5EA4">
        <w:rPr>
          <w:rFonts w:ascii="Times New Roman" w:hAnsi="Times New Roman"/>
          <w:b/>
          <w:sz w:val="28"/>
          <w:szCs w:val="28"/>
        </w:rPr>
        <w:t xml:space="preserve"> программы учебной дисциплины</w:t>
      </w:r>
      <w:r w:rsidRPr="00AF5EA4">
        <w:rPr>
          <w:rFonts w:ascii="Times New Roman" w:hAnsi="Times New Roman"/>
          <w:b/>
          <w:sz w:val="28"/>
          <w:szCs w:val="28"/>
        </w:rPr>
        <w:t>:</w:t>
      </w:r>
    </w:p>
    <w:p w:rsidR="00AF5EA4" w:rsidRP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E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EA4">
        <w:rPr>
          <w:rFonts w:ascii="Times New Roman" w:hAnsi="Times New Roman"/>
          <w:sz w:val="28"/>
          <w:szCs w:val="28"/>
        </w:rPr>
        <w:t>Губарь</w:t>
      </w:r>
      <w:proofErr w:type="spellEnd"/>
      <w:r w:rsidRPr="00AF5EA4">
        <w:rPr>
          <w:rFonts w:ascii="Times New Roman" w:hAnsi="Times New Roman"/>
          <w:sz w:val="28"/>
          <w:szCs w:val="28"/>
        </w:rPr>
        <w:t xml:space="preserve"> А. А., преподаватель КГБ ПОУ ХКОТСО</w:t>
      </w: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6273D" w:rsidRPr="00010FD3" w:rsidRDefault="00C6273D" w:rsidP="00C6273D">
      <w:pPr>
        <w:spacing w:after="0" w:line="240" w:lineRule="auto"/>
        <w:ind w:firstLine="180"/>
        <w:rPr>
          <w:rFonts w:ascii="Times New Roman" w:hAnsi="Times New Roman"/>
          <w:sz w:val="24"/>
        </w:rPr>
      </w:pPr>
    </w:p>
    <w:p w:rsidR="00C6273D" w:rsidRPr="00B2774D" w:rsidRDefault="00C6273D" w:rsidP="00C6273D"/>
    <w:p w:rsidR="00C6273D" w:rsidRDefault="00C6273D">
      <w:r>
        <w:br w:type="page"/>
      </w:r>
    </w:p>
    <w:p w:rsidR="0060447A" w:rsidRDefault="0060447A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E42B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42B5E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AF5EA4" w:rsidRPr="00AF5EA4" w:rsidRDefault="00AF5EA4" w:rsidP="00E42B5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42B5E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AF5EA4" w:rsidRPr="00AF5EA4" w:rsidRDefault="00E42B5E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</w:tr>
    </w:tbl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Pr="00840AD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>
      <w:r>
        <w:br w:type="page"/>
      </w:r>
    </w:p>
    <w:p w:rsidR="0060447A" w:rsidRPr="0060447A" w:rsidRDefault="0060447A" w:rsidP="0060447A">
      <w:pPr>
        <w:pStyle w:val="a4"/>
        <w:jc w:val="center"/>
        <w:rPr>
          <w:rFonts w:ascii="Times New Roman" w:hAnsi="Times New Roman"/>
          <w:b/>
          <w:caps/>
          <w:sz w:val="28"/>
        </w:rPr>
      </w:pPr>
      <w:r w:rsidRPr="0060447A">
        <w:rPr>
          <w:rFonts w:ascii="Times New Roman" w:hAnsi="Times New Roman"/>
          <w:b/>
          <w:caps/>
          <w:sz w:val="28"/>
        </w:rPr>
        <w:lastRenderedPageBreak/>
        <w:t>1. ПАСПОРТ РАБОЧЕЙ ПРОГРАММЫ УЧЕБНОЙ ДИСЦИПЛИНЫ</w:t>
      </w:r>
    </w:p>
    <w:p w:rsidR="00AF5EA4" w:rsidRDefault="00AF5EA4" w:rsidP="002978F2">
      <w:pPr>
        <w:pStyle w:val="a4"/>
        <w:jc w:val="both"/>
        <w:rPr>
          <w:rFonts w:ascii="Times New Roman" w:hAnsi="Times New Roman"/>
          <w:b/>
          <w:sz w:val="24"/>
        </w:rPr>
      </w:pP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60447A">
        <w:rPr>
          <w:rFonts w:ascii="Times New Roman" w:hAnsi="Times New Roman"/>
          <w:b/>
          <w:sz w:val="24"/>
        </w:rPr>
        <w:t>1.1. Область применения рабочей программы</w:t>
      </w:r>
    </w:p>
    <w:p w:rsidR="0060447A" w:rsidRPr="0060447A" w:rsidRDefault="0060447A" w:rsidP="002978F2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Рабочая программа учебной дисциплины </w:t>
      </w:r>
      <w:r w:rsidR="00AF5EA4">
        <w:rPr>
          <w:rFonts w:ascii="Times New Roman" w:hAnsi="Times New Roman"/>
          <w:sz w:val="24"/>
        </w:rPr>
        <w:t xml:space="preserve">Техническая механика </w:t>
      </w:r>
      <w:r w:rsidRPr="0060447A">
        <w:rPr>
          <w:rFonts w:ascii="Times New Roman" w:hAnsi="Times New Roman"/>
          <w:sz w:val="24"/>
        </w:rPr>
        <w:t xml:space="preserve">является </w:t>
      </w:r>
      <w:r w:rsidR="00AF5EA4">
        <w:rPr>
          <w:rFonts w:ascii="Times New Roman" w:hAnsi="Times New Roman"/>
          <w:sz w:val="24"/>
        </w:rPr>
        <w:t xml:space="preserve">обязательной </w:t>
      </w:r>
      <w:r w:rsidRPr="0060447A">
        <w:rPr>
          <w:rFonts w:ascii="Times New Roman" w:hAnsi="Times New Roman"/>
          <w:sz w:val="24"/>
        </w:rPr>
        <w:t xml:space="preserve">частью основной профессиональной образовательной программы в соответствии с ФГОС по специальности СПО </w:t>
      </w:r>
      <w:r w:rsidR="002978F2">
        <w:rPr>
          <w:rStyle w:val="FontStyle36"/>
          <w:sz w:val="24"/>
          <w:szCs w:val="28"/>
        </w:rPr>
        <w:t>13.0</w:t>
      </w:r>
      <w:r w:rsidR="002A3168">
        <w:rPr>
          <w:rStyle w:val="FontStyle36"/>
          <w:sz w:val="24"/>
          <w:szCs w:val="28"/>
        </w:rPr>
        <w:t>2</w:t>
      </w:r>
      <w:r w:rsidR="002978F2" w:rsidRPr="00144354">
        <w:rPr>
          <w:rStyle w:val="FontStyle36"/>
          <w:sz w:val="24"/>
          <w:szCs w:val="28"/>
        </w:rPr>
        <w:t>.0</w:t>
      </w:r>
      <w:r w:rsidR="002978F2">
        <w:rPr>
          <w:rStyle w:val="FontStyle36"/>
          <w:sz w:val="24"/>
          <w:szCs w:val="28"/>
        </w:rPr>
        <w:t>2</w:t>
      </w:r>
      <w:r w:rsidR="002978F2" w:rsidRPr="00144354">
        <w:rPr>
          <w:rStyle w:val="FontStyle36"/>
          <w:sz w:val="24"/>
          <w:szCs w:val="28"/>
        </w:rPr>
        <w:t xml:space="preserve"> </w:t>
      </w:r>
      <w:r w:rsidR="002978F2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2978F2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2978F2">
        <w:rPr>
          <w:rFonts w:ascii="Times New Roman" w:hAnsi="Times New Roman"/>
          <w:sz w:val="24"/>
        </w:rPr>
        <w:t>13</w:t>
      </w:r>
      <w:r w:rsidR="002978F2" w:rsidRPr="00144354">
        <w:rPr>
          <w:rFonts w:ascii="Times New Roman" w:hAnsi="Times New Roman"/>
          <w:sz w:val="24"/>
        </w:rPr>
        <w:t xml:space="preserve">.00.00 </w:t>
      </w:r>
      <w:r w:rsidR="002978F2">
        <w:rPr>
          <w:rFonts w:ascii="Times New Roman" w:hAnsi="Times New Roman"/>
          <w:sz w:val="24"/>
        </w:rPr>
        <w:t>Электро- и теплоэнергетика</w:t>
      </w:r>
      <w:r w:rsidRPr="0060447A">
        <w:rPr>
          <w:rFonts w:ascii="Times New Roman" w:hAnsi="Times New Roman"/>
          <w:sz w:val="24"/>
        </w:rPr>
        <w:t>.</w:t>
      </w:r>
    </w:p>
    <w:p w:rsidR="00AF5EA4" w:rsidRPr="00AF5EA4" w:rsidRDefault="00AF5EA4" w:rsidP="00AF5E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Техническая механика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формирование профессиональных и общих компетенций по всем видам деятельности ФГОС СПО по специальности 13.0</w:t>
      </w:r>
      <w:r w:rsidR="002A3168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>.02 Теплоснабжение и теплотехническое оборудование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AF5EA4" w:rsidRDefault="002978F2" w:rsidP="002978F2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0447A" w:rsidRPr="0060447A" w:rsidRDefault="00AF5EA4" w:rsidP="00AF5EA4">
      <w:pPr>
        <w:pStyle w:val="a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978F2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 w:rsidR="002978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8F2"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общепрофессиональн</w:t>
      </w:r>
      <w:r w:rsidR="002978F2">
        <w:rPr>
          <w:rFonts w:ascii="Times New Roman" w:hAnsi="Times New Roman"/>
          <w:bCs/>
          <w:sz w:val="24"/>
          <w:szCs w:val="24"/>
        </w:rPr>
        <w:t>ому учебному</w:t>
      </w:r>
      <w:r w:rsidR="002978F2" w:rsidRPr="00260730">
        <w:rPr>
          <w:rFonts w:ascii="Times New Roman" w:hAnsi="Times New Roman"/>
          <w:bCs/>
          <w:sz w:val="24"/>
          <w:szCs w:val="24"/>
        </w:rPr>
        <w:t xml:space="preserve"> </w:t>
      </w:r>
      <w:r w:rsidR="002978F2">
        <w:rPr>
          <w:rFonts w:ascii="Times New Roman" w:hAnsi="Times New Roman"/>
          <w:bCs/>
          <w:sz w:val="24"/>
          <w:szCs w:val="24"/>
        </w:rPr>
        <w:t>циклу.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C3225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C3225A">
        <w:rPr>
          <w:rFonts w:ascii="Times New Roman" w:hAnsi="Times New Roman"/>
          <w:b/>
          <w:sz w:val="24"/>
        </w:rPr>
        <w:t>1.3. Цели и задачи учебной дисциплины</w:t>
      </w:r>
      <w:r w:rsidR="006B3872">
        <w:rPr>
          <w:rFonts w:ascii="Times New Roman" w:hAnsi="Times New Roman"/>
          <w:b/>
          <w:sz w:val="24"/>
        </w:rPr>
        <w:t>:</w:t>
      </w:r>
      <w:r w:rsidRPr="00C3225A">
        <w:rPr>
          <w:rFonts w:ascii="Times New Roman" w:hAnsi="Times New Roman"/>
          <w:b/>
          <w:sz w:val="24"/>
        </w:rPr>
        <w:t xml:space="preserve"> </w:t>
      </w:r>
    </w:p>
    <w:p w:rsidR="006B3872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872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практики направлена на освоение следующих целей:</w:t>
      </w:r>
    </w:p>
    <w:p w:rsidR="006B3872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освоение навыков самостоятельного решения технических задач;</w:t>
      </w:r>
    </w:p>
    <w:p w:rsidR="0060447A" w:rsidRPr="0060447A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получение обучающимися специальных знаний и представлений необходимых для работы в профессиональной деятельности; </w:t>
      </w:r>
      <w:r w:rsidR="0060447A" w:rsidRPr="0060447A">
        <w:rPr>
          <w:rFonts w:ascii="Times New Roman" w:hAnsi="Times New Roman"/>
          <w:sz w:val="24"/>
        </w:rPr>
        <w:t>определять напряжения в конструкционных элементах;</w:t>
      </w:r>
    </w:p>
    <w:p w:rsidR="00515787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Задачами рабочей программы являются:</w:t>
      </w:r>
    </w:p>
    <w:p w:rsidR="0060447A" w:rsidRDefault="00515787" w:rsidP="002978F2">
      <w:pPr>
        <w:pStyle w:val="a4"/>
        <w:jc w:val="both"/>
        <w:rPr>
          <w:rFonts w:ascii="Times New Roman" w:hAnsi="Times New Roman"/>
          <w:sz w:val="24"/>
        </w:rPr>
      </w:pPr>
      <w:r w:rsidRPr="00515787">
        <w:rPr>
          <w:rFonts w:ascii="Times New Roman" w:hAnsi="Times New Roman"/>
          <w:sz w:val="24"/>
        </w:rPr>
        <w:t>- сформировать навык оценки и анализа</w:t>
      </w:r>
      <w:r w:rsidR="0060447A" w:rsidRPr="00515787">
        <w:rPr>
          <w:rFonts w:ascii="Times New Roman" w:hAnsi="Times New Roman"/>
          <w:sz w:val="24"/>
        </w:rPr>
        <w:t xml:space="preserve"> </w:t>
      </w:r>
      <w:r w:rsidR="006B3872">
        <w:rPr>
          <w:rFonts w:ascii="Times New Roman" w:hAnsi="Times New Roman"/>
          <w:sz w:val="24"/>
        </w:rPr>
        <w:t>условий изготовления и эксплуатации деталей и узлов общего назначения;</w:t>
      </w:r>
    </w:p>
    <w:p w:rsidR="006B3872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ознакомление обучающихся с конструкцией, устройством и областью применения деталей и узлов общего назначения;</w:t>
      </w:r>
    </w:p>
    <w:p w:rsidR="006B3872" w:rsidRPr="00515787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знаний обучающихся о методах расчета различных деталей и конструкций.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AF5EA4" w:rsidRPr="00AF5EA4" w:rsidRDefault="00AF5EA4" w:rsidP="00AF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49995461"/>
      <w:bookmarkStart w:id="2" w:name="_Toc150018976"/>
      <w:bookmarkStart w:id="3" w:name="_Toc150341158"/>
      <w:bookmarkStart w:id="4" w:name="_Toc150354714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1"/>
      <w:bookmarkEnd w:id="2"/>
      <w:bookmarkEnd w:id="3"/>
      <w:bookmarkEnd w:id="4"/>
    </w:p>
    <w:p w:rsidR="00AF5EA4" w:rsidRP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учебной дисциплины обучающийся должен овладеть ОК,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60"/>
        <w:gridCol w:w="13"/>
        <w:gridCol w:w="7834"/>
        <w:gridCol w:w="33"/>
      </w:tblGrid>
      <w:tr w:rsidR="00AF5EA4" w:rsidRPr="00AF5EA4" w:rsidTr="006B3872">
        <w:trPr>
          <w:gridAfter w:val="1"/>
          <w:wAfter w:w="17" w:type="pct"/>
        </w:trPr>
        <w:tc>
          <w:tcPr>
            <w:tcW w:w="4983" w:type="pct"/>
            <w:gridSpan w:val="4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AF5EA4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AF5EA4" w:rsidRPr="00AF5EA4" w:rsidTr="006B3872">
        <w:trPr>
          <w:gridAfter w:val="1"/>
          <w:wAfter w:w="17" w:type="pct"/>
        </w:trPr>
        <w:tc>
          <w:tcPr>
            <w:tcW w:w="4983" w:type="pct"/>
            <w:gridSpan w:val="4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9563EA" w:rsidRPr="00AF5EA4" w:rsidTr="009563EA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662F88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r w:rsidR="009563EA"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01 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9563EA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662F88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</w:t>
            </w:r>
            <w:r w:rsidR="009563EA"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563EA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563EA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563EA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9563EA" w:rsidRPr="00AF5EA4" w:rsidTr="009563EA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</w:t>
            </w: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стей, применять стандарты антикоррупционного поведения</w:t>
            </w:r>
          </w:p>
        </w:tc>
      </w:tr>
      <w:tr w:rsidR="009563EA" w:rsidRPr="00AF5EA4" w:rsidTr="009563EA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 07</w:t>
            </w:r>
          </w:p>
        </w:tc>
        <w:tc>
          <w:tcPr>
            <w:tcW w:w="4084" w:type="pct"/>
            <w:gridSpan w:val="2"/>
            <w:shd w:val="clear" w:color="auto" w:fill="auto"/>
            <w:vAlign w:val="center"/>
          </w:tcPr>
          <w:p w:rsidR="009563EA" w:rsidRPr="003C2347" w:rsidRDefault="009563EA" w:rsidP="00A16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16A6C" w:rsidRPr="00AF5EA4" w:rsidTr="00A16A6C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4084" w:type="pct"/>
            <w:gridSpan w:val="2"/>
            <w:shd w:val="clear" w:color="auto" w:fill="auto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ользоваться профессиональной документацией на государственном и иностранных языках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16A6C" w:rsidRPr="00AF5EA4" w:rsidTr="00235D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Осуществлять пуск и останов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ку</w:t>
            </w:r>
            <w:r w:rsidRPr="00AF5EA4">
              <w:rPr>
                <w:rFonts w:ascii="Times New Roman" w:eastAsia="Times New Roman" w:hAnsi="Times New Roman" w:cs="Times New Roman"/>
                <w:sz w:val="24"/>
              </w:rPr>
              <w:t xml:space="preserve">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1.2.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Управлять режимами работы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2.1.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 xml:space="preserve">Выполнять </w:t>
            </w:r>
            <w:proofErr w:type="spellStart"/>
            <w:r w:rsidRPr="00AF5EA4">
              <w:rPr>
                <w:rFonts w:ascii="Times New Roman" w:eastAsia="Times New Roman" w:hAnsi="Times New Roman" w:cs="Times New Roman"/>
                <w:sz w:val="24"/>
              </w:rPr>
              <w:t>дефектацию</w:t>
            </w:r>
            <w:proofErr w:type="spellEnd"/>
            <w:r w:rsidRPr="00AF5EA4">
              <w:rPr>
                <w:rFonts w:ascii="Times New Roman" w:eastAsia="Times New Roman" w:hAnsi="Times New Roman" w:cs="Times New Roman"/>
                <w:sz w:val="24"/>
              </w:rPr>
              <w:t xml:space="preserve">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2.2.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Производить ремонт теплотехнического оборудования и систем тепло-и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3.1.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Проводить  наладку и испытания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3.2.</w:t>
            </w:r>
          </w:p>
        </w:tc>
        <w:tc>
          <w:tcPr>
            <w:tcW w:w="4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6C" w:rsidRPr="00AF5EA4" w:rsidRDefault="00A16A6C" w:rsidP="00A16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sz w:val="24"/>
              </w:rPr>
              <w:t>Составлять отчётную документацию по результатам наладки и испытаний теплотехнического оборудования и систем тепло- и топливоснабжения.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4983" w:type="pct"/>
            <w:gridSpan w:val="4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4983" w:type="pct"/>
            <w:gridSpan w:val="4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ЛР 6 </w:t>
            </w: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B717B0" w:rsidRDefault="00A16A6C" w:rsidP="00A16A6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077" w:type="pct"/>
            <w:shd w:val="clear" w:color="auto" w:fill="auto"/>
          </w:tcPr>
          <w:p w:rsidR="00A16A6C" w:rsidRPr="00716ED7" w:rsidRDefault="00A16A6C" w:rsidP="00A1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A16A6C" w:rsidRPr="00716ED7" w:rsidRDefault="00A16A6C" w:rsidP="00A1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Pr="00AF5EA4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21</w:t>
            </w:r>
          </w:p>
        </w:tc>
        <w:tc>
          <w:tcPr>
            <w:tcW w:w="4077" w:type="pct"/>
            <w:shd w:val="clear" w:color="auto" w:fill="auto"/>
            <w:vAlign w:val="center"/>
          </w:tcPr>
          <w:p w:rsidR="00A16A6C" w:rsidRPr="00AF5EA4" w:rsidRDefault="00A16A6C" w:rsidP="00A16A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077" w:type="pct"/>
            <w:shd w:val="clear" w:color="auto" w:fill="auto"/>
          </w:tcPr>
          <w:p w:rsidR="00A16A6C" w:rsidRPr="00A641C1" w:rsidRDefault="00A16A6C" w:rsidP="00A1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077" w:type="pct"/>
            <w:shd w:val="clear" w:color="auto" w:fill="auto"/>
          </w:tcPr>
          <w:p w:rsidR="00A16A6C" w:rsidRDefault="00A16A6C" w:rsidP="00A1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A16A6C" w:rsidRPr="00AF5EA4" w:rsidTr="00515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" w:type="pct"/>
        </w:trPr>
        <w:tc>
          <w:tcPr>
            <w:tcW w:w="906" w:type="pct"/>
            <w:gridSpan w:val="3"/>
            <w:shd w:val="clear" w:color="auto" w:fill="auto"/>
            <w:vAlign w:val="center"/>
          </w:tcPr>
          <w:p w:rsidR="00A16A6C" w:rsidRDefault="00A16A6C" w:rsidP="00A16A6C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077" w:type="pct"/>
            <w:shd w:val="clear" w:color="auto" w:fill="auto"/>
          </w:tcPr>
          <w:p w:rsidR="00A16A6C" w:rsidRDefault="00A16A6C" w:rsidP="00A1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</w:tbl>
    <w:p w:rsidR="00AF5EA4" w:rsidRPr="00AF5EA4" w:rsidRDefault="00AF5EA4" w:rsidP="00AF5E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F5EA4">
        <w:rPr>
          <w:rFonts w:ascii="Calibri" w:eastAsia="Calibri" w:hAnsi="Calibri" w:cs="Times New Roman"/>
          <w:b/>
          <w:lang w:eastAsia="en-US"/>
        </w:rPr>
        <w:t xml:space="preserve"> </w:t>
      </w:r>
      <w:r w:rsidRPr="00AF5EA4">
        <w:rPr>
          <w:rFonts w:ascii="Calibri" w:eastAsia="Calibri" w:hAnsi="Calibri" w:cs="Times New Roman"/>
          <w:b/>
          <w:lang w:eastAsia="en-US"/>
        </w:rPr>
        <w:tab/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09"/>
        <w:gridCol w:w="3346"/>
        <w:gridCol w:w="4189"/>
      </w:tblGrid>
      <w:tr w:rsidR="00AF5EA4" w:rsidRPr="00AF5EA4" w:rsidTr="00AF5EA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 xml:space="preserve">Коды </w:t>
            </w:r>
          </w:p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ОК, ПК,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Знания</w:t>
            </w:r>
          </w:p>
        </w:tc>
      </w:tr>
      <w:tr w:rsidR="00AF5EA4" w:rsidRPr="00AF5EA4" w:rsidTr="00055E1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68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ОК 01– ОК </w:t>
            </w:r>
            <w:r w:rsidR="00741CC4">
              <w:rPr>
                <w:spacing w:val="-3"/>
                <w:sz w:val="24"/>
                <w:szCs w:val="24"/>
              </w:rPr>
              <w:t>7, ОК 9</w:t>
            </w:r>
          </w:p>
          <w:p w:rsidR="002A3168" w:rsidRDefault="002A3168" w:rsidP="00055E19">
            <w:pPr>
              <w:rPr>
                <w:spacing w:val="-3"/>
                <w:sz w:val="24"/>
                <w:szCs w:val="24"/>
              </w:rPr>
            </w:pPr>
          </w:p>
          <w:p w:rsidR="00AF5EA4" w:rsidRPr="00AF5EA4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ПК 1.1</w:t>
            </w:r>
            <w:r w:rsidR="00515787">
              <w:rPr>
                <w:spacing w:val="-3"/>
                <w:sz w:val="24"/>
                <w:szCs w:val="24"/>
              </w:rPr>
              <w:t xml:space="preserve"> </w:t>
            </w:r>
            <w:r w:rsidRPr="00AF5EA4">
              <w:rPr>
                <w:spacing w:val="-3"/>
                <w:sz w:val="24"/>
                <w:szCs w:val="24"/>
              </w:rPr>
              <w:t>–</w:t>
            </w:r>
            <w:r w:rsidR="00515787">
              <w:rPr>
                <w:spacing w:val="-3"/>
                <w:sz w:val="24"/>
                <w:szCs w:val="24"/>
              </w:rPr>
              <w:t xml:space="preserve"> ПК 1.3</w:t>
            </w:r>
          </w:p>
          <w:p w:rsidR="00AF5EA4" w:rsidRPr="00AF5EA4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ПК 2.1 – </w:t>
            </w:r>
            <w:r w:rsidR="00235D1A">
              <w:rPr>
                <w:spacing w:val="-3"/>
                <w:sz w:val="24"/>
                <w:szCs w:val="24"/>
              </w:rPr>
              <w:t xml:space="preserve">ПК </w:t>
            </w:r>
            <w:r>
              <w:rPr>
                <w:spacing w:val="-3"/>
                <w:sz w:val="24"/>
                <w:szCs w:val="24"/>
              </w:rPr>
              <w:t>2.2</w:t>
            </w:r>
          </w:p>
          <w:p w:rsidR="00AF5EA4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ПК 3.1 – </w:t>
            </w:r>
            <w:r w:rsidR="00235D1A">
              <w:rPr>
                <w:spacing w:val="-3"/>
                <w:sz w:val="24"/>
                <w:szCs w:val="24"/>
              </w:rPr>
              <w:t xml:space="preserve">ПК </w:t>
            </w:r>
            <w:r>
              <w:rPr>
                <w:spacing w:val="-3"/>
                <w:sz w:val="24"/>
                <w:szCs w:val="24"/>
              </w:rPr>
              <w:t>3.2</w:t>
            </w:r>
          </w:p>
          <w:p w:rsidR="00515787" w:rsidRPr="00AF5EA4" w:rsidRDefault="00515787" w:rsidP="00055E19">
            <w:pPr>
              <w:rPr>
                <w:spacing w:val="-3"/>
                <w:sz w:val="24"/>
                <w:szCs w:val="24"/>
              </w:rPr>
            </w:pPr>
          </w:p>
          <w:p w:rsidR="00515787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ЛР 2, ЛР 6, </w:t>
            </w:r>
          </w:p>
          <w:p w:rsidR="00AF5EA4" w:rsidRPr="00AF5EA4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ЛР 7, </w:t>
            </w:r>
            <w:r w:rsidR="00515787">
              <w:rPr>
                <w:spacing w:val="-3"/>
                <w:sz w:val="24"/>
                <w:szCs w:val="24"/>
              </w:rPr>
              <w:t xml:space="preserve">  ЛР 14, </w:t>
            </w:r>
          </w:p>
          <w:p w:rsidR="00AF5EA4" w:rsidRPr="00AF5EA4" w:rsidRDefault="00AF5EA4" w:rsidP="00055E19">
            <w:pPr>
              <w:rPr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ЛР 20</w:t>
            </w:r>
            <w:r w:rsidR="00515787">
              <w:rPr>
                <w:spacing w:val="-3"/>
                <w:sz w:val="24"/>
                <w:szCs w:val="24"/>
              </w:rPr>
              <w:t>,</w:t>
            </w:r>
            <w:r w:rsidRPr="00AF5EA4">
              <w:rPr>
                <w:spacing w:val="-3"/>
                <w:sz w:val="24"/>
                <w:szCs w:val="24"/>
              </w:rPr>
              <w:t xml:space="preserve">  </w:t>
            </w:r>
            <w:r w:rsidR="00515787">
              <w:rPr>
                <w:spacing w:val="-3"/>
                <w:sz w:val="24"/>
                <w:szCs w:val="24"/>
              </w:rPr>
              <w:t>ЛР 21, ЛР 23,  ЛР 30, ЛР 34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>определять напряжения в конструкционных элементах;</w:t>
            </w:r>
          </w:p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>определять передаточные отношения;</w:t>
            </w:r>
          </w:p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>производить расчет и проектировать детали общего назначения;</w:t>
            </w:r>
          </w:p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>производить расчеты на сжатие, срез и смятие;</w:t>
            </w:r>
          </w:p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 xml:space="preserve">выполнять расчеты на прочность, жесткость и устойчивость элементов </w:t>
            </w:r>
            <w:proofErr w:type="spellStart"/>
            <w:r w:rsidR="00DF06AD">
              <w:rPr>
                <w:rFonts w:ascii="Times New Roman" w:hAnsi="Times New Roman"/>
                <w:sz w:val="24"/>
              </w:rPr>
              <w:t>кнструкций</w:t>
            </w:r>
            <w:proofErr w:type="spellEnd"/>
            <w:r w:rsidRPr="0060447A">
              <w:rPr>
                <w:rFonts w:ascii="Times New Roman" w:hAnsi="Times New Roman"/>
                <w:sz w:val="24"/>
              </w:rPr>
              <w:t>;</w:t>
            </w:r>
          </w:p>
          <w:p w:rsidR="00B717B0" w:rsidRPr="0060447A" w:rsidRDefault="00B717B0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0447A">
              <w:rPr>
                <w:rFonts w:ascii="Times New Roman" w:hAnsi="Times New Roman"/>
                <w:sz w:val="24"/>
              </w:rPr>
              <w:t>читать кинематические схемы.</w:t>
            </w:r>
          </w:p>
          <w:p w:rsidR="00AF5EA4" w:rsidRDefault="00AF5EA4" w:rsidP="00B717B0">
            <w:pPr>
              <w:ind w:firstLine="34"/>
              <w:jc w:val="both"/>
              <w:rPr>
                <w:sz w:val="24"/>
                <w:szCs w:val="24"/>
              </w:rPr>
            </w:pPr>
          </w:p>
          <w:p w:rsidR="006B3872" w:rsidRPr="00AF5EA4" w:rsidRDefault="006B3872" w:rsidP="006B3872">
            <w:pPr>
              <w:pStyle w:val="a4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виды движения и преобразующие движения механизмы;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виды износа и деформаций деталей и узлов;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виды передач; их устройство, назначение, условные обозначения на схемах;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методику расчета конструкций на прочность, жесткость и устойчивость</w:t>
            </w:r>
            <w:r w:rsidR="00DF06AD" w:rsidRPr="00235D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различных видах деформации;</w:t>
            </w:r>
          </w:p>
          <w:p w:rsidR="00DF06AD" w:rsidRPr="00235D1A" w:rsidRDefault="00DF06AD" w:rsidP="00DF06AD">
            <w:pPr>
              <w:contextualSpacing/>
              <w:rPr>
                <w:sz w:val="24"/>
                <w:szCs w:val="24"/>
              </w:rPr>
            </w:pPr>
            <w:r w:rsidRPr="00235D1A">
              <w:rPr>
                <w:color w:val="000000"/>
                <w:spacing w:val="-2"/>
                <w:sz w:val="24"/>
                <w:szCs w:val="24"/>
              </w:rPr>
              <w:t xml:space="preserve">методику расчета на сжатие, срез и смятие; 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назначение и классификацию подшипников;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характер соединений основных деталей и сборочных единиц;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основные типы смазочных устройств;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типы и устройство редукторов;</w:t>
            </w:r>
          </w:p>
          <w:p w:rsidR="00B717B0" w:rsidRPr="00235D1A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>трение, его виды, роль трения в технике;</w:t>
            </w:r>
          </w:p>
          <w:p w:rsidR="00AF5EA4" w:rsidRPr="00AF5EA4" w:rsidRDefault="00B717B0" w:rsidP="006B3872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sz w:val="24"/>
                <w:szCs w:val="24"/>
              </w:rPr>
            </w:pPr>
            <w:r w:rsidRPr="00235D1A">
              <w:rPr>
                <w:rFonts w:ascii="Times New Roman" w:hAnsi="Times New Roman"/>
                <w:sz w:val="24"/>
              </w:rPr>
              <w:t xml:space="preserve">устройство и назначение инструментов и </w:t>
            </w:r>
            <w:r w:rsidR="00DF06AD" w:rsidRPr="00235D1A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контрольно-измерительных приборов, используемых при техническом обслуживании и ремонте </w:t>
            </w:r>
            <w:r w:rsidR="00DF06AD" w:rsidRPr="00235D1A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оборудования</w:t>
            </w:r>
          </w:p>
        </w:tc>
      </w:tr>
    </w:tbl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60447A" w:rsidRPr="00ED0644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0447A" w:rsidRPr="00ED064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3</w:t>
      </w:r>
      <w:r w:rsidR="0060447A" w:rsidRPr="00ED0644">
        <w:rPr>
          <w:rFonts w:ascii="Times New Roman" w:hAnsi="Times New Roman"/>
          <w:b/>
          <w:sz w:val="24"/>
        </w:rPr>
        <w:t>. Рекомендуемое количество часов на освоение программы дисциплины: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максимальной учебной нагрузки обучающегося </w:t>
      </w:r>
      <w:r w:rsidR="003B2334">
        <w:rPr>
          <w:rFonts w:ascii="Times New Roman" w:hAnsi="Times New Roman"/>
          <w:b/>
          <w:sz w:val="24"/>
        </w:rPr>
        <w:t>110</w:t>
      </w:r>
      <w:r w:rsidRPr="0060447A">
        <w:rPr>
          <w:rFonts w:ascii="Times New Roman" w:hAnsi="Times New Roman"/>
          <w:sz w:val="24"/>
        </w:rPr>
        <w:t xml:space="preserve"> часов, том числе: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обязательной аудиторной </w:t>
      </w:r>
      <w:r w:rsidR="00515787">
        <w:rPr>
          <w:rFonts w:ascii="Times New Roman" w:hAnsi="Times New Roman"/>
          <w:sz w:val="24"/>
        </w:rPr>
        <w:t xml:space="preserve">учебной </w:t>
      </w:r>
      <w:proofErr w:type="gramStart"/>
      <w:r w:rsidR="00515787">
        <w:rPr>
          <w:rFonts w:ascii="Times New Roman" w:hAnsi="Times New Roman"/>
          <w:sz w:val="24"/>
        </w:rPr>
        <w:t>нагрузки  обучающегося</w:t>
      </w:r>
      <w:proofErr w:type="gramEnd"/>
      <w:r w:rsidR="00515787">
        <w:rPr>
          <w:rFonts w:ascii="Times New Roman" w:hAnsi="Times New Roman"/>
          <w:sz w:val="24"/>
        </w:rPr>
        <w:t xml:space="preserve"> </w:t>
      </w:r>
      <w:r w:rsidR="003B2334">
        <w:rPr>
          <w:rFonts w:ascii="Times New Roman" w:hAnsi="Times New Roman"/>
          <w:b/>
          <w:sz w:val="24"/>
        </w:rPr>
        <w:t>94</w:t>
      </w:r>
      <w:r w:rsidR="00515787">
        <w:rPr>
          <w:rFonts w:ascii="Times New Roman" w:hAnsi="Times New Roman"/>
          <w:sz w:val="24"/>
        </w:rPr>
        <w:t xml:space="preserve"> </w:t>
      </w:r>
      <w:r w:rsidRPr="0060447A">
        <w:rPr>
          <w:rFonts w:ascii="Times New Roman" w:hAnsi="Times New Roman"/>
          <w:sz w:val="24"/>
        </w:rPr>
        <w:t xml:space="preserve"> час</w:t>
      </w:r>
      <w:r w:rsidR="00515787">
        <w:rPr>
          <w:rFonts w:ascii="Times New Roman" w:hAnsi="Times New Roman"/>
          <w:sz w:val="24"/>
        </w:rPr>
        <w:t>а</w:t>
      </w:r>
      <w:r w:rsidRPr="0060447A">
        <w:rPr>
          <w:rFonts w:ascii="Times New Roman" w:hAnsi="Times New Roman"/>
          <w:sz w:val="24"/>
        </w:rPr>
        <w:t>;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>самостоятельной работы обучающего</w:t>
      </w:r>
      <w:r w:rsidR="00235D1A">
        <w:rPr>
          <w:rFonts w:ascii="Times New Roman" w:hAnsi="Times New Roman"/>
          <w:sz w:val="24"/>
        </w:rPr>
        <w:t>ся</w:t>
      </w:r>
      <w:r w:rsidRPr="0060447A">
        <w:rPr>
          <w:rFonts w:ascii="Times New Roman" w:hAnsi="Times New Roman"/>
          <w:sz w:val="24"/>
        </w:rPr>
        <w:t xml:space="preserve"> </w:t>
      </w:r>
      <w:r w:rsidR="00515787" w:rsidRPr="006A152B">
        <w:rPr>
          <w:rFonts w:ascii="Times New Roman" w:hAnsi="Times New Roman"/>
          <w:b/>
          <w:sz w:val="24"/>
        </w:rPr>
        <w:t>6</w:t>
      </w:r>
      <w:r w:rsidRPr="0060447A">
        <w:rPr>
          <w:rFonts w:ascii="Times New Roman" w:hAnsi="Times New Roman"/>
          <w:sz w:val="24"/>
        </w:rPr>
        <w:t xml:space="preserve"> часов.</w:t>
      </w:r>
    </w:p>
    <w:p w:rsidR="00ED0644" w:rsidRPr="00515787" w:rsidRDefault="00ED0644" w:rsidP="006A0630">
      <w:pPr>
        <w:rPr>
          <w:rStyle w:val="FontStyle37"/>
          <w:b w:val="0"/>
          <w:bCs w:val="0"/>
          <w:sz w:val="24"/>
          <w:szCs w:val="24"/>
        </w:rPr>
      </w:pPr>
      <w:r>
        <w:br w:type="page"/>
      </w:r>
      <w:r w:rsidR="00515787" w:rsidRPr="00515787">
        <w:rPr>
          <w:rStyle w:val="FontStyle37"/>
          <w:sz w:val="24"/>
          <w:szCs w:val="24"/>
        </w:rPr>
        <w:lastRenderedPageBreak/>
        <w:t>3</w:t>
      </w:r>
      <w:r w:rsidRPr="00515787">
        <w:rPr>
          <w:rStyle w:val="FontStyle37"/>
          <w:sz w:val="24"/>
          <w:szCs w:val="24"/>
        </w:rPr>
        <w:t>. СТРУКТУРА И СОДЕРЖАНИЕ УЧЕБНОЙ ДИСЦИПЛИНЫ</w:t>
      </w:r>
    </w:p>
    <w:p w:rsidR="00ED0644" w:rsidRPr="00515787" w:rsidRDefault="00515787" w:rsidP="00ED0644">
      <w:pPr>
        <w:pStyle w:val="a4"/>
        <w:rPr>
          <w:rStyle w:val="FontStyle37"/>
          <w:sz w:val="24"/>
          <w:szCs w:val="24"/>
        </w:rPr>
      </w:pPr>
      <w:r w:rsidRPr="00515787">
        <w:rPr>
          <w:rStyle w:val="FontStyle37"/>
          <w:sz w:val="24"/>
          <w:szCs w:val="24"/>
        </w:rPr>
        <w:t>3</w:t>
      </w:r>
      <w:r w:rsidR="00ED0644" w:rsidRPr="00515787">
        <w:rPr>
          <w:rStyle w:val="FontStyle37"/>
          <w:sz w:val="24"/>
          <w:szCs w:val="24"/>
        </w:rPr>
        <w:t>.1 Объем учебной дисциплины и виды учебной работы</w:t>
      </w:r>
    </w:p>
    <w:p w:rsidR="00ED0644" w:rsidRDefault="00ED0644" w:rsidP="00ED064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ED0644" w:rsidRPr="00515787" w:rsidTr="00E93B68">
        <w:tc>
          <w:tcPr>
            <w:tcW w:w="8046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741CC4" w:rsidP="0051578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741CC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558" w:rsidRPr="00515787" w:rsidTr="00E93B68">
        <w:tc>
          <w:tcPr>
            <w:tcW w:w="8046" w:type="dxa"/>
          </w:tcPr>
          <w:p w:rsidR="00603558" w:rsidRPr="00515787" w:rsidRDefault="00603558" w:rsidP="006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Теоретические занятия</w:t>
            </w:r>
          </w:p>
        </w:tc>
        <w:tc>
          <w:tcPr>
            <w:tcW w:w="1525" w:type="dxa"/>
          </w:tcPr>
          <w:p w:rsidR="00603558" w:rsidRPr="00515787" w:rsidRDefault="00741CC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5157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Лабораторные</w:t>
            </w:r>
            <w:r w:rsidR="00515787">
              <w:rPr>
                <w:rFonts w:ascii="Times New Roman" w:hAnsi="Times New Roman"/>
                <w:sz w:val="24"/>
                <w:szCs w:val="24"/>
              </w:rPr>
              <w:t xml:space="preserve">/ практические </w:t>
            </w: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25" w:type="dxa"/>
          </w:tcPr>
          <w:p w:rsidR="00ED0644" w:rsidRPr="00515787" w:rsidRDefault="00515787" w:rsidP="0051578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25" w:type="dxa"/>
          </w:tcPr>
          <w:p w:rsidR="00ED0644" w:rsidRPr="00515787" w:rsidRDefault="00515787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571DD" w:rsidRPr="00515787" w:rsidTr="006571DD">
        <w:tc>
          <w:tcPr>
            <w:tcW w:w="9571" w:type="dxa"/>
            <w:gridSpan w:val="2"/>
            <w:vAlign w:val="center"/>
          </w:tcPr>
          <w:p w:rsidR="006571DD" w:rsidRPr="00515787" w:rsidRDefault="006571DD" w:rsidP="006571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515787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 w:rsidRPr="00515787">
              <w:rPr>
                <w:rFonts w:ascii="Times New Roman" w:hAnsi="Times New Roman"/>
                <w:b/>
                <w:i/>
                <w:sz w:val="24"/>
                <w:szCs w:val="24"/>
              </w:rPr>
              <w:t>экзамена</w:t>
            </w:r>
          </w:p>
        </w:tc>
      </w:tr>
    </w:tbl>
    <w:p w:rsidR="00ED0644" w:rsidRPr="00515787" w:rsidRDefault="00ED0644" w:rsidP="00ED0644">
      <w:pPr>
        <w:pStyle w:val="a4"/>
        <w:rPr>
          <w:rFonts w:ascii="Times New Roman" w:hAnsi="Times New Roman"/>
          <w:b/>
          <w:sz w:val="24"/>
          <w:szCs w:val="24"/>
        </w:rPr>
      </w:pPr>
    </w:p>
    <w:p w:rsidR="00983733" w:rsidRDefault="00983733">
      <w:r>
        <w:br w:type="page"/>
      </w:r>
    </w:p>
    <w:p w:rsidR="00983733" w:rsidRDefault="00983733" w:rsidP="002978F2">
      <w:pPr>
        <w:jc w:val="both"/>
        <w:sectPr w:rsidR="00983733" w:rsidSect="005D0204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83733" w:rsidRDefault="00515787" w:rsidP="00983733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983733" w:rsidRPr="00983733">
        <w:rPr>
          <w:rFonts w:ascii="Times New Roman" w:hAnsi="Times New Roman"/>
          <w:b/>
          <w:sz w:val="24"/>
        </w:rPr>
        <w:t xml:space="preserve">.2. Тематический план и содержание учебной дисциплины </w:t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1134"/>
        <w:gridCol w:w="1134"/>
        <w:gridCol w:w="2978"/>
      </w:tblGrid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Наименование разделов и тем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Уровень освоения</w:t>
            </w:r>
          </w:p>
        </w:tc>
        <w:tc>
          <w:tcPr>
            <w:tcW w:w="2978" w:type="dxa"/>
          </w:tcPr>
          <w:p w:rsidR="006B3872" w:rsidRPr="006F0835" w:rsidRDefault="006B3872" w:rsidP="006B387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4</w:t>
            </w:r>
          </w:p>
        </w:tc>
        <w:tc>
          <w:tcPr>
            <w:tcW w:w="2978" w:type="dxa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6B3872" w:rsidRPr="007A3701" w:rsidTr="006A152B">
        <w:tc>
          <w:tcPr>
            <w:tcW w:w="9322" w:type="dxa"/>
            <w:gridSpan w:val="2"/>
          </w:tcPr>
          <w:p w:rsidR="006B3872" w:rsidRPr="00983733" w:rsidRDefault="006B3872" w:rsidP="00983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Теоретическая механика. Статика</w:t>
            </w:r>
          </w:p>
        </w:tc>
        <w:tc>
          <w:tcPr>
            <w:tcW w:w="1134" w:type="dxa"/>
            <w:vAlign w:val="center"/>
          </w:tcPr>
          <w:p w:rsidR="006B3872" w:rsidRPr="00235D1A" w:rsidRDefault="00E84E35" w:rsidP="00DA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13" w:rsidRPr="007A3701" w:rsidTr="006A152B">
        <w:tc>
          <w:tcPr>
            <w:tcW w:w="2376" w:type="dxa"/>
            <w:vMerge w:val="restart"/>
          </w:tcPr>
          <w:p w:rsidR="00163C13" w:rsidRPr="00480BA0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 Основные понятия и аксиомы статики</w:t>
            </w:r>
          </w:p>
        </w:tc>
        <w:tc>
          <w:tcPr>
            <w:tcW w:w="6946" w:type="dxa"/>
          </w:tcPr>
          <w:p w:rsidR="00163C13" w:rsidRPr="007A3701" w:rsidRDefault="00163C13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63C13" w:rsidRPr="00235D1A" w:rsidRDefault="00B35DA8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163C13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63C13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63C13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63C13" w:rsidRPr="00055E19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63C13" w:rsidRPr="00055E19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63C13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35D1A" w:rsidRDefault="00163C13" w:rsidP="00163C1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</w:t>
            </w:r>
          </w:p>
          <w:p w:rsidR="00163C13" w:rsidRPr="007A3701" w:rsidRDefault="00163C13" w:rsidP="0016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63C13" w:rsidRPr="007A3701" w:rsidTr="006A152B">
        <w:tc>
          <w:tcPr>
            <w:tcW w:w="2376" w:type="dxa"/>
            <w:vMerge/>
          </w:tcPr>
          <w:p w:rsidR="00163C13" w:rsidRPr="007A3701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63C13" w:rsidRPr="007A3701" w:rsidRDefault="00163C13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механика и её разделы: статика, кинематика, динамика. Краткий обзор развития теоретической механики.</w:t>
            </w:r>
          </w:p>
          <w:p w:rsidR="00163C13" w:rsidRPr="007A3701" w:rsidRDefault="00163C13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точка. Абсолютно твердое тело. Сила как вектор. Единицы силы. Система сил. Эквивалентные системы сил. Равнодействующая и уравновешивающая системы сил. Внешние и внутренние силы. </w:t>
            </w:r>
          </w:p>
          <w:p w:rsidR="00163C13" w:rsidRPr="007A3701" w:rsidRDefault="00163C13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Аксиомы статики. Свободное и несвободное тело. Степень свободы. Связи. Реакции связей и правила определения их направления</w:t>
            </w:r>
          </w:p>
        </w:tc>
        <w:tc>
          <w:tcPr>
            <w:tcW w:w="1134" w:type="dxa"/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63C13" w:rsidRPr="00CB4CD6" w:rsidRDefault="00163C13" w:rsidP="0016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C13" w:rsidRPr="007A3701" w:rsidTr="006A152B">
        <w:tc>
          <w:tcPr>
            <w:tcW w:w="2376" w:type="dxa"/>
            <w:vMerge w:val="restart"/>
          </w:tcPr>
          <w:p w:rsidR="00163C13" w:rsidRPr="00480BA0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6946" w:type="dxa"/>
          </w:tcPr>
          <w:p w:rsidR="00163C13" w:rsidRPr="007A3701" w:rsidRDefault="00163C13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63C13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63C13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63C13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63C13" w:rsidRPr="00055E19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63C13" w:rsidRPr="00055E19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63C13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35D1A" w:rsidRDefault="00163C13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</w:t>
            </w:r>
          </w:p>
          <w:p w:rsidR="00163C13" w:rsidRPr="007A3701" w:rsidRDefault="00163C13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63C13" w:rsidRPr="007A3701" w:rsidTr="006A152B">
        <w:trPr>
          <w:trHeight w:val="1650"/>
        </w:trPr>
        <w:tc>
          <w:tcPr>
            <w:tcW w:w="2376" w:type="dxa"/>
            <w:vMerge/>
          </w:tcPr>
          <w:p w:rsidR="00163C13" w:rsidRPr="007A3701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163C13" w:rsidRDefault="00163C13" w:rsidP="001C2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сходящихся сил. Силовой многоугольник. Геометрическое условие равновесия системы. Определение равнодействующей сходящихся сил графическим способом. Определение усилий в двух шарнирно-соединенных стержнях. Проекция силы на оси координат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3C13" w:rsidRPr="007A3701" w:rsidRDefault="00163C13" w:rsidP="001C2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Аналитическое определение равнодействующей системы. Аналитические уравнения равновесия системы.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63C13" w:rsidRPr="00CB4CD6" w:rsidRDefault="00163C13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3C13" w:rsidRPr="007A3701" w:rsidTr="006A152B">
        <w:trPr>
          <w:trHeight w:val="555"/>
        </w:trPr>
        <w:tc>
          <w:tcPr>
            <w:tcW w:w="2376" w:type="dxa"/>
            <w:vMerge/>
          </w:tcPr>
          <w:p w:rsidR="00163C13" w:rsidRPr="007A3701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163C13" w:rsidRPr="007A3701" w:rsidRDefault="00163C13" w:rsidP="001C2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решения задач на равновесие плоской системы сходящихся сил с использованием аналитического уравнения равновесия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1.3. Пара сил. Момент силы относительно точки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4,</w:t>
            </w:r>
          </w:p>
          <w:p w:rsidR="006A152B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125E3A" w:rsidRPr="007A3701" w:rsidRDefault="002D3D55" w:rsidP="006A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7A3701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125E3A" w:rsidRPr="007A3701" w:rsidRDefault="00125E3A" w:rsidP="0010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пары сил. Вращающее действие пары на тело. Момент пары сил, величина, знак. Свойства пар. Условие равновесия си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стемы пар сил. Момент силы относительно точки; величина, знак, условие равенства нулю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rPr>
          <w:trHeight w:val="247"/>
        </w:trPr>
        <w:tc>
          <w:tcPr>
            <w:tcW w:w="2376" w:type="dxa"/>
            <w:vMerge w:val="restart"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1.4. Плоская система произвольно расположенных сил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35D1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rPr>
          <w:trHeight w:val="830"/>
        </w:trPr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A753B" w:rsidRDefault="00125E3A" w:rsidP="006A0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силы и системы сил к данному центру. Главный вектор и главный момент. Уравнения равновесия плоской произвольно</w:t>
            </w:r>
            <w:r w:rsidR="006A0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расположенной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сил (три вида). Равновесие плоской системы параллельных сил (два вида)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rPr>
          <w:trHeight w:val="1380"/>
        </w:trPr>
        <w:tc>
          <w:tcPr>
            <w:tcW w:w="2376" w:type="dxa"/>
            <w:vMerge/>
            <w:tcBorders>
              <w:bottom w:val="single" w:sz="4" w:space="0" w:color="000000"/>
            </w:tcBorders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:rsidR="00125E3A" w:rsidRPr="007E2603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нагрузок – сосредоточенные силы, моменты, равномерно-распределенные нагрузки и их интенсивность</w:t>
            </w:r>
          </w:p>
          <w:p w:rsidR="00125E3A" w:rsidRPr="007E2603" w:rsidRDefault="00125E3A" w:rsidP="008E6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Опоры балочных систем: шарнирно-подвижная,  шарнирно-неподвижная, жесткое защемление (заделка) и их реакции. Аналитическое определение опорных реакций балок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Центр тяжести тела. Центр тяже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 плоских фигур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E84E3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параллельных сил и его свойства. Координаты центра параллельных сил. Сила тяжести. Центр тяжести тела как центр параллельных сил. Координаты центра тяжести плоской фигуры (тонкой однородной пластины). Статический момент площади плоской фигуры относительно оси; определение, единицы измерения, способ вычисления, свойства.</w:t>
            </w:r>
          </w:p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тяжести простых геометрических фигур и фигур, имеющих ось симметрии. Методика решения задач на определение положения центра тяжести сложных сечений, составленных из простых геометрических фигур и из сечений стандартных профилей проката</w:t>
            </w:r>
          </w:p>
        </w:tc>
        <w:tc>
          <w:tcPr>
            <w:tcW w:w="1134" w:type="dxa"/>
            <w:vAlign w:val="center"/>
          </w:tcPr>
          <w:p w:rsidR="00125E3A" w:rsidRPr="00235D1A" w:rsidRDefault="00E84E3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7E2603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120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 центра тяжести составного сечения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Пространственная система сил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125E3A" w:rsidRDefault="00125E3A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ОК </w:t>
            </w:r>
            <w:proofErr w:type="gramStart"/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9,</w:t>
            </w:r>
            <w:r w:rsid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10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20,  ЛР 21, ЛР 23, 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F2F1F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 система сходящихся сил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F2F1F" w:rsidRDefault="00125E3A" w:rsidP="00100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 система произвольно расположенных сил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A22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1.7. Основные понятия кинематики. Кинематика точки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125E3A" w:rsidP="00493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кинематика. Покой и движение, их относительность. Основные понятия кинематики: траектория, путь, расстояние, время. Уравнение движения точки по заданной траектории. Скорость. Средняя скорость и скорость в данный момент. Ускорение полное, нормальное, касательное. Равномерное движение точки и его уравнение. Равнопеременное движение точки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 Простейшие движения твердого тела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21, 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Поступательное движение твердого тела. Вращение тела вокруг неподвижной оси. Угол поворота, угловая скорость, угловое ускорение. Частота вращения. Скорости и ускорения точек вращающегося тела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A22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1.9. Основные понятия и аксиомы динамики. Силы инерции. Метод кинетостатики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125E3A" w:rsidRDefault="00125E3A" w:rsidP="0074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динамика. Задачи динамики. Аксиомы динамики. Силы инерции при поступательном и вращательном движении. Метод кинетостатики (принцип Даламбера)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A22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1.10. Работа и мощность</w:t>
            </w:r>
          </w:p>
        </w:tc>
        <w:tc>
          <w:tcPr>
            <w:tcW w:w="6946" w:type="dxa"/>
          </w:tcPr>
          <w:p w:rsidR="00125E3A" w:rsidRPr="007A3701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25E3A"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ЛР 23, 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постоянной силы при прямолинейном движении. Понятие о работе переменной силы. Работа силы тяжести. Мощность. Коэффициент полезного действия. Работа и мощность при вращательном движении. Зависимость между мощностью, вращающим моментом и угловой скоростью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9322" w:type="dxa"/>
            <w:gridSpan w:val="2"/>
            <w:vAlign w:val="center"/>
          </w:tcPr>
          <w:p w:rsidR="00125E3A" w:rsidRPr="00831BA6" w:rsidRDefault="00125E3A" w:rsidP="00831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Сопротивление материалов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 Основные положения</w:t>
            </w:r>
          </w:p>
        </w:tc>
        <w:tc>
          <w:tcPr>
            <w:tcW w:w="6946" w:type="dxa"/>
          </w:tcPr>
          <w:p w:rsidR="00125E3A" w:rsidRPr="007A3701" w:rsidRDefault="00125E3A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14,ЛР 20,  ЛР 21, 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0238E9" w:rsidRDefault="00125E3A" w:rsidP="000238E9">
            <w:pPr>
              <w:pStyle w:val="a4"/>
              <w:rPr>
                <w:rFonts w:ascii="Times New Roman" w:hAnsi="Times New Roman"/>
                <w:sz w:val="24"/>
              </w:rPr>
            </w:pPr>
            <w:r w:rsidRPr="000238E9">
              <w:rPr>
                <w:rFonts w:ascii="Times New Roman" w:hAnsi="Times New Roman"/>
                <w:sz w:val="24"/>
              </w:rPr>
              <w:t>Краткие</w:t>
            </w:r>
            <w:r>
              <w:rPr>
                <w:rFonts w:ascii="Times New Roman" w:hAnsi="Times New Roman"/>
                <w:sz w:val="24"/>
              </w:rPr>
              <w:t xml:space="preserve"> сведения об истории развития «Сопротивления материалов»</w:t>
            </w:r>
            <w:r w:rsidRPr="000238E9">
              <w:rPr>
                <w:rFonts w:ascii="Times New Roman" w:hAnsi="Times New Roman"/>
                <w:sz w:val="24"/>
              </w:rPr>
              <w:t>. Упругие и пластические деформации. Основные допуще</w:t>
            </w:r>
            <w:r w:rsidRPr="000238E9">
              <w:rPr>
                <w:rFonts w:ascii="Times New Roman" w:hAnsi="Times New Roman"/>
                <w:sz w:val="24"/>
              </w:rPr>
              <w:lastRenderedPageBreak/>
              <w:t>ния и гипотезы о свойствах материалов и характере деформирования. Нагрузки и их классификация. Геометрическая схематизация элементов сооружений.</w:t>
            </w:r>
          </w:p>
          <w:p w:rsidR="00125E3A" w:rsidRPr="000238E9" w:rsidRDefault="00125E3A" w:rsidP="000238E9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E9">
              <w:rPr>
                <w:rFonts w:ascii="Times New Roman" w:hAnsi="Times New Roman"/>
                <w:sz w:val="24"/>
              </w:rPr>
              <w:t xml:space="preserve">Метод сечений. Внутренние силовые факторы в общем случае </w:t>
            </w:r>
            <w:proofErr w:type="spellStart"/>
            <w:r w:rsidRPr="000238E9">
              <w:rPr>
                <w:rFonts w:ascii="Times New Roman" w:hAnsi="Times New Roman"/>
                <w:sz w:val="24"/>
              </w:rPr>
              <w:t>нагружения</w:t>
            </w:r>
            <w:proofErr w:type="spellEnd"/>
            <w:r w:rsidRPr="000238E9">
              <w:rPr>
                <w:rFonts w:ascii="Times New Roman" w:hAnsi="Times New Roman"/>
                <w:sz w:val="24"/>
              </w:rPr>
              <w:t xml:space="preserve"> бруса. Основные виды деформации бруса. Напряжение: полное, нормальное, касательное, единицы измерения напряжения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2.2. Растяжение и сжатие</w:t>
            </w:r>
          </w:p>
        </w:tc>
        <w:tc>
          <w:tcPr>
            <w:tcW w:w="6946" w:type="dxa"/>
          </w:tcPr>
          <w:p w:rsidR="00125E3A" w:rsidRPr="007A3701" w:rsidRDefault="00125E3A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14,ЛР 20,  ЛР 21, 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2D2766" w:rsidRDefault="00125E3A" w:rsidP="002D276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Продольная сила, величина, знак, эпюры продольных сил. Нормальные напряжения в поперечных сечениях стержня. Эпюра нормальных напряжений по длине стержня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2D2766" w:rsidRDefault="00125E3A" w:rsidP="002D276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Продольные и поперечные деформации при растяжении (сжатии). Коэффициент Пуассона. Закон Гука. Модуль продольной упругости. Формула Гука. Определение перемещений поперечных сечений стержня. Механические испытания материалов. Диаграммы растяжения пластичных и хрупких материалов, их механические характеристики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rPr>
          <w:trHeight w:val="1656"/>
        </w:trPr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2D2766" w:rsidRDefault="00125E3A" w:rsidP="002D276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Расчеты на прочность по предельным состояниям. Коэффициенты надежности по нагрузке, по материалу, по назначению и условиям работы. Нормативные и расчетные нагрузки и сопротивления</w:t>
            </w:r>
          </w:p>
          <w:p w:rsidR="00125E3A" w:rsidRPr="002D2766" w:rsidRDefault="00125E3A" w:rsidP="002D276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Условия прочности по предельному состоянию. Три типа задач при расчете из условия прочности по предельному состоянию. Расчеты на прочность, подбор сечения и проверку эксплуатационной нагрузки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14,ЛР 20,  ЛР 21, ЛР 23,  ЛР 30, ЛР 34</w:t>
            </w: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2.3. Основные положения расчета на срез и смятие</w:t>
            </w:r>
          </w:p>
        </w:tc>
        <w:tc>
          <w:tcPr>
            <w:tcW w:w="6946" w:type="dxa"/>
          </w:tcPr>
          <w:p w:rsidR="00125E3A" w:rsidRPr="007A3701" w:rsidRDefault="00125E3A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ЛР 23, 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643A69" w:rsidRDefault="00125E3A" w:rsidP="00643A69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>Срез и смятие: основные расчетные предпосылки и расчетные формулы, условности расчета. Расчетные сопротивления на срез и смятие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643A69" w:rsidRDefault="00125E3A" w:rsidP="00643A69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>Примеры расчета сварных соединений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B35DA8" w:rsidRDefault="00125E3A" w:rsidP="00BC3D06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B35DA8">
              <w:rPr>
                <w:rFonts w:ascii="Times New Roman" w:hAnsi="Times New Roman"/>
                <w:b/>
                <w:sz w:val="24"/>
              </w:rPr>
              <w:t>Самостоятельная работа по теме «</w:t>
            </w:r>
            <w:r w:rsidRPr="00B35DA8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положения расчета на срез и смятие</w:t>
            </w:r>
            <w:r w:rsidRPr="00B35DA8"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 w:val="restart"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2.4. Геометрические характеристики плоских сечений</w:t>
            </w:r>
          </w:p>
        </w:tc>
        <w:tc>
          <w:tcPr>
            <w:tcW w:w="6946" w:type="dxa"/>
          </w:tcPr>
          <w:p w:rsidR="00125E3A" w:rsidRPr="007A3701" w:rsidRDefault="00125E3A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</w:t>
            </w:r>
          </w:p>
          <w:p w:rsidR="00125E3A" w:rsidRPr="007A3701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643A69" w:rsidRDefault="00125E3A" w:rsidP="00643A69">
            <w:pPr>
              <w:pStyle w:val="a4"/>
              <w:rPr>
                <w:rFonts w:ascii="Times New Roman" w:hAnsi="Times New Roman"/>
                <w:sz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Понятие </w:t>
            </w:r>
            <w:r w:rsidRPr="00643A69">
              <w:rPr>
                <w:rFonts w:ascii="Times New Roman" w:hAnsi="Times New Roman"/>
                <w:sz w:val="24"/>
                <w:szCs w:val="19"/>
              </w:rPr>
              <w:t xml:space="preserve">о </w:t>
            </w:r>
            <w:r w:rsidRPr="00643A69">
              <w:rPr>
                <w:rFonts w:ascii="Times New Roman" w:hAnsi="Times New Roman"/>
                <w:sz w:val="24"/>
              </w:rPr>
              <w:t>геометрических характеристиках плоских сечений бруса. Моменты инерции: осевой, полярный, центробежный.</w:t>
            </w:r>
          </w:p>
          <w:p w:rsidR="00125E3A" w:rsidRPr="00643A69" w:rsidRDefault="00125E3A" w:rsidP="00643A69">
            <w:pPr>
              <w:pStyle w:val="a4"/>
              <w:rPr>
                <w:rFonts w:ascii="Times New Roman" w:hAnsi="Times New Roman"/>
                <w:sz w:val="24"/>
              </w:rPr>
            </w:pPr>
            <w:r w:rsidRPr="00643A69">
              <w:rPr>
                <w:rFonts w:ascii="Times New Roman" w:hAnsi="Times New Roman"/>
                <w:sz w:val="24"/>
              </w:rPr>
              <w:t>Зависимость между моментами инерции относительно параллельных осей. Главные оси и главные центральные моменты инерции.</w:t>
            </w:r>
          </w:p>
          <w:p w:rsidR="00125E3A" w:rsidRPr="00643A69" w:rsidRDefault="00125E3A" w:rsidP="00643A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>Моменты инерции простых сечений: прямоугольного, круглого, кольцевого. Определение главных центральных моментов инерции сложных сечений, составленных из простых геометрических фигур и стандартных прокатных профилей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rPr>
          <w:trHeight w:val="321"/>
        </w:trPr>
        <w:tc>
          <w:tcPr>
            <w:tcW w:w="2376" w:type="dxa"/>
            <w:vMerge w:val="restart"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2.5. Поперечный изгиб прямого бруса</w:t>
            </w:r>
          </w:p>
        </w:tc>
        <w:tc>
          <w:tcPr>
            <w:tcW w:w="6946" w:type="dxa"/>
          </w:tcPr>
          <w:p w:rsidR="00125E3A" w:rsidRPr="007A3701" w:rsidRDefault="00125E3A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BC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  <w:p w:rsidR="00125E3A" w:rsidRPr="00235D1A" w:rsidRDefault="00125E3A" w:rsidP="0087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125E3A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14,ЛР 20,  ЛР 21, </w:t>
            </w:r>
          </w:p>
          <w:p w:rsidR="00125E3A" w:rsidRPr="007A3701" w:rsidRDefault="00125E3A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C34FD" w:rsidRDefault="00125E3A" w:rsidP="008C34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Основные понятия и определения. Внутренние силовые фактор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 xml:space="preserve">поперечном сечении бруса: поперечная сила и изгибающий момент. Свойства контуров эпюр. Построение эпюр поперечных сил и изгибающих моментов для наиболее часто встречающихся и для различных видов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нагружений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статически определимых балок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C34FD" w:rsidRDefault="00125E3A" w:rsidP="008C34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Чистый изгиб. Нормальные напряжения в произвольной точке поперечного сечения балки. Эпюра нормальных н</w:t>
            </w:r>
            <w:r w:rsidR="006A0630">
              <w:rPr>
                <w:rFonts w:ascii="Times New Roman" w:hAnsi="Times New Roman"/>
                <w:sz w:val="24"/>
                <w:szCs w:val="24"/>
              </w:rPr>
              <w:t xml:space="preserve">апряжений в поперечном сечении.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Наибольщие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нормальные напряжения при изгибе, осевой момент сопротивления; единицы измерения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C34FD" w:rsidRDefault="00125E3A" w:rsidP="008C34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Касательные напряжения при изгибе. Формула Журавского для касательных напряжений в поперечных сечениях балок. Эпюры касательных напряжений для балок прямоугольного и двутаврового поперечных сечений по высоте сечения.</w:t>
            </w:r>
          </w:p>
          <w:p w:rsidR="00125E3A" w:rsidRPr="008C34FD" w:rsidRDefault="00125E3A" w:rsidP="008C34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Моменты сопротивления для простых сечений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C34FD" w:rsidRDefault="00125E3A" w:rsidP="008C34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Расчеты балок на прочность: по нормальным и касательным напряжениям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724D4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125E3A" w:rsidRPr="00055E19" w:rsidRDefault="00125E3A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125E3A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  <w:r w:rsidR="002D3D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14, ЛР 20,  </w:t>
            </w:r>
          </w:p>
          <w:p w:rsidR="00125E3A" w:rsidRPr="007A3701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21, ЛР 23, </w:t>
            </w:r>
            <w:r w:rsidR="00125E3A"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C34FD" w:rsidRDefault="00125E3A" w:rsidP="008C34FD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</w:rPr>
              <w:t xml:space="preserve">Построение эпюр поперечных сил и изгибающих моментов. </w:t>
            </w:r>
            <w:r w:rsidRPr="008C34FD">
              <w:rPr>
                <w:rFonts w:ascii="Times New Roman" w:hAnsi="Times New Roman"/>
                <w:sz w:val="24"/>
              </w:rPr>
              <w:lastRenderedPageBreak/>
              <w:t>Подбор сечения балки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8724D4" w:rsidRDefault="00125E3A" w:rsidP="00E93B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7E2D60" w:rsidRDefault="00125E3A" w:rsidP="007E2D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E2D60">
              <w:rPr>
                <w:rFonts w:ascii="Times New Roman" w:hAnsi="Times New Roman"/>
                <w:sz w:val="24"/>
              </w:rPr>
              <w:t>Определение прогибов статически определимых балок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2.6. Общие понятия о деформации сдвига и кручения</w:t>
            </w:r>
          </w:p>
        </w:tc>
        <w:tc>
          <w:tcPr>
            <w:tcW w:w="6946" w:type="dxa"/>
          </w:tcPr>
          <w:p w:rsidR="002D3D55" w:rsidRPr="007A3701" w:rsidRDefault="002D3D55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E1EB0" w:rsidRDefault="002D3D55" w:rsidP="009E1EB0">
            <w:pPr>
              <w:pStyle w:val="a4"/>
              <w:rPr>
                <w:rFonts w:ascii="Times New Roman" w:hAnsi="Times New Roman"/>
                <w:sz w:val="24"/>
              </w:rPr>
            </w:pPr>
            <w:r w:rsidRPr="009E1EB0">
              <w:rPr>
                <w:rFonts w:ascii="Times New Roman" w:hAnsi="Times New Roman"/>
                <w:sz w:val="24"/>
              </w:rPr>
              <w:t>Чистый сдвиг.</w:t>
            </w:r>
            <w:r w:rsidR="006A0630">
              <w:rPr>
                <w:rFonts w:ascii="Times New Roman" w:hAnsi="Times New Roman"/>
                <w:sz w:val="24"/>
              </w:rPr>
              <w:t xml:space="preserve"> Деформация сдвига. Закон Гука при сдвиге</w:t>
            </w:r>
            <w:r w:rsidRPr="009E1EB0">
              <w:rPr>
                <w:rFonts w:ascii="Times New Roman" w:hAnsi="Times New Roman"/>
                <w:sz w:val="24"/>
              </w:rPr>
              <w:t>. Модуль сдвига. Расчетная формула при сдвиге.</w:t>
            </w:r>
          </w:p>
          <w:p w:rsidR="002D3D55" w:rsidRPr="009E1EB0" w:rsidRDefault="002D3D55" w:rsidP="009E1EB0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EB0">
              <w:rPr>
                <w:rFonts w:ascii="Times New Roman" w:hAnsi="Times New Roman"/>
                <w:sz w:val="24"/>
              </w:rPr>
              <w:t>Кручение прямого бруса круглого сечения. Крутящий момент. Эпюра крутящих моментов. Напряжения в поперечном сечении бруса при кручении. Условия прочности и жесткости при кручении. Три типа задач при расчете на прочность и жесткость при кручении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8724D4" w:rsidRDefault="002D3D55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E1EB0" w:rsidRDefault="002D3D55" w:rsidP="009E1EB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1EB0">
              <w:rPr>
                <w:rFonts w:ascii="Times New Roman" w:hAnsi="Times New Roman"/>
                <w:sz w:val="24"/>
              </w:rPr>
              <w:t>Определение модуля сдвига при кручении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rPr>
          <w:trHeight w:val="777"/>
        </w:trPr>
        <w:tc>
          <w:tcPr>
            <w:tcW w:w="2376" w:type="dxa"/>
          </w:tcPr>
          <w:p w:rsidR="002D3D55" w:rsidRPr="00BC3D06" w:rsidRDefault="002D3D55" w:rsidP="002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2.7. Изгиб и кручение. Гипотезы прочности </w:t>
            </w:r>
          </w:p>
        </w:tc>
        <w:tc>
          <w:tcPr>
            <w:tcW w:w="6946" w:type="dxa"/>
          </w:tcPr>
          <w:p w:rsidR="002D3D55" w:rsidRDefault="002D3D55" w:rsidP="00BC3D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D3D55" w:rsidRPr="00125E3A" w:rsidRDefault="002D3D55" w:rsidP="00BC3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E3A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по теме: «</w:t>
            </w: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Изгиб и кручение. Гипотезы прочности» </w:t>
            </w:r>
          </w:p>
          <w:p w:rsidR="002D3D55" w:rsidRPr="00125E3A" w:rsidRDefault="002D3D55" w:rsidP="006D5B37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3D55" w:rsidRPr="00235D1A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3D55" w:rsidRPr="00235D1A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2D3D55" w:rsidRPr="00235D1A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2.8. Устойчивость центрально-сжатых стержней</w:t>
            </w:r>
          </w:p>
        </w:tc>
        <w:tc>
          <w:tcPr>
            <w:tcW w:w="6946" w:type="dxa"/>
          </w:tcPr>
          <w:p w:rsidR="002D3D55" w:rsidRPr="007A3701" w:rsidRDefault="002D3D55" w:rsidP="00477D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6D5B37" w:rsidRDefault="002D3D55" w:rsidP="006A0630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5B37">
              <w:rPr>
                <w:rFonts w:ascii="Times New Roman" w:hAnsi="Times New Roman"/>
                <w:sz w:val="24"/>
              </w:rPr>
              <w:t xml:space="preserve">Устойчивые и неустойчивые формы равновесия центрально-сжатых стержней. Продольный изгиб. Критическая сила. Критическое напряжение. Гибкость стержня. Расчет центрально-сжатых стержней на устойчивость по предельному состоянию с использованием </w:t>
            </w:r>
            <w:r w:rsidR="006A0630">
              <w:rPr>
                <w:rFonts w:ascii="Times New Roman" w:hAnsi="Times New Roman"/>
                <w:sz w:val="24"/>
              </w:rPr>
              <w:t xml:space="preserve">нормативного </w:t>
            </w:r>
            <w:r w:rsidRPr="006D5B37">
              <w:rPr>
                <w:rFonts w:ascii="Times New Roman" w:hAnsi="Times New Roman"/>
                <w:sz w:val="24"/>
              </w:rPr>
              <w:t xml:space="preserve">коэффициента </w:t>
            </w:r>
            <w:r w:rsidR="006A0630">
              <w:rPr>
                <w:rFonts w:ascii="Times New Roman" w:hAnsi="Times New Roman"/>
                <w:sz w:val="24"/>
              </w:rPr>
              <w:t>запаса прочности</w:t>
            </w:r>
            <w:r w:rsidRPr="006D5B37">
              <w:rPr>
                <w:rFonts w:ascii="Times New Roman" w:hAnsi="Times New Roman"/>
                <w:sz w:val="24"/>
              </w:rPr>
              <w:t>. Условие устойчивости. Три типа задач при расчете на устойчивость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rPr>
          <w:trHeight w:val="294"/>
        </w:trPr>
        <w:tc>
          <w:tcPr>
            <w:tcW w:w="2376" w:type="dxa"/>
            <w:vMerge w:val="restart"/>
          </w:tcPr>
          <w:p w:rsidR="002D3D55" w:rsidRPr="00125E3A" w:rsidRDefault="002D3D55" w:rsidP="00125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2.9. </w:t>
            </w:r>
            <w:r w:rsidRPr="00125E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Расчеты на усталость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2D3D55" w:rsidRPr="00125E3A" w:rsidRDefault="002D3D55" w:rsidP="00BC3D06">
            <w:pPr>
              <w:pStyle w:val="a4"/>
              <w:rPr>
                <w:rFonts w:ascii="Times New Roman" w:hAnsi="Times New Roman"/>
                <w:sz w:val="24"/>
              </w:rPr>
            </w:pPr>
            <w:r w:rsidRPr="00125E3A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Pr="007A3701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 Л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21, ЛР 23,  ЛР 30, ЛР 34</w:t>
            </w:r>
          </w:p>
        </w:tc>
      </w:tr>
      <w:tr w:rsidR="002D3D55" w:rsidRPr="007A3701" w:rsidTr="006A152B">
        <w:trPr>
          <w:trHeight w:val="278"/>
        </w:trPr>
        <w:tc>
          <w:tcPr>
            <w:tcW w:w="2376" w:type="dxa"/>
            <w:vMerge/>
          </w:tcPr>
          <w:p w:rsidR="002D3D55" w:rsidRPr="00125E3A" w:rsidRDefault="002D3D55" w:rsidP="002C2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2D3D55" w:rsidRPr="002D3D55" w:rsidRDefault="002D3D55" w:rsidP="00125E3A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D55">
              <w:rPr>
                <w:rFonts w:ascii="Times New Roman" w:eastAsia="Times New Roman" w:hAnsi="Times New Roman"/>
                <w:sz w:val="24"/>
                <w:szCs w:val="24"/>
              </w:rPr>
              <w:t xml:space="preserve">Переменные напряжения. Циклы и их характеристики. Коэффициент асимметрии цикла.  Основные понятия об усталости. Предел выносливости. Факторы влияющие на предел выносливости. Расчеты на усталость.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D3D55" w:rsidRPr="00235D1A" w:rsidRDefault="002D3D55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9322" w:type="dxa"/>
            <w:gridSpan w:val="2"/>
            <w:vAlign w:val="center"/>
          </w:tcPr>
          <w:p w:rsidR="002D3D55" w:rsidRPr="00A47BE7" w:rsidRDefault="002D3D55" w:rsidP="00A47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Детали машин и механизмов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3.1. Основные понятия и определения</w:t>
            </w:r>
          </w:p>
        </w:tc>
        <w:tc>
          <w:tcPr>
            <w:tcW w:w="6946" w:type="dxa"/>
          </w:tcPr>
          <w:p w:rsidR="002D3D55" w:rsidRPr="007A3701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Pr="007A3701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681E86" w:rsidRDefault="002D3D55" w:rsidP="00681E86">
            <w:pPr>
              <w:pStyle w:val="a4"/>
              <w:rPr>
                <w:rFonts w:ascii="Times New Roman" w:hAnsi="Times New Roman"/>
                <w:sz w:val="24"/>
              </w:rPr>
            </w:pPr>
            <w:r w:rsidRPr="00681E86">
              <w:rPr>
                <w:rFonts w:ascii="Times New Roman" w:hAnsi="Times New Roman"/>
                <w:sz w:val="24"/>
              </w:rPr>
              <w:t>Машина, классификация машин. Устройство машины и структура машины. Составляющие устройства и структуры машины и их классификация. Требования к машинам и деталям машин, основные критерии их работоспособности.</w:t>
            </w:r>
          </w:p>
          <w:p w:rsidR="002D3D55" w:rsidRPr="00681E86" w:rsidRDefault="002D3D55" w:rsidP="00681E86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86">
              <w:rPr>
                <w:rFonts w:ascii="Times New Roman" w:hAnsi="Times New Roman"/>
                <w:sz w:val="24"/>
              </w:rPr>
              <w:t>Краткие сведения о стандартизации и взаимозаменяемости.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 Передаточные механизмы</w:t>
            </w:r>
          </w:p>
        </w:tc>
        <w:tc>
          <w:tcPr>
            <w:tcW w:w="6946" w:type="dxa"/>
          </w:tcPr>
          <w:p w:rsidR="002D3D55" w:rsidRPr="007A3701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B6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D3D55" w:rsidRPr="007A3701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Назначение механических передач и их классификация.</w:t>
            </w:r>
          </w:p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Основные кинематические и силовые соотношения в передачах.</w:t>
            </w:r>
          </w:p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Фрикционные передачи: устройство, принцип работы, область применения, классификация.</w:t>
            </w:r>
          </w:p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Кинематический и геометрический расчет цилиндрической передачи. Требуемая сила прижатия катков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 xml:space="preserve">Зубчатые передачи: устройство, принцип работы, область применения, классификация, сравнительная оценка. Основные параметры </w:t>
            </w:r>
            <w:proofErr w:type="spellStart"/>
            <w:r w:rsidRPr="00701EBF">
              <w:rPr>
                <w:rFonts w:ascii="Times New Roman" w:hAnsi="Times New Roman"/>
                <w:sz w:val="24"/>
              </w:rPr>
              <w:t>эвольвентного</w:t>
            </w:r>
            <w:proofErr w:type="spellEnd"/>
            <w:r w:rsidRPr="00701EBF">
              <w:rPr>
                <w:rFonts w:ascii="Times New Roman" w:hAnsi="Times New Roman"/>
                <w:sz w:val="24"/>
              </w:rPr>
              <w:t xml:space="preserve"> зацепления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Прямозубая цилиндрическая передача. Кинематический и геометрический расчеты. Виды разрушения зубьев. Материалы зубчатых колес. Краткие сведения о расчете на контактную прочность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6A06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 xml:space="preserve">Косозубые цилиндрические передачи. Особенности геометрического расчета. Понятие </w:t>
            </w:r>
            <w:r w:rsidR="006A0630">
              <w:rPr>
                <w:rFonts w:ascii="Times New Roman" w:hAnsi="Times New Roman"/>
                <w:sz w:val="24"/>
              </w:rPr>
              <w:t>о</w:t>
            </w:r>
            <w:r w:rsidRPr="00701EBF"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>конической зубчатой передаче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Червячные передачи: устройство, принцип работы, область применения, классификация. КПД передачи. Материалы. Кинематический и геометрический расчеты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Ременные передачи: устройство, принцип работы, область применения, классификация. Материалы деталей передачи. Кинематический и геометрический расчеты.</w:t>
            </w:r>
          </w:p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Цепная передача: устройство, принцип работы, область приме</w:t>
            </w:r>
            <w:r w:rsidRPr="00701EBF">
              <w:rPr>
                <w:rFonts w:ascii="Times New Roman" w:hAnsi="Times New Roman"/>
                <w:sz w:val="24"/>
              </w:rPr>
              <w:lastRenderedPageBreak/>
              <w:t>нения. Кинематический расчет передачи.</w:t>
            </w:r>
          </w:p>
          <w:p w:rsidR="002D3D55" w:rsidRPr="00701EBF" w:rsidRDefault="002D3D55" w:rsidP="00701E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Сравнительная оценка передаточных механизмов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8724D4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D3D5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</w:p>
          <w:p w:rsidR="002D3D55" w:rsidRPr="007A3701" w:rsidRDefault="002D3D55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21, 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643D8" w:rsidRDefault="002D3D55" w:rsidP="009643D8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Изучение конструкции зубчатого цилиндрического редуктора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643D8" w:rsidRDefault="002D3D55" w:rsidP="009643D8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Изучение конструкции червячного редуктора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Default="002D3D55" w:rsidP="009643D8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3D06">
              <w:rPr>
                <w:rFonts w:ascii="Times New Roman" w:hAnsi="Times New Roman"/>
                <w:b/>
                <w:sz w:val="24"/>
              </w:rPr>
              <w:t>Практическая работа по теме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2D3D55" w:rsidRPr="009643D8" w:rsidRDefault="002D3D55" w:rsidP="009643D8">
            <w:pPr>
              <w:pStyle w:val="a4"/>
              <w:rPr>
                <w:rFonts w:ascii="Times New Roman" w:hAnsi="Times New Roman"/>
                <w:sz w:val="24"/>
              </w:rPr>
            </w:pPr>
            <w:r w:rsidRPr="00B35DA8">
              <w:rPr>
                <w:rFonts w:ascii="Times New Roman" w:eastAsia="Times New Roman" w:hAnsi="Times New Roman"/>
                <w:sz w:val="24"/>
                <w:szCs w:val="24"/>
              </w:rPr>
              <w:t>Передаточные механизмы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Default="002D3D55" w:rsidP="00B35DA8">
            <w:pPr>
              <w:pStyle w:val="a4"/>
              <w:rPr>
                <w:rFonts w:ascii="Times New Roman" w:hAnsi="Times New Roman"/>
                <w:b/>
                <w:sz w:val="24"/>
              </w:rPr>
            </w:pPr>
          </w:p>
          <w:p w:rsidR="002D3D55" w:rsidRPr="00BC3D06" w:rsidRDefault="002D3D55" w:rsidP="00B35DA8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по теме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Передаточные механизмы»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3.3. Валы, оси. Направляющие движения</w:t>
            </w:r>
          </w:p>
        </w:tc>
        <w:tc>
          <w:tcPr>
            <w:tcW w:w="6946" w:type="dxa"/>
          </w:tcPr>
          <w:p w:rsidR="002D3D55" w:rsidRPr="007A3701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643D8" w:rsidRDefault="002D3D55" w:rsidP="009643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Валы и оси: назначение, классификация, конструктивные элементы, материалы. Расчет валов и осей на прочность и жесткость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643D8" w:rsidRDefault="002D3D55" w:rsidP="009643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Цилиндрические опоры скольжения: конструкция, материал. Понятие о расчете на износостойкость и теплостойкость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9643D8" w:rsidRDefault="002D3D55" w:rsidP="009643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Опоры качения: устройство, классификация. Понятие о расчете на динамическую грузоподъемность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3.4. Муфты</w:t>
            </w:r>
          </w:p>
        </w:tc>
        <w:tc>
          <w:tcPr>
            <w:tcW w:w="6946" w:type="dxa"/>
          </w:tcPr>
          <w:p w:rsidR="002D3D55" w:rsidRPr="007A3701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DA079A" w:rsidRDefault="002D3D55" w:rsidP="00DA0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079A">
              <w:rPr>
                <w:rFonts w:ascii="Times New Roman" w:hAnsi="Times New Roman"/>
                <w:sz w:val="24"/>
              </w:rPr>
              <w:t>Муфты, их назначение и классификация. Устройство и принцип действия основных типов соединительных муфт. Понятие о методике подбора стандартных и нормализованных муфт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 w:val="restart"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3.5. Соединения деталей</w:t>
            </w:r>
          </w:p>
        </w:tc>
        <w:tc>
          <w:tcPr>
            <w:tcW w:w="6946" w:type="dxa"/>
          </w:tcPr>
          <w:p w:rsidR="002D3D55" w:rsidRPr="007A3701" w:rsidRDefault="002D3D55" w:rsidP="00AF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9, ОК 10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2.1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2.2</w:t>
            </w:r>
          </w:p>
          <w:p w:rsidR="002D3D55" w:rsidRPr="00055E19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3.2</w:t>
            </w:r>
          </w:p>
          <w:p w:rsidR="002D3D55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7, </w:t>
            </w:r>
          </w:p>
          <w:p w:rsidR="006A152B" w:rsidRDefault="002D3D55" w:rsidP="00235D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ЛР 14,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D3D55" w:rsidRPr="007A3701" w:rsidRDefault="002D3D55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E1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404DB5" w:rsidRDefault="002D3D55" w:rsidP="00404DB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DB5">
              <w:rPr>
                <w:rFonts w:ascii="Times New Roman" w:hAnsi="Times New Roman"/>
                <w:sz w:val="24"/>
              </w:rPr>
              <w:t xml:space="preserve">Разъемные и неразъемные соединения: классификация, сравнительная оценка. Сварные соединения: классификация, расчет на прочность швов стыковых и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нахлесточных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 xml:space="preserve"> соединений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2376" w:type="dxa"/>
            <w:vMerge/>
          </w:tcPr>
          <w:p w:rsidR="002D3D55" w:rsidRPr="001C278D" w:rsidRDefault="002D3D55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2D3D55" w:rsidRPr="00404DB5" w:rsidRDefault="002D3D55" w:rsidP="00404DB5">
            <w:pPr>
              <w:pStyle w:val="a4"/>
              <w:rPr>
                <w:rFonts w:ascii="Times New Roman" w:hAnsi="Times New Roman"/>
                <w:sz w:val="24"/>
              </w:rPr>
            </w:pPr>
            <w:r w:rsidRPr="00404DB5">
              <w:rPr>
                <w:rFonts w:ascii="Times New Roman" w:hAnsi="Times New Roman"/>
                <w:sz w:val="24"/>
              </w:rPr>
              <w:t xml:space="preserve">Резьбовые соединения: классификация, детали, материал, способы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стопорения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 xml:space="preserve">. Простейшие случаи расчетов на прочность при </w:t>
            </w:r>
            <w:r w:rsidRPr="00404DB5">
              <w:rPr>
                <w:rFonts w:ascii="Times New Roman" w:hAnsi="Times New Roman"/>
                <w:sz w:val="24"/>
              </w:rPr>
              <w:lastRenderedPageBreak/>
              <w:t>постоянной нагрузке.</w:t>
            </w:r>
          </w:p>
          <w:p w:rsidR="002D3D55" w:rsidRPr="00404DB5" w:rsidRDefault="002D3D55" w:rsidP="00404DB5">
            <w:pPr>
              <w:pStyle w:val="a4"/>
              <w:rPr>
                <w:rFonts w:ascii="Times New Roman" w:eastAsiaTheme="minorEastAsia" w:hAnsi="Times New Roman"/>
                <w:sz w:val="24"/>
              </w:rPr>
            </w:pPr>
            <w:r w:rsidRPr="00404DB5">
              <w:rPr>
                <w:rFonts w:ascii="Times New Roman" w:hAnsi="Times New Roman"/>
                <w:sz w:val="24"/>
              </w:rPr>
              <w:t>Шпоночные и шлицевые соединения: классификация, сравнительная оценка. Подбор по стандарту. Расчет на смятие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9322" w:type="dxa"/>
            <w:gridSpan w:val="2"/>
          </w:tcPr>
          <w:p w:rsidR="002D3D55" w:rsidRDefault="002D3D55" w:rsidP="00C75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2D3D55" w:rsidRPr="00235D1A" w:rsidRDefault="00EF476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9322" w:type="dxa"/>
            <w:gridSpan w:val="2"/>
          </w:tcPr>
          <w:p w:rsidR="002D3D55" w:rsidRDefault="002D3D55" w:rsidP="00C75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 часы</w:t>
            </w:r>
          </w:p>
        </w:tc>
        <w:tc>
          <w:tcPr>
            <w:tcW w:w="1134" w:type="dxa"/>
            <w:vAlign w:val="center"/>
          </w:tcPr>
          <w:p w:rsidR="002D3D55" w:rsidRPr="00235D1A" w:rsidRDefault="00EF476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9322" w:type="dxa"/>
            <w:gridSpan w:val="2"/>
          </w:tcPr>
          <w:p w:rsidR="002D3D55" w:rsidRDefault="002D3D55" w:rsidP="00C75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Практические/ лабораторные работы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3D55" w:rsidRPr="007A3701" w:rsidTr="006A152B">
        <w:tc>
          <w:tcPr>
            <w:tcW w:w="9322" w:type="dxa"/>
            <w:gridSpan w:val="2"/>
          </w:tcPr>
          <w:p w:rsidR="002D3D55" w:rsidRDefault="002D3D55" w:rsidP="00C75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2D3D55" w:rsidRPr="00235D1A" w:rsidRDefault="002D3D55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D3D55" w:rsidRDefault="002D3D55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p w:rsidR="00983733" w:rsidRDefault="00983733">
      <w:pPr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br w:type="page"/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  <w:sectPr w:rsidR="00983733" w:rsidSect="0098373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3733" w:rsidRPr="00983733" w:rsidRDefault="002E5BD8" w:rsidP="002E5BD8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pacing w:val="24"/>
          <w:sz w:val="24"/>
          <w:szCs w:val="28"/>
        </w:rPr>
        <w:lastRenderedPageBreak/>
        <w:t>4</w:t>
      </w:r>
      <w:r w:rsidR="00983733" w:rsidRPr="00983733">
        <w:rPr>
          <w:rFonts w:ascii="Times New Roman" w:hAnsi="Times New Roman"/>
          <w:b/>
          <w:spacing w:val="24"/>
          <w:sz w:val="24"/>
          <w:szCs w:val="28"/>
        </w:rPr>
        <w:t xml:space="preserve">. </w:t>
      </w:r>
      <w:r w:rsidR="00983733" w:rsidRPr="00983733">
        <w:rPr>
          <w:rFonts w:ascii="Times New Roman" w:hAnsi="Times New Roman"/>
          <w:b/>
          <w:sz w:val="24"/>
          <w:szCs w:val="28"/>
        </w:rPr>
        <w:t>УСЛОВИЯ РЕАЛИЗАЦИИ УЧЕБНОЙ ДИСЦИПЛИНЫ</w:t>
      </w: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.1. Требования к минимальному материально-техническому обеспечению</w:t>
      </w:r>
    </w:p>
    <w:p w:rsidR="00983733" w:rsidRPr="00983733" w:rsidRDefault="00983733" w:rsidP="009837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Реализация учебной дисциплины требует наличия учебного кабинета по </w:t>
      </w:r>
      <w:r w:rsidRPr="00983733">
        <w:rPr>
          <w:rFonts w:ascii="Times New Roman" w:hAnsi="Times New Roman"/>
          <w:b/>
          <w:sz w:val="24"/>
          <w:szCs w:val="28"/>
        </w:rPr>
        <w:t>технической механике</w:t>
      </w:r>
      <w:r w:rsidRPr="00983733">
        <w:rPr>
          <w:rFonts w:ascii="Times New Roman" w:hAnsi="Times New Roman"/>
          <w:sz w:val="24"/>
          <w:szCs w:val="28"/>
        </w:rPr>
        <w:t>.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83733">
        <w:rPr>
          <w:rFonts w:ascii="Times New Roman" w:hAnsi="Times New Roman"/>
          <w:b/>
          <w:sz w:val="24"/>
          <w:szCs w:val="28"/>
        </w:rPr>
        <w:t>Оборудование учебного кабинета: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посадочные места по количеству обучающихся;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</w:t>
      </w:r>
      <w:r w:rsidRPr="00983733">
        <w:rPr>
          <w:rFonts w:ascii="Times New Roman" w:hAnsi="Times New Roman"/>
          <w:sz w:val="24"/>
          <w:szCs w:val="28"/>
          <w:lang w:val="en-US"/>
        </w:rPr>
        <w:t>Internet</w:t>
      </w:r>
      <w:r w:rsidRPr="00983733">
        <w:rPr>
          <w:rFonts w:ascii="Times New Roman" w:hAnsi="Times New Roman"/>
          <w:sz w:val="24"/>
          <w:szCs w:val="28"/>
        </w:rPr>
        <w:t xml:space="preserve"> и  средствами вывода звуковой информации;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комплект учебно-наглядный пособий "Техническая механика";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сканер;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принтер.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7E260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E2603">
        <w:rPr>
          <w:rFonts w:ascii="Times New Roman" w:hAnsi="Times New Roman"/>
          <w:b/>
          <w:sz w:val="24"/>
          <w:szCs w:val="28"/>
        </w:rPr>
        <w:t>Технические средства обучения:</w:t>
      </w:r>
    </w:p>
    <w:p w:rsidR="00983733" w:rsidRPr="007E2603" w:rsidRDefault="006A152B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мультимедиа проектор</w:t>
      </w:r>
      <w:r w:rsidR="00983733" w:rsidRPr="007E2603">
        <w:rPr>
          <w:rFonts w:ascii="Times New Roman" w:hAnsi="Times New Roman"/>
          <w:sz w:val="24"/>
          <w:szCs w:val="28"/>
        </w:rPr>
        <w:t xml:space="preserve"> или мультимедийная доска;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фото- или/и видеокамера;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  <w:lang w:val="en-US"/>
        </w:rPr>
        <w:t>web</w:t>
      </w:r>
      <w:r w:rsidRPr="007E2603">
        <w:rPr>
          <w:rFonts w:ascii="Times New Roman" w:hAnsi="Times New Roman"/>
          <w:sz w:val="24"/>
          <w:szCs w:val="28"/>
        </w:rPr>
        <w:t>-камера;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оборудование для выполнения лабораторных работ;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зубчатых, червячных, фрикционных передач;</w:t>
      </w:r>
    </w:p>
    <w:p w:rsidR="007E260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 и червячных редукторов;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соединительных муфт.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.2. Информационное обеспечение обучения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83733">
        <w:rPr>
          <w:rFonts w:ascii="Times New Roman" w:hAnsi="Times New Roman"/>
          <w:b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83733" w:rsidRPr="00412B4F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4.2.1. </w:t>
      </w:r>
      <w:r w:rsidR="00983733" w:rsidRPr="00412B4F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Калентьев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В. А. Техническая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механика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В.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Калентьев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-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Саратов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Профобразование, 2020. - 110 c. 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ISBN 978-5-4488-0904-0. - Текст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 // Электронно-библиотечная система IPR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BOOKS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[сайт]. - URL: </w:t>
      </w:r>
      <w:hyperlink r:id="rId8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http://www.iprbookshop.ru/98670.html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обращения: 07.09.2020).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Королев, П. В. Техническая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механика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СПО / П. В. Королев. -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Саратов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Профобразование, Ай Пи Ар Медиа, 2020. - 111 c. - ISBN 978-5-4488-0672-8, 978-5-4497-0264-7. -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электронный // Электронно-библиотечная система IPR BOOKS : [сайт]. - URL: </w:t>
      </w:r>
      <w:hyperlink r:id="rId9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http://www.iprbookshop.ru/88496.html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обращения: 07.09.2020).</w:t>
      </w:r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Максина, Е. Л. Техническая механика [Электронный ресурс] : учебное пособие / Е. Л. Максина. - 2-е изд. - Электрон. текстовые данные. -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Саратов :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Научная книга, 2019. - 159 c. - 978-5-9758-1792-1. - Режим доступа: </w:t>
      </w:r>
      <w:hyperlink r:id="rId10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http://www.iprbookshop.ru/81063.html</w:t>
        </w:r>
      </w:hyperlink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Техническая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механика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учебное пособие для СПО / Р.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Каюмов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Ф. Г.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Шигабутдинов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С. В. Гусев [и др.]. -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Москва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Ай Пи Ар Медиа, 2022. - 345 c. - ISBN 978-5-4497-1501-2. -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Текст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</w:t>
      </w:r>
      <w:hyperlink r:id="rId11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https://www.iprbookshop.ru/116484.html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(дата обращения: 20.04.2022).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Щербакова, Ю. В. Теоретическая механика [Электронный ресурс] : учебное пособие / Ю. В. Щербакова. - 2-е изд. - Электрон. текстовые данные. -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Саратов :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Научная книга, 2019. - 159 c. - 978-5-9758-1785-3. - Режим доступа: </w:t>
      </w:r>
      <w:hyperlink r:id="rId12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http://www.iprbookshop.ru/81055.html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83733" w:rsidRPr="00412B4F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lastRenderedPageBreak/>
        <w:t>Дополнительные источники:</w:t>
      </w:r>
    </w:p>
    <w:p w:rsidR="002E5BD8" w:rsidRDefault="002E5BD8" w:rsidP="00412B4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Козинцева, С. В. Теоретическая механика [Электронный ресурс] : учебное пособие / С. В. Козинцева, М. Н. </w:t>
      </w:r>
      <w:proofErr w:type="spellStart"/>
      <w:r w:rsidRPr="002E5BD8">
        <w:rPr>
          <w:rFonts w:ascii="Times New Roman" w:eastAsia="Calibri" w:hAnsi="Times New Roman" w:cs="Times New Roman"/>
          <w:sz w:val="24"/>
          <w:szCs w:val="24"/>
        </w:rPr>
        <w:t>Сусин</w:t>
      </w:r>
      <w:proofErr w:type="spell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. - 2-е изд. - Электрон. текстовые данные. - </w:t>
      </w:r>
      <w:proofErr w:type="gramStart"/>
      <w:r w:rsidRPr="002E5BD8">
        <w:rPr>
          <w:rFonts w:ascii="Times New Roman" w:eastAsia="Calibri" w:hAnsi="Times New Roman" w:cs="Times New Roman"/>
          <w:sz w:val="24"/>
          <w:szCs w:val="24"/>
        </w:rPr>
        <w:t>Саратов :</w:t>
      </w:r>
      <w:proofErr w:type="gram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 Ай Пи Эр Медиа, 2019. - 153 c. - 978-5-4486-0442-3. - Режим доступа: </w:t>
      </w:r>
      <w:hyperlink r:id="rId13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http://www.iprbookshop.ru/79816.html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12B4F" w:rsidRPr="00412B4F" w:rsidRDefault="00412B4F" w:rsidP="00412B4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t>Интернет-ресурсы:</w:t>
      </w:r>
    </w:p>
    <w:p w:rsidR="00983733" w:rsidRPr="00412B4F" w:rsidRDefault="00983733" w:rsidP="00412B4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12B4F">
        <w:rPr>
          <w:rFonts w:ascii="Times New Roman" w:hAnsi="Times New Roman"/>
          <w:sz w:val="24"/>
          <w:szCs w:val="28"/>
          <w:lang w:val="en-US"/>
        </w:rPr>
        <w:t>www</w:t>
      </w:r>
      <w:r w:rsidRPr="00412B4F">
        <w:rPr>
          <w:rFonts w:ascii="Times New Roman" w:hAnsi="Times New Roman"/>
          <w:sz w:val="24"/>
          <w:szCs w:val="28"/>
        </w:rPr>
        <w:t>.</w:t>
      </w:r>
      <w:proofErr w:type="spellStart"/>
      <w:r w:rsidRPr="00412B4F">
        <w:rPr>
          <w:rFonts w:ascii="Times New Roman" w:hAnsi="Times New Roman"/>
          <w:sz w:val="24"/>
          <w:szCs w:val="28"/>
          <w:lang w:val="en-US"/>
        </w:rPr>
        <w:t>baumanka</w:t>
      </w:r>
      <w:proofErr w:type="spellEnd"/>
      <w:r w:rsidRPr="00412B4F">
        <w:rPr>
          <w:rFonts w:ascii="Times New Roman" w:hAnsi="Times New Roman"/>
          <w:sz w:val="24"/>
          <w:szCs w:val="28"/>
        </w:rPr>
        <w:t>.</w:t>
      </w:r>
      <w:proofErr w:type="spellStart"/>
      <w:r w:rsidRPr="00412B4F">
        <w:rPr>
          <w:rFonts w:ascii="Times New Roman" w:hAnsi="Times New Roman"/>
          <w:sz w:val="24"/>
          <w:szCs w:val="28"/>
          <w:lang w:val="en-US"/>
        </w:rPr>
        <w:t>ru</w:t>
      </w:r>
      <w:proofErr w:type="spellEnd"/>
      <w:r w:rsidRPr="00412B4F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12B4F">
        <w:rPr>
          <w:rFonts w:ascii="Times New Roman" w:hAnsi="Times New Roman"/>
          <w:sz w:val="24"/>
          <w:szCs w:val="28"/>
        </w:rPr>
        <w:t>интернет-ресурс</w:t>
      </w:r>
      <w:proofErr w:type="spellEnd"/>
      <w:r w:rsidRPr="00412B4F">
        <w:rPr>
          <w:rFonts w:ascii="Times New Roman" w:hAnsi="Times New Roman"/>
          <w:sz w:val="24"/>
          <w:szCs w:val="28"/>
        </w:rPr>
        <w:t xml:space="preserve"> МГТУ им. Баумана).</w:t>
      </w:r>
    </w:p>
    <w:p w:rsidR="002E5BD8" w:rsidRDefault="002E5BD8" w:rsidP="002E5BD8">
      <w:pPr>
        <w:rPr>
          <w:rFonts w:ascii="Times New Roman" w:hAnsi="Times New Roman"/>
          <w:b/>
          <w:spacing w:val="24"/>
          <w:sz w:val="24"/>
          <w:szCs w:val="24"/>
        </w:rPr>
      </w:pPr>
    </w:p>
    <w:p w:rsidR="002E5BD8" w:rsidRDefault="002E5BD8" w:rsidP="002E5BD8">
      <w:pPr>
        <w:rPr>
          <w:rFonts w:ascii="Times New Roman" w:hAnsi="Times New Roman"/>
          <w:b/>
          <w:spacing w:val="24"/>
          <w:sz w:val="24"/>
          <w:szCs w:val="24"/>
        </w:rPr>
      </w:pPr>
    </w:p>
    <w:p w:rsidR="006A152B" w:rsidRDefault="00412B4F" w:rsidP="002E5BD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</w:t>
      </w:r>
    </w:p>
    <w:p w:rsidR="00412B4F" w:rsidRPr="002E5BD8" w:rsidRDefault="00412B4F" w:rsidP="006A152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52B">
        <w:rPr>
          <w:rFonts w:ascii="Times New Roman" w:hAnsi="Times New Roman"/>
          <w:sz w:val="24"/>
          <w:szCs w:val="24"/>
        </w:rPr>
        <w:t>Контроль и оценка</w:t>
      </w:r>
      <w:r w:rsidRPr="00412B4F">
        <w:rPr>
          <w:rFonts w:ascii="Times New Roman" w:hAnsi="Times New Roman"/>
          <w:b/>
          <w:sz w:val="24"/>
          <w:szCs w:val="24"/>
        </w:rPr>
        <w:t xml:space="preserve"> </w:t>
      </w:r>
      <w:r w:rsidRPr="00412B4F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 </w:t>
      </w:r>
    </w:p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964"/>
        <w:gridCol w:w="2544"/>
      </w:tblGrid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5D1A" w:rsidRPr="006A152B" w:rsidTr="00235D1A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виды движения и преобразующие движения механизмы;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виды износа и деформаций деталей и узлов;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виды передач; их устройство, назначение, условные обозначения на схемах;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методику расчета конструкций на прочность, жесткость и устойчивость</w:t>
            </w:r>
            <w:r w:rsidRPr="006A1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различных видах деформации;</w:t>
            </w:r>
          </w:p>
          <w:p w:rsidR="00235D1A" w:rsidRPr="006A152B" w:rsidRDefault="00235D1A" w:rsidP="006A15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методику расчета на сжатие, срез и смятие; 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назначение и классификацию подшипников;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характер соединений основных деталей и сборочных единиц;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основные типы смазочных устройств;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типы и устройство редукторов;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6A152B">
              <w:rPr>
                <w:rFonts w:ascii="Times New Roman" w:hAnsi="Times New Roman"/>
                <w:sz w:val="24"/>
              </w:rPr>
              <w:t>трение, его виды, роль трения в технике;</w:t>
            </w:r>
          </w:p>
          <w:p w:rsidR="00235D1A" w:rsidRPr="006A152B" w:rsidRDefault="00235D1A" w:rsidP="006A152B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52B">
              <w:rPr>
                <w:rFonts w:ascii="Times New Roman" w:hAnsi="Times New Roman"/>
                <w:sz w:val="24"/>
              </w:rPr>
              <w:t xml:space="preserve">устройство и назначение инструментов и </w:t>
            </w:r>
            <w:r w:rsidRPr="006A152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контрольно-измерительных приборов, используемых при техническом обслуживании и ремонте </w:t>
            </w:r>
            <w:r w:rsidRPr="006A152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235D1A" w:rsidRPr="006A152B" w:rsidRDefault="00EF4765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ПК 3.2</w:t>
            </w:r>
          </w:p>
          <w:p w:rsidR="00235D1A" w:rsidRPr="006A152B" w:rsidRDefault="00235D1A" w:rsidP="006A152B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Защита практических работ.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лабораторных работ.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</w:p>
        </w:tc>
      </w:tr>
      <w:tr w:rsidR="00055E19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E19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определять напряжения</w:t>
            </w: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в конструкционных элементах;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- определять передаточные отношения;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производить расчет и проектировать детали общего назначения;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- производить расчеты на сжатие, срез и смятие;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- выполнять расчеты на прочность, жесткость и устойчивость элементов сооружений;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- читать кинематические схемы.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ОК 01– ОК 7,</w:t>
            </w:r>
          </w:p>
          <w:p w:rsidR="00055E19" w:rsidRPr="006A152B" w:rsidRDefault="00EF4765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</w:t>
            </w:r>
          </w:p>
          <w:p w:rsidR="00055E19" w:rsidRPr="006A152B" w:rsidRDefault="00055E19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055E19" w:rsidRPr="006A152B" w:rsidRDefault="00055E19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ПК 1.1 – ПК 1.3,  </w:t>
            </w:r>
          </w:p>
          <w:p w:rsidR="00055E19" w:rsidRPr="006A152B" w:rsidRDefault="00055E19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055E19" w:rsidRPr="006A152B" w:rsidRDefault="00055E19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3.1 – </w:t>
            </w:r>
            <w:r w:rsidR="00235D1A"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</w:t>
            </w: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3.2</w:t>
            </w:r>
          </w:p>
          <w:p w:rsidR="00055E19" w:rsidRPr="006A152B" w:rsidRDefault="00055E19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055E19" w:rsidRPr="006A152B" w:rsidRDefault="00055E19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235D1A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235D1A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23,  ЛР 30, </w:t>
            </w:r>
          </w:p>
          <w:p w:rsidR="00055E19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Собеседование.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практических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работ.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лабораторных работ.</w:t>
            </w:r>
          </w:p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</w:tbl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BD8" w:rsidRPr="00412B4F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/>
        <w:jc w:val="both"/>
        <w:rPr>
          <w:sz w:val="24"/>
          <w:szCs w:val="24"/>
        </w:rPr>
      </w:pPr>
    </w:p>
    <w:p w:rsidR="00412B4F" w:rsidRPr="00055E19" w:rsidRDefault="00412B4F" w:rsidP="00055E19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055E1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412B4F" w:rsidRPr="00CA5F01" w:rsidRDefault="00412B4F" w:rsidP="00412B4F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412B4F" w:rsidRPr="00CA5F01" w:rsidTr="00E93B6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83733" w:rsidRPr="00412B4F" w:rsidRDefault="00983733" w:rsidP="006A152B">
      <w:pPr>
        <w:pStyle w:val="a4"/>
        <w:rPr>
          <w:rFonts w:ascii="Times New Roman" w:hAnsi="Times New Roman"/>
          <w:b/>
          <w:sz w:val="24"/>
          <w:szCs w:val="24"/>
        </w:rPr>
      </w:pPr>
    </w:p>
    <w:sectPr w:rsidR="00983733" w:rsidRPr="00412B4F" w:rsidSect="009837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EFD" w:rsidRDefault="008D3EFD" w:rsidP="005D0204">
      <w:pPr>
        <w:spacing w:after="0" w:line="240" w:lineRule="auto"/>
      </w:pPr>
      <w:r>
        <w:separator/>
      </w:r>
    </w:p>
  </w:endnote>
  <w:endnote w:type="continuationSeparator" w:id="0">
    <w:p w:rsidR="008D3EFD" w:rsidRDefault="008D3EFD" w:rsidP="005D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14531"/>
      <w:docPartObj>
        <w:docPartGallery w:val="Page Numbers (Bottom of Page)"/>
        <w:docPartUnique/>
      </w:docPartObj>
    </w:sdtPr>
    <w:sdtContent>
      <w:p w:rsidR="003B0E61" w:rsidRDefault="003B0E6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2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0E61" w:rsidRDefault="003B0E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EFD" w:rsidRDefault="008D3EFD" w:rsidP="005D0204">
      <w:pPr>
        <w:spacing w:after="0" w:line="240" w:lineRule="auto"/>
      </w:pPr>
      <w:r>
        <w:separator/>
      </w:r>
    </w:p>
  </w:footnote>
  <w:footnote w:type="continuationSeparator" w:id="0">
    <w:p w:rsidR="008D3EFD" w:rsidRDefault="008D3EFD" w:rsidP="005D0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1B22"/>
    <w:multiLevelType w:val="hybridMultilevel"/>
    <w:tmpl w:val="29528AF6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1B2FB3"/>
    <w:multiLevelType w:val="hybridMultilevel"/>
    <w:tmpl w:val="32D814B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122A3"/>
    <w:multiLevelType w:val="hybridMultilevel"/>
    <w:tmpl w:val="E91A332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1640E"/>
    <w:multiLevelType w:val="hybridMultilevel"/>
    <w:tmpl w:val="780015DE"/>
    <w:lvl w:ilvl="0" w:tplc="BE52D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D25108"/>
    <w:multiLevelType w:val="hybridMultilevel"/>
    <w:tmpl w:val="A906B9E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E2C90"/>
    <w:multiLevelType w:val="hybridMultilevel"/>
    <w:tmpl w:val="9790F0C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80BC5"/>
    <w:multiLevelType w:val="hybridMultilevel"/>
    <w:tmpl w:val="0542F3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593333"/>
    <w:multiLevelType w:val="hybridMultilevel"/>
    <w:tmpl w:val="DBD2A99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273D"/>
    <w:rsid w:val="000238E9"/>
    <w:rsid w:val="00055E19"/>
    <w:rsid w:val="00062F64"/>
    <w:rsid w:val="00065301"/>
    <w:rsid w:val="00067385"/>
    <w:rsid w:val="0007345A"/>
    <w:rsid w:val="000757B8"/>
    <w:rsid w:val="00097720"/>
    <w:rsid w:val="000D4DAB"/>
    <w:rsid w:val="00100BD7"/>
    <w:rsid w:val="00106248"/>
    <w:rsid w:val="0010712F"/>
    <w:rsid w:val="00125E3A"/>
    <w:rsid w:val="00147B93"/>
    <w:rsid w:val="001562A9"/>
    <w:rsid w:val="00163C13"/>
    <w:rsid w:val="001C278D"/>
    <w:rsid w:val="001C7635"/>
    <w:rsid w:val="00220C9B"/>
    <w:rsid w:val="00235D1A"/>
    <w:rsid w:val="00254418"/>
    <w:rsid w:val="00296A00"/>
    <w:rsid w:val="002978F2"/>
    <w:rsid w:val="002A3168"/>
    <w:rsid w:val="002C2D59"/>
    <w:rsid w:val="002D2766"/>
    <w:rsid w:val="002D3D55"/>
    <w:rsid w:val="002E5809"/>
    <w:rsid w:val="002E5BD8"/>
    <w:rsid w:val="002F1CEB"/>
    <w:rsid w:val="00300960"/>
    <w:rsid w:val="00385D83"/>
    <w:rsid w:val="003B0E61"/>
    <w:rsid w:val="003B2334"/>
    <w:rsid w:val="003B42C9"/>
    <w:rsid w:val="003E16AE"/>
    <w:rsid w:val="003E6090"/>
    <w:rsid w:val="003F1359"/>
    <w:rsid w:val="00404DB5"/>
    <w:rsid w:val="004127F2"/>
    <w:rsid w:val="00412B4F"/>
    <w:rsid w:val="00430B37"/>
    <w:rsid w:val="00477D94"/>
    <w:rsid w:val="00480BA0"/>
    <w:rsid w:val="0048746B"/>
    <w:rsid w:val="00493300"/>
    <w:rsid w:val="004A0642"/>
    <w:rsid w:val="004C7496"/>
    <w:rsid w:val="004E3493"/>
    <w:rsid w:val="00500946"/>
    <w:rsid w:val="00515787"/>
    <w:rsid w:val="005208EF"/>
    <w:rsid w:val="00551E64"/>
    <w:rsid w:val="00564CFF"/>
    <w:rsid w:val="00566758"/>
    <w:rsid w:val="00582408"/>
    <w:rsid w:val="005C1CD2"/>
    <w:rsid w:val="005D0204"/>
    <w:rsid w:val="005D2683"/>
    <w:rsid w:val="00603558"/>
    <w:rsid w:val="0060447A"/>
    <w:rsid w:val="00624A54"/>
    <w:rsid w:val="00643A69"/>
    <w:rsid w:val="006571DD"/>
    <w:rsid w:val="00657F3B"/>
    <w:rsid w:val="00662F88"/>
    <w:rsid w:val="00681E86"/>
    <w:rsid w:val="006A0630"/>
    <w:rsid w:val="006A152B"/>
    <w:rsid w:val="006B3872"/>
    <w:rsid w:val="006B4FC4"/>
    <w:rsid w:val="006B6EB1"/>
    <w:rsid w:val="006D5B37"/>
    <w:rsid w:val="006F1151"/>
    <w:rsid w:val="00701EBF"/>
    <w:rsid w:val="00710B2D"/>
    <w:rsid w:val="00711151"/>
    <w:rsid w:val="00732DF1"/>
    <w:rsid w:val="00741CC4"/>
    <w:rsid w:val="00741FA2"/>
    <w:rsid w:val="00781C90"/>
    <w:rsid w:val="007B5D44"/>
    <w:rsid w:val="007E2603"/>
    <w:rsid w:val="007E2D60"/>
    <w:rsid w:val="00811BA5"/>
    <w:rsid w:val="00822BF0"/>
    <w:rsid w:val="00831BA6"/>
    <w:rsid w:val="008610C4"/>
    <w:rsid w:val="008724D4"/>
    <w:rsid w:val="00875DE5"/>
    <w:rsid w:val="00892FDC"/>
    <w:rsid w:val="008A7BB5"/>
    <w:rsid w:val="008C34FD"/>
    <w:rsid w:val="008C4AF5"/>
    <w:rsid w:val="008C730F"/>
    <w:rsid w:val="008D3EFD"/>
    <w:rsid w:val="008E63E0"/>
    <w:rsid w:val="008F1FC1"/>
    <w:rsid w:val="00920EB6"/>
    <w:rsid w:val="00925C2F"/>
    <w:rsid w:val="009406F4"/>
    <w:rsid w:val="009563EA"/>
    <w:rsid w:val="009643D8"/>
    <w:rsid w:val="00964F91"/>
    <w:rsid w:val="00983733"/>
    <w:rsid w:val="009B058E"/>
    <w:rsid w:val="009E1EB0"/>
    <w:rsid w:val="00A02C73"/>
    <w:rsid w:val="00A1446C"/>
    <w:rsid w:val="00A16A6C"/>
    <w:rsid w:val="00A22811"/>
    <w:rsid w:val="00A27712"/>
    <w:rsid w:val="00A42641"/>
    <w:rsid w:val="00A47BE7"/>
    <w:rsid w:val="00A579C3"/>
    <w:rsid w:val="00A72984"/>
    <w:rsid w:val="00AE297A"/>
    <w:rsid w:val="00AF5EA4"/>
    <w:rsid w:val="00B03E94"/>
    <w:rsid w:val="00B35A6B"/>
    <w:rsid w:val="00B35DA8"/>
    <w:rsid w:val="00B647CF"/>
    <w:rsid w:val="00B6798B"/>
    <w:rsid w:val="00B717B0"/>
    <w:rsid w:val="00BB6282"/>
    <w:rsid w:val="00BC3D06"/>
    <w:rsid w:val="00BD792D"/>
    <w:rsid w:val="00C00B22"/>
    <w:rsid w:val="00C3225A"/>
    <w:rsid w:val="00C55CA3"/>
    <w:rsid w:val="00C6273D"/>
    <w:rsid w:val="00C75755"/>
    <w:rsid w:val="00CA2794"/>
    <w:rsid w:val="00CC02A3"/>
    <w:rsid w:val="00D20313"/>
    <w:rsid w:val="00DA079A"/>
    <w:rsid w:val="00DA337A"/>
    <w:rsid w:val="00DB35DF"/>
    <w:rsid w:val="00DB43CA"/>
    <w:rsid w:val="00DF06AD"/>
    <w:rsid w:val="00E35297"/>
    <w:rsid w:val="00E42B5E"/>
    <w:rsid w:val="00E449F6"/>
    <w:rsid w:val="00E5089E"/>
    <w:rsid w:val="00E57AAC"/>
    <w:rsid w:val="00E84E35"/>
    <w:rsid w:val="00E87794"/>
    <w:rsid w:val="00E93B68"/>
    <w:rsid w:val="00EB62DB"/>
    <w:rsid w:val="00ED0644"/>
    <w:rsid w:val="00EF4765"/>
    <w:rsid w:val="00F2652F"/>
    <w:rsid w:val="00F35801"/>
    <w:rsid w:val="00F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A32FF-612C-4E16-9588-FA8D3039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B93"/>
  </w:style>
  <w:style w:type="paragraph" w:styleId="1">
    <w:name w:val="heading 1"/>
    <w:basedOn w:val="a"/>
    <w:next w:val="a"/>
    <w:link w:val="10"/>
    <w:uiPriority w:val="9"/>
    <w:qFormat/>
    <w:rsid w:val="009643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73D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627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C6273D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C6273D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ED0644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9837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3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204"/>
  </w:style>
  <w:style w:type="paragraph" w:styleId="a9">
    <w:name w:val="footer"/>
    <w:basedOn w:val="a"/>
    <w:link w:val="aa"/>
    <w:uiPriority w:val="99"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204"/>
  </w:style>
  <w:style w:type="table" w:customStyle="1" w:styleId="11">
    <w:name w:val="Сетка таблицы1"/>
    <w:basedOn w:val="a1"/>
    <w:next w:val="a3"/>
    <w:rsid w:val="00AF5EA4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AF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6B387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2E5B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8670.html" TargetMode="External"/><Relationship Id="rId13" Type="http://schemas.openxmlformats.org/officeDocument/2006/relationships/hyperlink" Target="http://www.iprbookshop.ru/79816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810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1648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8106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8849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4434</Words>
  <Characters>25274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21</cp:revision>
  <cp:lastPrinted>2024-02-07T05:15:00Z</cp:lastPrinted>
  <dcterms:created xsi:type="dcterms:W3CDTF">2016-01-11T05:48:00Z</dcterms:created>
  <dcterms:modified xsi:type="dcterms:W3CDTF">2025-10-08T05:33:00Z</dcterms:modified>
</cp:coreProperties>
</file>