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1BEC" w:rsidRDefault="00A70A0A" w:rsidP="002A1BEC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  <w:r w:rsidR="002A1BEC">
        <w:rPr>
          <w:rFonts w:ascii="Times New Roman" w:hAnsi="Times New Roman"/>
          <w:b/>
          <w:sz w:val="32"/>
          <w:szCs w:val="32"/>
        </w:rPr>
        <w:t xml:space="preserve"> УЧЕБНОЙ ДИСЦИПЛИНЫ</w:t>
      </w:r>
    </w:p>
    <w:p w:rsidR="000823AE" w:rsidRDefault="000823AE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0823AE" w:rsidRDefault="00C32B88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ОП.10</w:t>
      </w:r>
    </w:p>
    <w:p w:rsidR="000823AE" w:rsidRDefault="000823AE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:rsidR="000823AE" w:rsidRDefault="00A70A0A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Математика</w:t>
      </w: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rPr>
          <w:bCs/>
          <w:iCs/>
          <w:sz w:val="24"/>
          <w:szCs w:val="24"/>
        </w:rPr>
      </w:pPr>
    </w:p>
    <w:p w:rsidR="000823AE" w:rsidRDefault="000823AE">
      <w:pPr>
        <w:rPr>
          <w:bCs/>
          <w:iCs/>
        </w:rPr>
      </w:pPr>
    </w:p>
    <w:p w:rsidR="000823AE" w:rsidRDefault="00A70A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гуманитарный </w:t>
      </w:r>
    </w:p>
    <w:p w:rsidR="000823AE" w:rsidRDefault="000823AE">
      <w:pPr>
        <w:widowControl w:val="0"/>
        <w:autoSpaceDE w:val="0"/>
        <w:autoSpaceDN w:val="0"/>
        <w:adjustRightInd w:val="0"/>
        <w:rPr>
          <w:b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A70A0A">
      <w:pPr>
        <w:ind w:firstLine="708"/>
        <w:jc w:val="center"/>
        <w:rPr>
          <w:position w:val="-1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2025</w:t>
      </w:r>
      <w:r>
        <w:rPr>
          <w:rFonts w:ascii="Times New Roman" w:hAnsi="Times New Roman"/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</w:p>
    <w:p w:rsidR="000823AE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образовательного стандарта (далее - ФГОС) по специальности среднего профессионального образования (далее - СПО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1651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651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</w:p>
    <w:p w:rsidR="000823AE" w:rsidRDefault="000823A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23AE" w:rsidRDefault="000823A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6"/>
        <w:gridCol w:w="5056"/>
      </w:tblGrid>
      <w:tr w:rsidR="000823AE">
        <w:tc>
          <w:tcPr>
            <w:tcW w:w="4785" w:type="dxa"/>
          </w:tcPr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:rsidR="000823AE" w:rsidRDefault="00A70A0A" w:rsidP="000B598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</w:t>
            </w:r>
            <w:r w:rsidR="000B598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</w:tc>
        <w:tc>
          <w:tcPr>
            <w:tcW w:w="5529" w:type="dxa"/>
          </w:tcPr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УТВЕРЖДАЮ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 </w:t>
            </w:r>
            <w:proofErr w:type="spellStart"/>
            <w:r w:rsidR="000B5984"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 w:rsidR="000B59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__________2025 г.</w:t>
            </w:r>
          </w:p>
        </w:tc>
      </w:tr>
    </w:tbl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–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1651C6" w:rsidRDefault="001651C6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A70A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характеристика рабочей программы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823AE" w:rsidRPr="000B5984" w:rsidRDefault="00A70A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lastRenderedPageBreak/>
        <w:t>1. ПАСПОРТ РАБОЧЕЙ ПРОГРАММЫ  ОБЩЕОБРАЗОВАТЕЛЬНОЙ  УЧЕБНОЙ  ДИСЦИПЛИНЫ «МАТЕМАТИКА»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1.1. Область применения рабочей программы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bCs/>
          <w:sz w:val="28"/>
          <w:szCs w:val="28"/>
        </w:rPr>
        <w:t xml:space="preserve">Учебная дисциплина «Математика» является обязательной общеобразовательной частью </w:t>
      </w:r>
      <w:r w:rsidRPr="000B5984">
        <w:rPr>
          <w:rFonts w:ascii="Times New Roman" w:hAnsi="Times New Roman"/>
          <w:sz w:val="28"/>
          <w:szCs w:val="28"/>
        </w:rPr>
        <w:t xml:space="preserve">общеобразовательного цикла основной образовательной программы в соответствии с ФГОС по </w:t>
      </w:r>
      <w:r w:rsidRPr="000B5984">
        <w:rPr>
          <w:rFonts w:ascii="Times New Roman" w:hAnsi="Times New Roman"/>
          <w:iCs/>
          <w:sz w:val="28"/>
          <w:szCs w:val="28"/>
        </w:rPr>
        <w:t xml:space="preserve">специальности 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1651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1651C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Pr="000B5984">
        <w:rPr>
          <w:rFonts w:ascii="Times New Roman" w:hAnsi="Times New Roman"/>
          <w:bCs/>
          <w:sz w:val="28"/>
          <w:szCs w:val="28"/>
        </w:rPr>
        <w:t xml:space="preserve"> 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pacing w:val="1"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1.2. Место учебной дисциплины в структуре основной профессиональной образовательной программ</w:t>
      </w:r>
      <w:r w:rsidRPr="000B5984">
        <w:rPr>
          <w:rFonts w:ascii="Times New Roman" w:hAnsi="Times New Roman"/>
          <w:b/>
          <w:bCs/>
          <w:spacing w:val="1"/>
          <w:sz w:val="28"/>
          <w:szCs w:val="28"/>
        </w:rPr>
        <w:t>ы (ППССЗ)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sz w:val="28"/>
          <w:szCs w:val="28"/>
        </w:rPr>
        <w:t xml:space="preserve">Учебная дисциплина Математика является обязательной частью математического и общего  естественнонаучного учебного цикла (ЕН.00) основной образовательной программы в соответствии с ФГОС по специальности 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336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A336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Pr="000B5984">
        <w:rPr>
          <w:rFonts w:ascii="Times New Roman" w:hAnsi="Times New Roman"/>
          <w:b/>
          <w:sz w:val="28"/>
          <w:szCs w:val="28"/>
        </w:rPr>
        <w:t xml:space="preserve">. 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sz w:val="28"/>
          <w:szCs w:val="28"/>
        </w:rPr>
        <w:t xml:space="preserve">Учебная дисциплина Математика обеспечивает формирование профессиональных и общих компетенций по всем видам деятельности ФГОС по специальности 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336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A336E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Pr="000B5984">
        <w:rPr>
          <w:rFonts w:ascii="Times New Roman" w:hAnsi="Times New Roman"/>
          <w:sz w:val="28"/>
          <w:szCs w:val="28"/>
        </w:rPr>
        <w:t xml:space="preserve">. Особое значение дисциплина имеет при формировании и развитии </w:t>
      </w:r>
      <w:proofErr w:type="gramStart"/>
      <w:r w:rsidRPr="000B5984">
        <w:rPr>
          <w:rFonts w:ascii="Times New Roman" w:hAnsi="Times New Roman"/>
          <w:sz w:val="28"/>
          <w:szCs w:val="28"/>
        </w:rPr>
        <w:t>ОК</w:t>
      </w:r>
      <w:proofErr w:type="gramEnd"/>
      <w:r w:rsidRPr="000B5984">
        <w:rPr>
          <w:rFonts w:ascii="Times New Roman" w:hAnsi="Times New Roman"/>
          <w:sz w:val="28"/>
          <w:szCs w:val="28"/>
        </w:rPr>
        <w:t xml:space="preserve"> 1, ОК 2, ОК 3, ОК 4, ОК 5, ОК 6, ОК 07, ОК 08, ОК 09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1.3. Це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л</w:t>
      </w:r>
      <w:r w:rsidRPr="000B5984">
        <w:rPr>
          <w:rFonts w:ascii="Times New Roman" w:hAnsi="Times New Roman"/>
          <w:b/>
          <w:bCs/>
          <w:sz w:val="28"/>
          <w:szCs w:val="28"/>
        </w:rPr>
        <w:t>и учебной дисциплины, требования к ре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з</w:t>
      </w:r>
      <w:r w:rsidRPr="000B5984"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 w:rsidRPr="000B5984">
        <w:rPr>
          <w:rFonts w:ascii="Times New Roman" w:hAnsi="Times New Roman"/>
          <w:b/>
          <w:bCs/>
          <w:sz w:val="28"/>
          <w:szCs w:val="28"/>
        </w:rPr>
        <w:t>льтатам освоения учебной дисцип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л</w:t>
      </w:r>
      <w:r w:rsidRPr="000B5984">
        <w:rPr>
          <w:rFonts w:ascii="Times New Roman" w:hAnsi="Times New Roman"/>
          <w:b/>
          <w:bCs/>
          <w:sz w:val="28"/>
          <w:szCs w:val="28"/>
        </w:rPr>
        <w:t>ин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ы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822"/>
        <w:jc w:val="both"/>
        <w:rPr>
          <w:rFonts w:ascii="Times New Roman" w:hAnsi="Times New Roman"/>
          <w:bCs/>
          <w:sz w:val="28"/>
          <w:szCs w:val="28"/>
        </w:rPr>
      </w:pPr>
      <w:r w:rsidRPr="000B5984">
        <w:rPr>
          <w:rFonts w:ascii="Times New Roman" w:hAnsi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0B5984">
        <w:rPr>
          <w:rFonts w:ascii="Times New Roman" w:hAnsi="Times New Roman"/>
          <w:sz w:val="28"/>
          <w:szCs w:val="28"/>
        </w:rPr>
        <w:t>- формирование представлений о математике как универсальном языке</w:t>
      </w:r>
      <w:r>
        <w:rPr>
          <w:rFonts w:ascii="Times New Roman" w:hAnsi="Times New Roman"/>
          <w:sz w:val="28"/>
          <w:szCs w:val="28"/>
        </w:rPr>
        <w:t xml:space="preserve"> науки, средстве моделирования явлений и процессов, об идеях и методах математики;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0823AE" w:rsidRDefault="00A70A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воспитание средствами математики культуры личности, понимания значимости математики для научно-технического прогресса, отношения к </w:t>
      </w:r>
      <w:r>
        <w:rPr>
          <w:rFonts w:ascii="Times New Roman" w:hAnsi="Times New Roman"/>
          <w:sz w:val="28"/>
          <w:szCs w:val="28"/>
        </w:rPr>
        <w:lastRenderedPageBreak/>
        <w:t>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 xml:space="preserve">2. РЕЗУЛЬТАТЫ ОСВОЕНИЯ </w:t>
      </w:r>
      <w:proofErr w:type="gramStart"/>
      <w:r>
        <w:rPr>
          <w:rStyle w:val="10"/>
          <w:b/>
          <w:color w:val="000000"/>
          <w:sz w:val="28"/>
          <w:szCs w:val="28"/>
        </w:rPr>
        <w:t>ОБЩЕОБРАЗОВАТЕЛЬНОЙ</w:t>
      </w:r>
      <w:proofErr w:type="gramEnd"/>
      <w:r>
        <w:rPr>
          <w:rStyle w:val="10"/>
          <w:b/>
          <w:color w:val="000000"/>
          <w:sz w:val="28"/>
          <w:szCs w:val="28"/>
        </w:rPr>
        <w:t xml:space="preserve"> 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 xml:space="preserve">ДИСЦИПЛИНЫ С УЧЕТОМ ПРОФЕССИОНАЛЬНОЙ 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>НАПРАВЛЕННОСТИ ПРОГРАММ СПО</w:t>
      </w:r>
    </w:p>
    <w:p w:rsidR="000823AE" w:rsidRDefault="00A70A0A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Style w:val="10"/>
          <w:b/>
          <w:bCs/>
          <w:color w:val="000000"/>
          <w:sz w:val="28"/>
          <w:szCs w:val="28"/>
        </w:rPr>
        <w:t>2.1.</w:t>
      </w:r>
      <w:r>
        <w:rPr>
          <w:rStyle w:val="1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личностные, овладевают общими и профессиональными компетенциями  в соответствии с требованиями ФГОС среднего профессионального образования: личностные (ЛР), </w:t>
      </w:r>
      <w:r>
        <w:rPr>
          <w:rFonts w:ascii="Times New Roman" w:hAnsi="Times New Roman"/>
          <w:bCs/>
          <w:sz w:val="28"/>
          <w:szCs w:val="28"/>
          <w:lang w:eastAsia="ru-RU"/>
        </w:rPr>
        <w:t>общи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е(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ОК) и компетенции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8048"/>
      </w:tblGrid>
      <w:tr w:rsidR="000823AE" w:rsidTr="000B5984">
        <w:trPr>
          <w:trHeight w:val="649"/>
        </w:trPr>
        <w:tc>
          <w:tcPr>
            <w:tcW w:w="1558" w:type="dxa"/>
            <w:vAlign w:val="center"/>
          </w:tcPr>
          <w:p w:rsidR="000823AE" w:rsidRDefault="00A70A0A">
            <w:pPr>
              <w:spacing w:after="0" w:line="240" w:lineRule="auto"/>
              <w:jc w:val="center"/>
              <w:rPr>
                <w:rStyle w:val="10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48" w:type="dxa"/>
            <w:vAlign w:val="center"/>
          </w:tcPr>
          <w:p w:rsidR="000823AE" w:rsidRDefault="00A70A0A">
            <w:pPr>
              <w:spacing w:after="0" w:line="240" w:lineRule="auto"/>
              <w:ind w:firstLine="33"/>
              <w:jc w:val="center"/>
              <w:rPr>
                <w:rStyle w:val="10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48" w:type="dxa"/>
          </w:tcPr>
          <w:p w:rsidR="000823AE" w:rsidRDefault="00A70A0A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0823AE" w:rsidRDefault="000823A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отличающий их от групп с деструктивным и девиантным поведением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12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0823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профессиональной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деятельности, применительно к различным контекстам;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Российской Федерации с учётом особенностей социального и культурного контекста;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государственном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и иностранном языках;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 w:rsidP="000B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профессиональное толкование нормативно-правовых актов для реализации прав граждан в сфере пенсионного обеспечения и социальной защиты.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 w:rsidP="000B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социальной защите.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 w:rsidP="000B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установление (назначение, перерасчет, перевод), индексацию и корректировку пенсий, назначение пособий, компенсаций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других социальных выплат, используя информационно-компьютерные технологии.</w:t>
            </w:r>
          </w:p>
        </w:tc>
      </w:tr>
    </w:tbl>
    <w:p w:rsidR="000823AE" w:rsidRDefault="000823AE">
      <w:pPr>
        <w:jc w:val="both"/>
        <w:rPr>
          <w:rFonts w:ascii="Times New Roman" w:hAnsi="Times New Roman"/>
          <w:sz w:val="28"/>
          <w:szCs w:val="28"/>
        </w:rPr>
      </w:pPr>
    </w:p>
    <w:p w:rsidR="000823AE" w:rsidRDefault="00A70A0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438"/>
        <w:gridCol w:w="3484"/>
      </w:tblGrid>
      <w:tr w:rsidR="000823AE">
        <w:tc>
          <w:tcPr>
            <w:tcW w:w="1809" w:type="dxa"/>
            <w:shd w:val="clear" w:color="auto" w:fill="auto"/>
          </w:tcPr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0823AE" w:rsidRDefault="00A70A0A">
            <w:pPr>
              <w:pStyle w:val="aa"/>
              <w:tabs>
                <w:tab w:val="left" w:pos="1593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823AE">
        <w:tc>
          <w:tcPr>
            <w:tcW w:w="1809" w:type="dxa"/>
            <w:shd w:val="clear" w:color="auto" w:fill="auto"/>
          </w:tcPr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математические методы решения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прикладных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задач;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c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Style w:val="10"/>
          <w:rFonts w:eastAsia="SimSun"/>
          <w:b/>
          <w:color w:val="000000"/>
          <w:sz w:val="28"/>
          <w:szCs w:val="28"/>
          <w:lang w:eastAsia="ru-RU"/>
        </w:rPr>
      </w:pPr>
      <w:r>
        <w:rPr>
          <w:rStyle w:val="10"/>
          <w:rFonts w:eastAsia="SimSun"/>
          <w:b/>
          <w:color w:val="000000"/>
          <w:sz w:val="28"/>
          <w:szCs w:val="28"/>
          <w:lang w:eastAsia="ru-RU"/>
        </w:rPr>
        <w:t>Количество часов, отведенное на освоение программы учебной дисциплины, в том числе изменения, внесенные в программу учебной дисциплины</w:t>
      </w:r>
    </w:p>
    <w:p w:rsidR="000823AE" w:rsidRDefault="00A70A0A">
      <w:pPr>
        <w:pStyle w:val="ac"/>
        <w:spacing w:after="0" w:line="240" w:lineRule="auto"/>
        <w:ind w:left="0" w:firstLine="709"/>
        <w:jc w:val="both"/>
        <w:rPr>
          <w:rStyle w:val="10"/>
          <w:rFonts w:eastAsia="SimSun"/>
          <w:color w:val="000000"/>
          <w:sz w:val="28"/>
          <w:szCs w:val="28"/>
          <w:lang w:eastAsia="ru-RU"/>
        </w:rPr>
      </w:pPr>
      <w:r>
        <w:rPr>
          <w:rStyle w:val="10"/>
          <w:rFonts w:eastAsia="SimSun"/>
          <w:color w:val="000000"/>
          <w:sz w:val="28"/>
          <w:szCs w:val="28"/>
          <w:lang w:eastAsia="ru-RU"/>
        </w:rPr>
        <w:t>Количество часов, отведенное на освоение программы  учебной дисциплины, в том числе:</w:t>
      </w:r>
    </w:p>
    <w:p w:rsidR="000823AE" w:rsidRDefault="00A70A0A">
      <w:pPr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максимальной учебной нагрузки </w:t>
      </w:r>
      <w:proofErr w:type="gramStart"/>
      <w:r>
        <w:rPr>
          <w:rStyle w:val="10"/>
          <w:color w:val="000000"/>
          <w:sz w:val="28"/>
          <w:szCs w:val="28"/>
        </w:rPr>
        <w:t>обучающегося</w:t>
      </w:r>
      <w:proofErr w:type="gramEnd"/>
      <w:r>
        <w:rPr>
          <w:rStyle w:val="10"/>
          <w:color w:val="000000"/>
          <w:sz w:val="28"/>
          <w:szCs w:val="28"/>
        </w:rPr>
        <w:t xml:space="preserve"> </w:t>
      </w:r>
      <w:r w:rsidR="002C6BD5">
        <w:rPr>
          <w:rStyle w:val="10"/>
          <w:color w:val="000000"/>
          <w:sz w:val="28"/>
          <w:szCs w:val="28"/>
        </w:rPr>
        <w:t>– 4</w:t>
      </w:r>
      <w:r w:rsidRPr="002C6BD5">
        <w:rPr>
          <w:rStyle w:val="10"/>
          <w:color w:val="000000"/>
          <w:sz w:val="28"/>
          <w:szCs w:val="28"/>
        </w:rPr>
        <w:t>8 часов</w:t>
      </w:r>
      <w:r>
        <w:rPr>
          <w:rStyle w:val="10"/>
          <w:color w:val="000000"/>
          <w:sz w:val="28"/>
          <w:szCs w:val="28"/>
        </w:rPr>
        <w:t>, в том числе:</w:t>
      </w:r>
    </w:p>
    <w:p w:rsidR="000823AE" w:rsidRDefault="00A70A0A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10"/>
          <w:color w:val="000000"/>
          <w:sz w:val="28"/>
          <w:szCs w:val="28"/>
        </w:rPr>
        <w:t xml:space="preserve">обязательной аудиторной учебной нагрузки </w:t>
      </w:r>
      <w:proofErr w:type="gramStart"/>
      <w:r>
        <w:rPr>
          <w:rStyle w:val="10"/>
          <w:color w:val="000000"/>
          <w:sz w:val="28"/>
          <w:szCs w:val="28"/>
        </w:rPr>
        <w:t>обучающегося</w:t>
      </w:r>
      <w:proofErr w:type="gramEnd"/>
      <w:r>
        <w:rPr>
          <w:rStyle w:val="10"/>
          <w:color w:val="000000"/>
          <w:sz w:val="28"/>
          <w:szCs w:val="28"/>
        </w:rPr>
        <w:t xml:space="preserve"> – 48 часов.</w:t>
      </w: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1651C6" w:rsidRDefault="001651C6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c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3.1.Объем учебной дисциплины и виды учебной работы</w:t>
      </w: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253"/>
      </w:tblGrid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 w:rsidP="00A336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253" w:type="dxa"/>
            <w:shd w:val="clear" w:color="auto" w:fill="auto"/>
          </w:tcPr>
          <w:p w:rsidR="000823AE" w:rsidRDefault="000823A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4253" w:type="dxa"/>
            <w:shd w:val="clear" w:color="auto" w:fill="auto"/>
          </w:tcPr>
          <w:p w:rsidR="000823AE" w:rsidRPr="002C6BD5" w:rsidRDefault="000B59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6BD5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2C6BD5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  <w:r w:rsidR="00A70A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4253" w:type="dxa"/>
            <w:shd w:val="clear" w:color="auto" w:fill="auto"/>
          </w:tcPr>
          <w:p w:rsidR="000823AE" w:rsidRPr="002C6BD5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6BD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5984">
        <w:tc>
          <w:tcPr>
            <w:tcW w:w="5058" w:type="dxa"/>
            <w:shd w:val="clear" w:color="auto" w:fill="auto"/>
          </w:tcPr>
          <w:p w:rsidR="000B5984" w:rsidRPr="002C6BD5" w:rsidRDefault="000B5984" w:rsidP="00E56A4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6B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Лабораторные </w:t>
            </w:r>
            <w:r w:rsidR="00E56A43" w:rsidRPr="002C6B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2C6B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практические</w:t>
            </w:r>
            <w:r w:rsidR="00E56A43" w:rsidRPr="002C6B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C6B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4253" w:type="dxa"/>
            <w:shd w:val="clear" w:color="auto" w:fill="auto"/>
          </w:tcPr>
          <w:p w:rsidR="000B5984" w:rsidRPr="002C6BD5" w:rsidRDefault="000B59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6BD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53" w:type="dxa"/>
            <w:shd w:val="clear" w:color="auto" w:fill="auto"/>
          </w:tcPr>
          <w:p w:rsidR="000823AE" w:rsidRPr="002C6BD5" w:rsidRDefault="000B59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C6B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  <w:sectPr w:rsidR="000823AE" w:rsidSect="000B5984">
          <w:headerReference w:type="default" r:id="rId9"/>
          <w:footerReference w:type="default" r:id="rId10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9497"/>
        <w:gridCol w:w="907"/>
        <w:gridCol w:w="1167"/>
        <w:gridCol w:w="2077"/>
      </w:tblGrid>
      <w:tr w:rsidR="000823AE" w:rsidRPr="000B5984">
        <w:trPr>
          <w:trHeight w:val="2618"/>
        </w:trPr>
        <w:tc>
          <w:tcPr>
            <w:tcW w:w="1844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0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07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Коды компетенций и результатов, формированию </w:t>
            </w:r>
            <w:proofErr w:type="gramStart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7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 w:rsidP="000B59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 w:rsidP="000B5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 xml:space="preserve">Значение математики в профессиональной деятельности и при </w:t>
            </w: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освоении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профессиональной образовательной программы.</w:t>
            </w:r>
          </w:p>
          <w:p w:rsidR="000823AE" w:rsidRPr="000B5984" w:rsidRDefault="00A70A0A" w:rsidP="000B5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 w:rsidP="000B59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 w:rsidP="000B59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B5984" w:rsidRPr="000B5984" w:rsidRDefault="000B5984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10-11</w:t>
            </w:r>
          </w:p>
          <w:p w:rsidR="000B5984" w:rsidRPr="000B5984" w:rsidRDefault="000B5984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Pr="000B5984" w:rsidRDefault="000823AE" w:rsidP="000B5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Элементы линейной алгебры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Разложение определителей в сумму алгебраических дополнений.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Действия с матрицами.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Действия с матрицами разных видов.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1.7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Cs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pStyle w:val="Default"/>
              <w:rPr>
                <w:rFonts w:ascii="Times New Roman" w:hAnsi="Times New Roman"/>
                <w:b/>
              </w:rPr>
            </w:pPr>
            <w:r w:rsidRPr="006F6633">
              <w:rPr>
                <w:rFonts w:ascii="Times New Roman" w:hAnsi="Times New Roman"/>
                <w:b/>
              </w:rPr>
              <w:t>Практическая работа № 3.</w:t>
            </w:r>
            <w:r>
              <w:rPr>
                <w:rFonts w:ascii="Times New Roman" w:hAnsi="Times New Roman"/>
              </w:rPr>
              <w:t xml:space="preserve"> </w:t>
            </w:r>
            <w:r w:rsidR="00A70A0A" w:rsidRPr="000B5984">
              <w:rPr>
                <w:rFonts w:ascii="Times New Roman" w:hAnsi="Times New Roman"/>
                <w:bCs/>
              </w:rPr>
              <w:t>Нахождение обратной матрицы, разных видов.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F6633">
              <w:rPr>
                <w:rFonts w:ascii="Times New Roman" w:hAnsi="Times New Roman"/>
                <w:b/>
              </w:rPr>
              <w:t>Практическая работа № 4.</w:t>
            </w:r>
            <w:r>
              <w:rPr>
                <w:rFonts w:ascii="Times New Roman" w:hAnsi="Times New Roman"/>
              </w:rPr>
              <w:t xml:space="preserve"> </w:t>
            </w:r>
            <w:r w:rsidR="00A70A0A" w:rsidRPr="000B5984">
              <w:rPr>
                <w:rFonts w:ascii="Times New Roman" w:hAnsi="Times New Roman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 1</w:t>
            </w:r>
            <w:r w:rsidR="00A70A0A" w:rsidRPr="000B598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 w:rsidR="00A70A0A" w:rsidRPr="000B5984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="00A70A0A" w:rsidRPr="000B5984">
              <w:rPr>
                <w:rFonts w:ascii="Times New Roman" w:hAnsi="Times New Roman"/>
                <w:sz w:val="24"/>
                <w:szCs w:val="24"/>
              </w:rPr>
              <w:t>, метод Гаусса,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Раздел 2. Основы дискретной математики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Pr="000B5984" w:rsidRDefault="000823A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Элементы и множества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Задание множеств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 w:rsidT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Операции над множествами</w:t>
            </w:r>
          </w:p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0823AE" w:rsidRPr="000B5984" w:rsidRDefault="00A70A0A" w:rsidP="000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Раздел 3. Математический анализ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1-4</w:t>
            </w:r>
          </w:p>
          <w:p w:rsidR="000823AE" w:rsidRPr="000B5984" w:rsidRDefault="00A70A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11-14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lastRenderedPageBreak/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Функция одной независимой переменной, способы ее задания и их свойства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Основные элементарные функции и их свойства и графики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 xml:space="preserve">Сложные и обратные функции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Основы теории вероятностей и математической статистики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7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9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10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Предмет теории вероятностей</w:t>
            </w:r>
          </w:p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Понятие о случайном событии.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Классическое определение  вероятности события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Теорема сложения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Теорема умножения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 w:rsidT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Применение комбинаторики и теории вероятности в жизни</w:t>
            </w:r>
          </w:p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0823AE" w:rsidRPr="000B5984" w:rsidRDefault="00A70A0A" w:rsidP="000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4.7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 xml:space="preserve">Зачетное занятие. </w:t>
            </w: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</w:t>
            </w:r>
            <w:r w:rsidR="006F663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0B5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5492" w:type="dxa"/>
            <w:gridSpan w:val="5"/>
            <w:shd w:val="clear" w:color="auto" w:fill="auto"/>
          </w:tcPr>
          <w:p w:rsidR="000823AE" w:rsidRPr="000B5984" w:rsidRDefault="00A70A0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Всего 48 часов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  <w:sectPr w:rsidR="000823AE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0823AE" w:rsidRDefault="00A70A0A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0823AE" w:rsidRDefault="00A70A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3.1.Для реализации программы учебной дисциплины должны быть предусмотрены следующие специальные помещения:</w:t>
      </w:r>
    </w:p>
    <w:p w:rsidR="000823AE" w:rsidRDefault="00A70A0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Кабинет «Математики», оснащенный оборудованием: индивидуальные места для обучающихся, рабочее место преподавателя, </w:t>
      </w:r>
      <w:proofErr w:type="gramStart"/>
      <w:r>
        <w:rPr>
          <w:rFonts w:ascii="Times New Roman" w:hAnsi="Times New Roman"/>
          <w:sz w:val="24"/>
          <w:szCs w:val="24"/>
        </w:rPr>
        <w:t>классная</w:t>
      </w:r>
      <w:proofErr w:type="gramEnd"/>
      <w:r>
        <w:rPr>
          <w:rFonts w:ascii="Times New Roman" w:hAnsi="Times New Roman"/>
          <w:sz w:val="24"/>
          <w:szCs w:val="24"/>
        </w:rPr>
        <w:t xml:space="preserve"> доска, экран; техническими средствами обучения: ПК, проектор лицензированное программное обеспечение (</w:t>
      </w:r>
      <w:r>
        <w:rPr>
          <w:rFonts w:ascii="Times New Roman" w:hAnsi="Times New Roman"/>
          <w:sz w:val="24"/>
          <w:szCs w:val="24"/>
          <w:lang w:val="en-US"/>
        </w:rPr>
        <w:t>Windows</w:t>
      </w:r>
      <w:r>
        <w:rPr>
          <w:rFonts w:ascii="Times New Roman" w:hAnsi="Times New Roman"/>
          <w:sz w:val="24"/>
          <w:szCs w:val="24"/>
        </w:rPr>
        <w:t>);</w:t>
      </w:r>
    </w:p>
    <w:p w:rsidR="000823AE" w:rsidRDefault="00A70A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Инструменты: указка, комплект инструментов для работы у доски: треугольник, линейка.</w:t>
      </w: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:rsidR="000823AE" w:rsidRDefault="00A70A0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 ресурсы, </w:t>
      </w:r>
      <w:proofErr w:type="gramStart"/>
      <w:r>
        <w:rPr>
          <w:rFonts w:ascii="Times New Roman" w:hAnsi="Times New Roman"/>
          <w:sz w:val="24"/>
          <w:szCs w:val="24"/>
        </w:rPr>
        <w:t>рекомендуемых</w:t>
      </w:r>
      <w:proofErr w:type="gramEnd"/>
      <w:r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0823AE" w:rsidRDefault="000823AE">
      <w:pPr>
        <w:ind w:left="720"/>
        <w:rPr>
          <w:rFonts w:ascii="Times New Roman" w:hAnsi="Times New Roman"/>
          <w:sz w:val="24"/>
          <w:szCs w:val="24"/>
        </w:rPr>
      </w:pPr>
    </w:p>
    <w:p w:rsidR="00DE6784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3.2.1. </w:t>
      </w:r>
      <w:r w:rsidR="00DE6784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DE6784" w:rsidRDefault="00DE6784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Алимов Ш. А. и др.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Алгебра и начала математического анализа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. 10-11 </w:t>
      </w:r>
      <w:proofErr w:type="spellStart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учебник для общеобразовательных организаций : базовый и углубленный уровни / - 8-е изд. - Москва : Просвещение, 2020. - 463 с.</w:t>
      </w:r>
    </w:p>
    <w:p w:rsidR="00DE6784" w:rsidRDefault="00DE6784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Алпатов, А. В. Математика [Электронный ресурс] : учебное пособие для СПО / А. В. Алпатов. - 2-е изд. - Электрон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>екстовые данные. - Саратов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Профобразование, Ай Пи Эр Медиа, 2019. - 162 c. - 978-5-4486-0403-4, 978-5-4488-0215-7. - Режим доступа: </w:t>
      </w:r>
      <w:hyperlink r:id="rId11" w:history="1">
        <w:r w:rsidRPr="00C259E1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http://www.iprbookshop.ru/80328.html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Богатырев  Г.И.,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Боковнев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для подготовительных курсов техникумов» Москва «Просвещение» 1988 г. 408 с.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Лисичкин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В.Т.,</w:t>
      </w:r>
      <w:r w:rsidR="00DE67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Соловейчик И.Л., Математика, Учеб. Пособие для техникумов, Высшая школа, 480 с. 1991 г.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М.  Мнемозина, 2020. - 351 с. – ISBN 978-5-346-03199-4/ - Текст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непосредственный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А.Г. Мордкович, Л.О.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 - М.: Мнемозина, 2020. - 336 с. – ISBN: 978-5-346-01202-3/ - Текст: непосредственный</w:t>
      </w:r>
    </w:p>
    <w:p w:rsidR="000823AE" w:rsidRDefault="00A70A0A">
      <w:pPr>
        <w:pStyle w:val="ac"/>
        <w:numPr>
          <w:ilvl w:val="0"/>
          <w:numId w:val="3"/>
        </w:numPr>
        <w:spacing w:after="160" w:line="259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Мордкович, А.Г. Алгебра и начала математического анализа. 11 класс: В 2 ч. Ч. 2. Задачник для учащихся общеобразовательных учреждений (профильный уровень) / А.Г. Мордкович, Л.О.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др.],- М.: Мнемозина, 2020. - 137 с. – ISBN: 978-5-346-02411-8/ - Текст: непосредственный</w:t>
      </w:r>
    </w:p>
    <w:p w:rsidR="000823AE" w:rsidRDefault="00DE6784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 литература:</w:t>
      </w:r>
    </w:p>
    <w:p w:rsidR="00DE6784" w:rsidRPr="00DE6784" w:rsidRDefault="00DE6784" w:rsidP="00DE6784">
      <w:pPr>
        <w:pStyle w:val="ac"/>
        <w:numPr>
          <w:ilvl w:val="3"/>
          <w:numId w:val="3"/>
        </w:numPr>
        <w:ind w:left="0" w:firstLine="567"/>
        <w:rPr>
          <w:rFonts w:ascii="Times New Roman" w:hAnsi="Times New Roman"/>
          <w:b/>
          <w:sz w:val="24"/>
          <w:szCs w:val="24"/>
        </w:rPr>
      </w:pPr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Математика в примерах и задачах: учебное пособие / Л. И. </w:t>
      </w:r>
      <w:proofErr w:type="spellStart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Майсеня</w:t>
      </w:r>
      <w:proofErr w:type="spellEnd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В. Э. </w:t>
      </w:r>
      <w:proofErr w:type="spellStart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Жавнерчик</w:t>
      </w:r>
      <w:proofErr w:type="spellEnd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И. Ю. Мацкевич [и др.]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под редакцией Л. И. </w:t>
      </w:r>
      <w:proofErr w:type="spellStart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Майсени</w:t>
      </w:r>
      <w:proofErr w:type="spellEnd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- Минск: Вышэйшая школа, 2022. - 456 c. - ISBN 978-985-06-3483-2. - Текст</w:t>
      </w:r>
      <w:proofErr w:type="gramStart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E678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электронный // Цифровой образовательный ресурс IPR SMART : [сайт]. - URL: </w:t>
      </w:r>
      <w:hyperlink r:id="rId12" w:history="1">
        <w:r w:rsidRPr="00C259E1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https://www.iprbookshop.ru/129985.html</w:t>
        </w:r>
      </w:hyperlink>
    </w:p>
    <w:p w:rsidR="00DE6784" w:rsidRPr="00DE6784" w:rsidRDefault="00DF2E6D" w:rsidP="00DE6784">
      <w:pPr>
        <w:pStyle w:val="ac"/>
        <w:numPr>
          <w:ilvl w:val="3"/>
          <w:numId w:val="3"/>
        </w:numPr>
        <w:ind w:left="0"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Шмырин</w:t>
      </w:r>
      <w:proofErr w:type="spellEnd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А. М. Дискретная математика и математическая логика: учебное пособие для СПО / А. М. </w:t>
      </w:r>
      <w:proofErr w:type="spellStart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Шмырин</w:t>
      </w:r>
      <w:proofErr w:type="spellEnd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И. А. Седы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х. - 2-е изд. - Липецк, Саратов</w:t>
      </w:r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: Липецкий государственный технический университет, Профобразование, 2020. - 160 c. - ISBN 978-5-88247-960-1, 978-5-4488-0751-0. - Текст: электронный // Электронно-библиотечная система IPR BOOKS</w:t>
      </w:r>
      <w:proofErr w:type="gramStart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F2E6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[сайт]. - URL: </w:t>
      </w:r>
      <w:hyperlink r:id="rId13" w:history="1">
        <w:r w:rsidRPr="00C259E1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http://www.iprbookshop.ru/92827.html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6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Контроль и оценка результатов освоения </w:t>
      </w:r>
      <w:proofErr w:type="gramStart"/>
      <w:r>
        <w:rPr>
          <w:b/>
          <w:caps/>
          <w:sz w:val="28"/>
          <w:szCs w:val="28"/>
        </w:rPr>
        <w:t>ОБЩЕОБРАЗОВАТЕЛЬНОЙ</w:t>
      </w:r>
      <w:proofErr w:type="gramEnd"/>
      <w:r>
        <w:rPr>
          <w:b/>
          <w:caps/>
          <w:sz w:val="28"/>
          <w:szCs w:val="28"/>
        </w:rPr>
        <w:t xml:space="preserve"> </w:t>
      </w:r>
    </w:p>
    <w:p w:rsidR="000823AE" w:rsidRDefault="00A70A0A">
      <w:pPr>
        <w:pStyle w:val="a6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 «МАТЕМАТИКА»</w:t>
      </w:r>
    </w:p>
    <w:p w:rsidR="000823AE" w:rsidRDefault="000823AE">
      <w:pPr>
        <w:pStyle w:val="a6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0823AE" w:rsidRDefault="00A70A0A" w:rsidP="00DF2E6D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snapToGri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устные ответы;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lastRenderedPageBreak/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функций, комплексных чисел;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определять основные свойства числовых функций, иллюстрировать их на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графиках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площади и объемы с использованием определенного интеграла;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решать рациональные, показательные, логарифмические, тригонометрические уравнения, сводящиеся 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линейным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и квадратным, а также аналогичные неравенства и системы;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изображать на координатной плоскости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решения уравнений, неравенств и систем с двумя неизвестными;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распознавать на чертежах и моделях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пространственные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формы;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соотносить трехмерные объекты с их описаниями, изображениями;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описывать взаимное расположение прямых и плоскостей в пространстве, аргументировать свои суждения об этом расположении;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анализировать в простейших случаях взаимное расположение объектов в пространстве;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основные многогранники и круглые тела;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чертежи по условиям задач;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простейшие сечения куба, призмы, пирамиды;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использовать при решении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стереометрических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задач планиметрические факты и методы;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осознавать себя гражданином и защитником великой страны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уметь использовать свой личный и профессиональный потенциал для защиты национальных интересов России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семейные ценности своего </w:t>
            </w:r>
            <w:r>
              <w:rPr>
                <w:sz w:val="24"/>
                <w:szCs w:val="24"/>
              </w:rPr>
              <w:lastRenderedPageBreak/>
              <w:t xml:space="preserve">народа, </w:t>
            </w:r>
            <w:proofErr w:type="gramStart"/>
            <w:r>
              <w:rPr>
                <w:sz w:val="24"/>
                <w:szCs w:val="24"/>
              </w:rPr>
              <w:t>готовый</w:t>
            </w:r>
            <w:proofErr w:type="gramEnd"/>
            <w:r>
              <w:rPr>
                <w:sz w:val="24"/>
                <w:szCs w:val="24"/>
              </w:rPr>
              <w:t xml:space="preserve">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занимать активную гражданскую позицию избирателя, волонтера, общественного деятеля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цели и задачи научно-технологического, экономического, информационного развития России, </w:t>
            </w:r>
            <w:proofErr w:type="gramStart"/>
            <w:r>
              <w:rPr>
                <w:sz w:val="24"/>
                <w:szCs w:val="24"/>
              </w:rPr>
              <w:t>готовый</w:t>
            </w:r>
            <w:proofErr w:type="gramEnd"/>
            <w:r>
              <w:rPr>
                <w:sz w:val="24"/>
                <w:szCs w:val="24"/>
              </w:rPr>
              <w:t xml:space="preserve"> работать на их достижение;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соответствовать ожиданиям работодателей: </w:t>
            </w:r>
            <w:proofErr w:type="gramStart"/>
            <w:r>
              <w:rPr>
                <w:sz w:val="24"/>
                <w:szCs w:val="24"/>
              </w:rPr>
              <w:t>проектно-мыслящий</w:t>
            </w:r>
            <w:proofErr w:type="gramEnd"/>
            <w:r>
              <w:rPr>
                <w:sz w:val="24"/>
                <w:szCs w:val="24"/>
              </w:rPr>
      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уважать этнокультурные, религиозные права человека, в том </w:t>
            </w:r>
            <w:proofErr w:type="gramStart"/>
            <w:r>
              <w:rPr>
                <w:sz w:val="24"/>
                <w:szCs w:val="24"/>
              </w:rPr>
              <w:t>числе</w:t>
            </w:r>
            <w:proofErr w:type="gramEnd"/>
            <w:r>
              <w:rPr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активное участие в социально значимых мероприятиях, </w:t>
            </w: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быть лояльным к установкам и проявлениям представителей субкультур, </w:t>
            </w:r>
            <w:proofErr w:type="gramStart"/>
            <w:r>
              <w:rPr>
                <w:sz w:val="24"/>
                <w:szCs w:val="24"/>
              </w:rPr>
              <w:t>отличающий</w:t>
            </w:r>
            <w:proofErr w:type="gramEnd"/>
            <w:r>
              <w:rPr>
                <w:sz w:val="24"/>
                <w:szCs w:val="24"/>
              </w:rPr>
              <w:t xml:space="preserve"> их от групп с деструктивным и девиантным поведением;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предупредить социально опасное поведение окружающих;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использовать </w:t>
            </w:r>
            <w:proofErr w:type="gramStart"/>
            <w:r>
              <w:rPr>
                <w:sz w:val="24"/>
                <w:szCs w:val="24"/>
              </w:rPr>
              <w:t>различные</w:t>
            </w:r>
            <w:proofErr w:type="gramEnd"/>
            <w:r>
              <w:rPr>
                <w:sz w:val="24"/>
                <w:szCs w:val="24"/>
              </w:rPr>
              <w:t xml:space="preserve">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  <w:tc>
          <w:tcPr>
            <w:tcW w:w="1842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jc w:val="center"/>
            </w:pPr>
          </w:p>
          <w:p w:rsidR="000823AE" w:rsidRDefault="000823AE">
            <w:pPr>
              <w:rPr>
                <w:iCs/>
              </w:rPr>
            </w:pPr>
          </w:p>
          <w:p w:rsidR="000823AE" w:rsidRDefault="000823AE">
            <w:pPr>
              <w:rPr>
                <w:iCs/>
              </w:rPr>
            </w:pP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индивидуальных заданий;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заполнение рабочей тетради;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23AE" w:rsidRDefault="00A70A0A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0823AE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0823AE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0823AE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3AE" w:rsidRDefault="00A70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A70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0823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0823AE" w:rsidSect="00DE678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A67" w:rsidRDefault="00E17A67">
      <w:pPr>
        <w:spacing w:line="240" w:lineRule="auto"/>
      </w:pPr>
      <w:r>
        <w:separator/>
      </w:r>
    </w:p>
  </w:endnote>
  <w:endnote w:type="continuationSeparator" w:id="0">
    <w:p w:rsidR="00E17A67" w:rsidRDefault="00E17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84" w:rsidRDefault="00DE678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A1BEC">
      <w:rPr>
        <w:noProof/>
      </w:rPr>
      <w:t>6</w:t>
    </w:r>
    <w:r>
      <w:fldChar w:fldCharType="end"/>
    </w:r>
  </w:p>
  <w:p w:rsidR="00DE6784" w:rsidRDefault="00DE67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A67" w:rsidRDefault="00E17A67">
      <w:pPr>
        <w:spacing w:after="0"/>
      </w:pPr>
      <w:r>
        <w:separator/>
      </w:r>
    </w:p>
  </w:footnote>
  <w:footnote w:type="continuationSeparator" w:id="0">
    <w:p w:rsidR="00E17A67" w:rsidRDefault="00E17A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784" w:rsidRDefault="00DE6784">
    <w:pPr>
      <w:pStyle w:val="a4"/>
    </w:pPr>
  </w:p>
  <w:p w:rsidR="00DE6784" w:rsidRDefault="00DE67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47170C"/>
    <w:multiLevelType w:val="multilevel"/>
    <w:tmpl w:val="02471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C2"/>
    <w:rsid w:val="00010297"/>
    <w:rsid w:val="0006056B"/>
    <w:rsid w:val="00063A27"/>
    <w:rsid w:val="00066D5B"/>
    <w:rsid w:val="000823AE"/>
    <w:rsid w:val="000A5A3C"/>
    <w:rsid w:val="000B5984"/>
    <w:rsid w:val="000F6DBD"/>
    <w:rsid w:val="00107C5D"/>
    <w:rsid w:val="00131E5E"/>
    <w:rsid w:val="001361E5"/>
    <w:rsid w:val="00156ECB"/>
    <w:rsid w:val="001651C6"/>
    <w:rsid w:val="00173CAF"/>
    <w:rsid w:val="001D0FE4"/>
    <w:rsid w:val="001E13D9"/>
    <w:rsid w:val="001E3882"/>
    <w:rsid w:val="00205ECB"/>
    <w:rsid w:val="0021021E"/>
    <w:rsid w:val="002234E9"/>
    <w:rsid w:val="00240030"/>
    <w:rsid w:val="00297EEE"/>
    <w:rsid w:val="002A1BEC"/>
    <w:rsid w:val="002A41E3"/>
    <w:rsid w:val="002B2F4E"/>
    <w:rsid w:val="002B50DF"/>
    <w:rsid w:val="002C6BD5"/>
    <w:rsid w:val="002F7A99"/>
    <w:rsid w:val="00310396"/>
    <w:rsid w:val="003237DD"/>
    <w:rsid w:val="00415E72"/>
    <w:rsid w:val="0041653A"/>
    <w:rsid w:val="00467515"/>
    <w:rsid w:val="004D53B4"/>
    <w:rsid w:val="004E386A"/>
    <w:rsid w:val="004F403F"/>
    <w:rsid w:val="00554E29"/>
    <w:rsid w:val="00574A8C"/>
    <w:rsid w:val="005F6A4F"/>
    <w:rsid w:val="006141AA"/>
    <w:rsid w:val="00694EAB"/>
    <w:rsid w:val="006C73F4"/>
    <w:rsid w:val="006F6633"/>
    <w:rsid w:val="007428CB"/>
    <w:rsid w:val="00794E79"/>
    <w:rsid w:val="007A5D6E"/>
    <w:rsid w:val="007B79FB"/>
    <w:rsid w:val="007D6D57"/>
    <w:rsid w:val="007F77C6"/>
    <w:rsid w:val="00811CC8"/>
    <w:rsid w:val="00835602"/>
    <w:rsid w:val="008951A2"/>
    <w:rsid w:val="00895B06"/>
    <w:rsid w:val="008C6250"/>
    <w:rsid w:val="008E1776"/>
    <w:rsid w:val="008E41E6"/>
    <w:rsid w:val="009B65A4"/>
    <w:rsid w:val="009C5544"/>
    <w:rsid w:val="009D18F0"/>
    <w:rsid w:val="00A0359F"/>
    <w:rsid w:val="00A3355D"/>
    <w:rsid w:val="00A336E0"/>
    <w:rsid w:val="00A54461"/>
    <w:rsid w:val="00A70A0A"/>
    <w:rsid w:val="00A83764"/>
    <w:rsid w:val="00A937DC"/>
    <w:rsid w:val="00B1269D"/>
    <w:rsid w:val="00B27B0A"/>
    <w:rsid w:val="00B67E68"/>
    <w:rsid w:val="00B723E4"/>
    <w:rsid w:val="00B8670E"/>
    <w:rsid w:val="00BB19AC"/>
    <w:rsid w:val="00BF2D0B"/>
    <w:rsid w:val="00C172EF"/>
    <w:rsid w:val="00C32707"/>
    <w:rsid w:val="00C32B88"/>
    <w:rsid w:val="00C40BE5"/>
    <w:rsid w:val="00C7420D"/>
    <w:rsid w:val="00C8023D"/>
    <w:rsid w:val="00D07343"/>
    <w:rsid w:val="00D46236"/>
    <w:rsid w:val="00D52209"/>
    <w:rsid w:val="00DA39A9"/>
    <w:rsid w:val="00DE2F40"/>
    <w:rsid w:val="00DE6784"/>
    <w:rsid w:val="00DF2E6D"/>
    <w:rsid w:val="00E17A67"/>
    <w:rsid w:val="00E2734B"/>
    <w:rsid w:val="00E416EC"/>
    <w:rsid w:val="00E56A43"/>
    <w:rsid w:val="00E82F5B"/>
    <w:rsid w:val="00E95012"/>
    <w:rsid w:val="00EA70C2"/>
    <w:rsid w:val="00EB52D6"/>
    <w:rsid w:val="00EB67E8"/>
    <w:rsid w:val="00F072A6"/>
    <w:rsid w:val="00F24BF7"/>
    <w:rsid w:val="00F80A74"/>
    <w:rsid w:val="00F82ABD"/>
    <w:rsid w:val="00FC2AC8"/>
    <w:rsid w:val="00FD3D46"/>
    <w:rsid w:val="00FD431F"/>
    <w:rsid w:val="00FF6212"/>
    <w:rsid w:val="366D27E4"/>
    <w:rsid w:val="5B3279CA"/>
    <w:rsid w:val="60EE3A0E"/>
    <w:rsid w:val="7B0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10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qFormat/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DE67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10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qFormat/>
    <w:rPr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DE6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92827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2998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80328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92;&#1083;&#1077;&#1096;&#1082;&#1072;%2009.01.2024\&#1053;&#1086;&#1074;&#1072;&#1103;%20&#1087;&#1072;&#1087;&#1082;&#1072;\&#1088;&#1072;&#1073;&#1086;&#1095;&#1072;&#1103;%20&#1087;&#1088;&#1075;&#1088;&#1072;&#1084;&#1084;&#1072;%20&#1070;-21%202%20&#1082;&#1091;&#1088;&#1089;%20&#1084;&#1072;&#1090;&#1077;&#1084;&#1072;&#1090;&#1080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E08B-9EBA-4F89-A296-7312ED08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прграмма Ю-21 2 курс математика</Template>
  <TotalTime>50</TotalTime>
  <Pages>1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9</cp:revision>
  <dcterms:created xsi:type="dcterms:W3CDTF">2024-08-21T05:28:00Z</dcterms:created>
  <dcterms:modified xsi:type="dcterms:W3CDTF">2026-01-23T03:36:00Z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7A5F72D20B9249149B0F429279179A67_13</vt:lpwstr>
  </property>
</Properties>
</file>