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1E9C" w:rsidRDefault="00141E9C" w:rsidP="00141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B06" w:rsidRDefault="00634D41" w:rsidP="00141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EE8">
        <w:rPr>
          <w:rFonts w:ascii="Times New Roman" w:hAnsi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146CA4" w:rsidRDefault="00634D41" w:rsidP="00141E9C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Toc162602444"/>
      <w:r w:rsidRPr="002C2EE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ПМ.02 </w:t>
      </w:r>
    </w:p>
    <w:p w:rsidR="00025B06" w:rsidRPr="002C2EE8" w:rsidRDefault="00634D41" w:rsidP="00141E9C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C2EE8">
        <w:rPr>
          <w:rFonts w:ascii="Times New Roman" w:hAnsi="Times New Roman" w:cs="Times New Roman"/>
          <w:b/>
          <w:sz w:val="28"/>
          <w:szCs w:val="28"/>
          <w:lang w:eastAsia="ru-RU"/>
        </w:rPr>
        <w:t>КОНТРОЛЬ РАБОТЫ ОБЪЕКТА ПОЧТОВОЙ СВЯЗИ</w:t>
      </w:r>
      <w:bookmarkEnd w:id="0"/>
    </w:p>
    <w:p w:rsidR="00025B06" w:rsidRPr="002C2EE8" w:rsidRDefault="00025B06" w:rsidP="00141E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146CA4" w:rsidP="0002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обучения: технологический</w:t>
      </w: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2C2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t>2025 г.</w:t>
      </w:r>
    </w:p>
    <w:p w:rsidR="00634D41" w:rsidRPr="00634D41" w:rsidRDefault="00634D41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профессионального модуля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634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11.02.12 Почтовая связь </w:t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>(базовая подготовка)</w:t>
      </w:r>
    </w:p>
    <w:p w:rsidR="00634D41" w:rsidRDefault="00634D41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46CA4" w:rsidRDefault="00146CA4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5"/>
      </w:tblGrid>
      <w:tr w:rsidR="00146CA4" w:rsidRPr="00146CA4" w:rsidTr="00146CA4">
        <w:tc>
          <w:tcPr>
            <w:tcW w:w="4915" w:type="dxa"/>
          </w:tcPr>
          <w:p w:rsidR="00146CA4" w:rsidRPr="00146CA4" w:rsidRDefault="00146CA4" w:rsidP="00146CA4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146CA4">
              <w:rPr>
                <w:color w:val="000000"/>
                <w:sz w:val="28"/>
                <w:szCs w:val="28"/>
              </w:rPr>
              <w:t>СОГЛАСОВАНО</w:t>
            </w:r>
          </w:p>
          <w:p w:rsidR="00146CA4" w:rsidRPr="00146CA4" w:rsidRDefault="00146CA4" w:rsidP="00146CA4">
            <w:pPr>
              <w:jc w:val="both"/>
              <w:rPr>
                <w:color w:val="000000"/>
                <w:sz w:val="28"/>
                <w:szCs w:val="28"/>
              </w:rPr>
            </w:pPr>
            <w:r w:rsidRPr="00146CA4">
              <w:rPr>
                <w:color w:val="000000"/>
                <w:sz w:val="28"/>
                <w:szCs w:val="28"/>
              </w:rPr>
              <w:t xml:space="preserve">ПЦК </w:t>
            </w:r>
            <w:r>
              <w:rPr>
                <w:color w:val="000000"/>
                <w:sz w:val="28"/>
                <w:szCs w:val="28"/>
              </w:rPr>
              <w:t xml:space="preserve">информационных </w:t>
            </w:r>
            <w:r w:rsidRPr="00146CA4">
              <w:rPr>
                <w:color w:val="000000"/>
                <w:sz w:val="28"/>
                <w:szCs w:val="28"/>
              </w:rPr>
              <w:t xml:space="preserve">                </w:t>
            </w:r>
          </w:p>
          <w:p w:rsidR="00146CA4" w:rsidRPr="00146CA4" w:rsidRDefault="00146CA4" w:rsidP="00146CA4">
            <w:pPr>
              <w:jc w:val="both"/>
              <w:rPr>
                <w:color w:val="000000"/>
                <w:sz w:val="28"/>
                <w:szCs w:val="28"/>
              </w:rPr>
            </w:pPr>
            <w:r w:rsidRPr="00146CA4">
              <w:rPr>
                <w:color w:val="000000"/>
                <w:sz w:val="28"/>
                <w:szCs w:val="28"/>
              </w:rPr>
              <w:t>дисциплин</w:t>
            </w:r>
          </w:p>
          <w:p w:rsidR="00146CA4" w:rsidRPr="00146CA4" w:rsidRDefault="00146CA4" w:rsidP="00146CA4">
            <w:pPr>
              <w:jc w:val="both"/>
              <w:rPr>
                <w:color w:val="000000"/>
                <w:sz w:val="28"/>
                <w:szCs w:val="28"/>
              </w:rPr>
            </w:pPr>
            <w:r w:rsidRPr="00146CA4">
              <w:rPr>
                <w:color w:val="000000"/>
                <w:sz w:val="28"/>
                <w:szCs w:val="28"/>
              </w:rPr>
              <w:t xml:space="preserve">____________ </w:t>
            </w:r>
            <w:r>
              <w:rPr>
                <w:color w:val="000000"/>
                <w:sz w:val="28"/>
                <w:szCs w:val="28"/>
              </w:rPr>
              <w:t>Мазур</w:t>
            </w:r>
            <w:r w:rsidRPr="00146CA4">
              <w:rPr>
                <w:color w:val="000000"/>
                <w:sz w:val="28"/>
                <w:szCs w:val="28"/>
              </w:rPr>
              <w:t xml:space="preserve"> </w:t>
            </w:r>
            <w:r w:rsidR="00C749AE">
              <w:rPr>
                <w:color w:val="000000"/>
                <w:sz w:val="28"/>
                <w:szCs w:val="28"/>
              </w:rPr>
              <w:t>Т.В.</w:t>
            </w:r>
          </w:p>
          <w:p w:rsidR="00146CA4" w:rsidRPr="00146CA4" w:rsidRDefault="00146CA4" w:rsidP="00146C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146CA4">
              <w:rPr>
                <w:color w:val="000000"/>
                <w:sz w:val="28"/>
                <w:szCs w:val="28"/>
              </w:rPr>
              <w:t>«__» ____________202    г.</w:t>
            </w:r>
          </w:p>
          <w:p w:rsidR="00146CA4" w:rsidRPr="00146CA4" w:rsidRDefault="00146CA4" w:rsidP="00146C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146CA4" w:rsidRPr="00146CA4" w:rsidRDefault="00146CA4" w:rsidP="00146CA4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146CA4" w:rsidRPr="00146CA4" w:rsidRDefault="00146CA4" w:rsidP="00146CA4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146CA4">
              <w:rPr>
                <w:rFonts w:eastAsia="Calibri"/>
                <w:color w:val="000000"/>
                <w:sz w:val="28"/>
                <w:szCs w:val="28"/>
              </w:rPr>
              <w:t>УТВЕРЖДАЮ</w:t>
            </w:r>
          </w:p>
          <w:p w:rsidR="00146CA4" w:rsidRPr="00146CA4" w:rsidRDefault="00146CA4" w:rsidP="00146CA4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 w:rsidRPr="00146CA4">
              <w:rPr>
                <w:rFonts w:eastAsia="Calibri"/>
                <w:color w:val="000000"/>
                <w:sz w:val="28"/>
                <w:szCs w:val="28"/>
              </w:rPr>
              <w:t>Зам. директора по УР</w:t>
            </w:r>
          </w:p>
          <w:p w:rsidR="00146CA4" w:rsidRPr="00146CA4" w:rsidRDefault="00146CA4" w:rsidP="00146CA4">
            <w:pPr>
              <w:jc w:val="righ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Кисюк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46CA4">
              <w:rPr>
                <w:rFonts w:eastAsia="Calibri"/>
                <w:color w:val="000000"/>
                <w:sz w:val="28"/>
                <w:szCs w:val="28"/>
              </w:rPr>
              <w:t xml:space="preserve"> О. П.</w:t>
            </w:r>
          </w:p>
          <w:p w:rsidR="00146CA4" w:rsidRPr="00146CA4" w:rsidRDefault="00146CA4" w:rsidP="00146CA4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146CA4">
              <w:rPr>
                <w:color w:val="000000"/>
                <w:sz w:val="28"/>
                <w:szCs w:val="28"/>
                <w:lang w:eastAsia="zh-CN"/>
              </w:rPr>
              <w:t xml:space="preserve">           «__» ____________202   г.</w:t>
            </w:r>
          </w:p>
        </w:tc>
      </w:tr>
    </w:tbl>
    <w:p w:rsidR="00146CA4" w:rsidRDefault="00146CA4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46CA4" w:rsidRDefault="00146CA4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46CA4" w:rsidRDefault="00146CA4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46CA4" w:rsidRPr="00634D41" w:rsidRDefault="00146CA4" w:rsidP="00634D41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</w:t>
      </w:r>
      <w:r w:rsidR="00146CA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D41" w:rsidRPr="00634D41" w:rsidRDefault="00146CA4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Диченко И. В.- преподаватель.</w:t>
      </w:r>
    </w:p>
    <w:p w:rsidR="00634D41" w:rsidRPr="00634D41" w:rsidRDefault="00634D41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</w:p>
    <w:p w:rsidR="00634D41" w:rsidRPr="00634D41" w:rsidRDefault="00634D41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4D41" w:rsidRDefault="00634D41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01EA3" w:rsidRPr="00634D41" w:rsidRDefault="00B01EA3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34D41" w:rsidRPr="00634D41" w:rsidRDefault="00634D41" w:rsidP="00634D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D41" w:rsidRPr="00634D41" w:rsidRDefault="00634D41" w:rsidP="00146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634D41" w:rsidRPr="00634D41" w:rsidRDefault="00634D41" w:rsidP="00634D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4D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</w:p>
    <w:p w:rsidR="00634D41" w:rsidRPr="00634D41" w:rsidRDefault="00634D41" w:rsidP="00634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D41" w:rsidRPr="001505B7" w:rsidRDefault="00634D41" w:rsidP="00634D41">
      <w:pPr>
        <w:tabs>
          <w:tab w:val="left" w:pos="709"/>
          <w:tab w:val="right" w:pos="9627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fldChar w:fldCharType="begin"/>
      </w:r>
      <w:r w:rsidRPr="00634D4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instrText xml:space="preserve"> TOC \o "1-3" \h \z \u </w:instrText>
      </w:r>
      <w:r w:rsidRPr="00634D41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fldChar w:fldCharType="separate"/>
      </w:r>
      <w:hyperlink w:anchor="_Toc122209201" w:history="1"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1. паспорт рабочей ПРОГРАММЫ ПРОФЕССИОНАЛЬНОГО МОДУЛЯ</w:t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ab/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begin"/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instrText xml:space="preserve"> PAGEREF _Toc122209201 \h </w:instrText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separate"/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>4</w:t>
        </w:r>
        <w:r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end"/>
        </w:r>
      </w:hyperlink>
    </w:p>
    <w:p w:rsidR="00634D41" w:rsidRPr="001505B7" w:rsidRDefault="002A6085" w:rsidP="00634D41">
      <w:pPr>
        <w:tabs>
          <w:tab w:val="left" w:pos="709"/>
          <w:tab w:val="right" w:pos="9627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hyperlink w:anchor="_Toc122209202" w:history="1"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2. результаты освоения ПРОФЕССИОНАЛЬНОГО МОДУЛЯ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ab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begin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instrText xml:space="preserve"> PAGEREF _Toc122209202 \h </w:instrTex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separate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>5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end"/>
        </w:r>
      </w:hyperlink>
    </w:p>
    <w:p w:rsidR="00634D41" w:rsidRPr="001505B7" w:rsidRDefault="002A6085" w:rsidP="00634D41">
      <w:pPr>
        <w:tabs>
          <w:tab w:val="left" w:pos="480"/>
          <w:tab w:val="left" w:pos="709"/>
          <w:tab w:val="right" w:pos="9627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hyperlink w:anchor="_Toc122209203" w:history="1"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3.</w:t>
        </w:r>
        <w:r w:rsidR="00634D41" w:rsidRPr="001505B7"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tab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СТРУКТУРА и содержание профессионального                 модуля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ab/>
          <w:t xml:space="preserve"> 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begin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instrText xml:space="preserve"> PAGEREF _Toc122209203 \h </w:instrTex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separate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>16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end"/>
        </w:r>
      </w:hyperlink>
    </w:p>
    <w:p w:rsidR="00634D41" w:rsidRPr="001505B7" w:rsidRDefault="002A6085" w:rsidP="00634D41">
      <w:pPr>
        <w:tabs>
          <w:tab w:val="left" w:pos="709"/>
          <w:tab w:val="right" w:pos="9627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hyperlink w:anchor="_Toc122209204" w:history="1"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4. условия реализации ПРОФЕССИОНАЛЬНОГО МОДУЛЯ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ab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begin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instrText xml:space="preserve"> PAGEREF _Toc122209204 \h </w:instrTex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separate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>34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end"/>
        </w:r>
      </w:hyperlink>
    </w:p>
    <w:p w:rsidR="00634D41" w:rsidRPr="00634D41" w:rsidRDefault="002A6085" w:rsidP="00634D41">
      <w:pPr>
        <w:tabs>
          <w:tab w:val="left" w:pos="709"/>
          <w:tab w:val="right" w:pos="9627"/>
        </w:tabs>
        <w:spacing w:after="0" w:line="360" w:lineRule="auto"/>
        <w:ind w:left="284" w:hanging="284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w:anchor="_Toc122209205" w:history="1"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color w:val="000000" w:themeColor="text1"/>
            <w:sz w:val="28"/>
            <w:szCs w:val="28"/>
            <w:lang w:eastAsia="ru-RU"/>
          </w:rPr>
          <w:t>5. Контроль и оценка результатов освоения профессионального модуля (вида профессиональной деятельности)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ab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begin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instrText xml:space="preserve"> PAGEREF _Toc122209205 \h </w:instrTex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separate"/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t>40</w:t>
        </w:r>
        <w:r w:rsidR="00634D41" w:rsidRPr="001505B7">
          <w:rPr>
            <w:rFonts w:ascii="Times New Roman" w:eastAsia="Times New Roman" w:hAnsi="Times New Roman" w:cs="Times New Roman"/>
            <w:b/>
            <w:bCs/>
            <w:caps/>
            <w:noProof/>
            <w:webHidden/>
            <w:color w:val="000000" w:themeColor="text1"/>
            <w:sz w:val="28"/>
            <w:szCs w:val="28"/>
            <w:lang w:eastAsia="ru-RU"/>
          </w:rPr>
          <w:fldChar w:fldCharType="end"/>
        </w:r>
      </w:hyperlink>
    </w:p>
    <w:p w:rsidR="00634D41" w:rsidRPr="00634D41" w:rsidRDefault="00634D41" w:rsidP="00634D4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D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634D41" w:rsidRDefault="00634D41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  <w:sectPr w:rsidR="00025B06" w:rsidRPr="00141E9C" w:rsidSect="00025B06"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22621" w:rsidRPr="002A6085" w:rsidRDefault="00422621" w:rsidP="00422621">
      <w:pPr>
        <w:pStyle w:val="1"/>
        <w:jc w:val="center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ru-RU"/>
        </w:rPr>
      </w:pPr>
      <w:bookmarkStart w:id="1" w:name="_Toc122209201"/>
      <w:r w:rsidRPr="002A6085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eastAsia="ru-RU"/>
        </w:rPr>
        <w:lastRenderedPageBreak/>
        <w:t>1. паспорт рабочей ПРОГРАММЫ ПРОФЕССИОНАЛЬНОГО МОДУЛЯ</w:t>
      </w:r>
      <w:bookmarkEnd w:id="1"/>
    </w:p>
    <w:p w:rsidR="00422621" w:rsidRPr="00422621" w:rsidRDefault="00422621" w:rsidP="0042262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25B06" w:rsidRDefault="00141E9C" w:rsidP="00146CA4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2C2EE8">
        <w:rPr>
          <w:rFonts w:ascii="Times New Roman" w:hAnsi="Times New Roman" w:cs="Times New Roman"/>
          <w:b/>
          <w:sz w:val="28"/>
          <w:szCs w:val="28"/>
          <w:lang w:val="x-none" w:eastAsia="x-none"/>
        </w:rPr>
        <w:t xml:space="preserve">«ПМ.02 </w:t>
      </w:r>
      <w:r w:rsidR="00025B06" w:rsidRPr="002C2EE8">
        <w:rPr>
          <w:rFonts w:ascii="Times New Roman" w:hAnsi="Times New Roman" w:cs="Times New Roman"/>
          <w:b/>
          <w:sz w:val="28"/>
          <w:szCs w:val="28"/>
          <w:lang w:val="x-none" w:eastAsia="x-none"/>
        </w:rPr>
        <w:t>Контроль работы объекта почтовой связи»</w:t>
      </w:r>
    </w:p>
    <w:p w:rsidR="00436502" w:rsidRPr="00436502" w:rsidRDefault="00436502" w:rsidP="002A6085">
      <w:pPr>
        <w:numPr>
          <w:ilvl w:val="1"/>
          <w:numId w:val="1"/>
        </w:numPr>
        <w:shd w:val="clear" w:color="auto" w:fill="FFFFFF"/>
        <w:tabs>
          <w:tab w:val="left" w:pos="916"/>
          <w:tab w:val="left" w:pos="127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185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436502" w:rsidRDefault="00436502" w:rsidP="002A60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профессионального модуля </w:t>
      </w: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36502">
        <w:rPr>
          <w:rFonts w:ascii="Times New Roman" w:hAnsi="Times New Roman" w:cs="Times New Roman"/>
          <w:b/>
          <w:sz w:val="28"/>
          <w:szCs w:val="28"/>
        </w:rPr>
        <w:t>Контроль работы объекта почтовой связи</w:t>
      </w:r>
      <w:r w:rsidRPr="004365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». </w:t>
      </w: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11.02.12 Почтовая связь</w:t>
      </w:r>
      <w:r w:rsidRPr="004365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(базовая подготовка), входящей в состав укрупненной группы специальностей </w:t>
      </w: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11.00.00 Электроника, радиотехника и системы связи в части освоения основного вида профессиональной деятельности (ВПД): </w:t>
      </w:r>
      <w:r w:rsidR="00381B2E" w:rsidRPr="00CD0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 сохранности и своевременного движения ПО, материальных ценностей, денежных</w:t>
      </w:r>
      <w:r w:rsidR="00381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556" w:rsidRPr="00CD0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</w:t>
      </w:r>
      <w:r w:rsidR="00CD0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7D1D9F" w:rsidRPr="007D1D9F" w:rsidRDefault="007D1D9F" w:rsidP="002A6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Контролировать осуществление работ по предоставлению услуг почтовой связи.</w:t>
      </w:r>
    </w:p>
    <w:p w:rsidR="007D1D9F" w:rsidRPr="007D1D9F" w:rsidRDefault="007D1D9F" w:rsidP="002A6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учет товарно-материальных и иных ценностей, почтовых отправлений, денежных средств.</w:t>
      </w:r>
    </w:p>
    <w:p w:rsidR="007D1D9F" w:rsidRPr="007D1D9F" w:rsidRDefault="007D1D9F" w:rsidP="002A6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Контролировать и проводить учет кассовых операций.</w:t>
      </w:r>
    </w:p>
    <w:p w:rsidR="00881AB7" w:rsidRDefault="007D1D9F" w:rsidP="002A6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Формировать документацию, оформляемую в процессе функционирования объекта почтовой связи.</w:t>
      </w:r>
    </w:p>
    <w:p w:rsidR="00436502" w:rsidRPr="00436502" w:rsidRDefault="00436502" w:rsidP="002A6085">
      <w:pPr>
        <w:widowControl w:val="0"/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по профессиям на базе среднего общего образования и профессионального образования работающих на предприятиях почтовой связи без ограничений по стажу работы:</w:t>
      </w:r>
    </w:p>
    <w:p w:rsidR="00436502" w:rsidRPr="00436502" w:rsidRDefault="00436502" w:rsidP="002A6085">
      <w:pPr>
        <w:pStyle w:val="a9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436502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Оператор связи</w:t>
      </w:r>
    </w:p>
    <w:p w:rsidR="002A6085" w:rsidRDefault="002A6085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502" w:rsidRPr="00436502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Цели и задачи профессионального модуля: </w:t>
      </w:r>
    </w:p>
    <w:p w:rsidR="00436502" w:rsidRDefault="00436502" w:rsidP="00146CA4">
      <w:pPr>
        <w:jc w:val="center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436502" w:rsidRPr="00141E9C" w:rsidRDefault="00436502" w:rsidP="002A6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6085">
        <w:rPr>
          <w:rFonts w:ascii="Times New Roman" w:hAnsi="Times New Roman" w:cs="Times New Roman"/>
          <w:b/>
          <w:sz w:val="28"/>
          <w:szCs w:val="28"/>
          <w:lang w:eastAsia="ru-RU"/>
        </w:rPr>
        <w:t>Цель модуля</w:t>
      </w:r>
      <w:r w:rsidRPr="00141E9C">
        <w:rPr>
          <w:rFonts w:ascii="Times New Roman" w:hAnsi="Times New Roman" w:cs="Times New Roman"/>
          <w:sz w:val="28"/>
          <w:szCs w:val="28"/>
          <w:lang w:eastAsia="ru-RU"/>
        </w:rPr>
        <w:t>: освоение вида деятельности «</w:t>
      </w:r>
      <w:r w:rsidRPr="00141E9C">
        <w:rPr>
          <w:rFonts w:ascii="Times New Roman" w:hAnsi="Times New Roman" w:cs="Times New Roman"/>
          <w:sz w:val="28"/>
          <w:szCs w:val="28"/>
        </w:rPr>
        <w:t>Контроль работы объекта почтовой связи</w:t>
      </w:r>
      <w:r w:rsidRPr="00141E9C"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</w:p>
    <w:p w:rsidR="00436502" w:rsidRDefault="00436502" w:rsidP="002A6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t>Профессиональный модуль включен в обязательную часть образовательной программы.</w:t>
      </w:r>
    </w:p>
    <w:p w:rsidR="002A6085" w:rsidRPr="00141E9C" w:rsidRDefault="002A6085" w:rsidP="002A60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502" w:rsidRPr="00436502" w:rsidRDefault="00436502" w:rsidP="00436502">
      <w:pPr>
        <w:keepNext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720"/>
        <w:jc w:val="both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2" w:name="_Toc122209202"/>
      <w:r w:rsidRPr="0043650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2. результаты освоения ПРОФЕССИОНАЛЬНОГО МОДУЛЯ</w:t>
      </w:r>
      <w:bookmarkEnd w:id="2"/>
    </w:p>
    <w:p w:rsidR="00436502" w:rsidRPr="00436502" w:rsidRDefault="00436502" w:rsidP="00436502">
      <w:pPr>
        <w:tabs>
          <w:tab w:val="left" w:pos="6120"/>
        </w:tabs>
        <w:rPr>
          <w:rFonts w:ascii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hAnsi="Times New Roman" w:cs="Times New Roman"/>
          <w:b/>
          <w:sz w:val="28"/>
          <w:szCs w:val="28"/>
          <w:lang w:eastAsia="x-none"/>
        </w:rPr>
        <w:tab/>
      </w:r>
    </w:p>
    <w:p w:rsidR="00436502" w:rsidRPr="00436502" w:rsidRDefault="00436502" w:rsidP="004365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Pr="0043650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освоения программой профессионального модуля обучающийся должен овладеть общими (ОК) и профессиональными (ПК) компетенциями, личностными результатами (ЛР):</w:t>
      </w: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освоения профессионального модуля </w:t>
      </w:r>
      <w:proofErr w:type="gramStart"/>
      <w:r w:rsidRPr="00141E9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41E9C">
        <w:rPr>
          <w:rFonts w:ascii="Times New Roman" w:hAnsi="Times New Roman" w:cs="Times New Roman"/>
          <w:sz w:val="28"/>
          <w:szCs w:val="28"/>
        </w:rPr>
        <w:t xml:space="preserve">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147"/>
        <w:gridCol w:w="3260"/>
        <w:gridCol w:w="2120"/>
      </w:tblGrid>
      <w:tr w:rsidR="00025B06" w:rsidRPr="00602925" w:rsidTr="002A6085">
        <w:trPr>
          <w:trHeight w:val="20"/>
        </w:trPr>
        <w:tc>
          <w:tcPr>
            <w:tcW w:w="1101" w:type="dxa"/>
            <w:hideMark/>
          </w:tcPr>
          <w:p w:rsidR="002A6085" w:rsidRDefault="00025B06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  <w:p w:rsidR="00025B06" w:rsidRPr="00602925" w:rsidRDefault="00025B06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, ПК</w:t>
            </w:r>
          </w:p>
        </w:tc>
        <w:tc>
          <w:tcPr>
            <w:tcW w:w="3147" w:type="dxa"/>
            <w:hideMark/>
          </w:tcPr>
          <w:p w:rsidR="00025B06" w:rsidRPr="00602925" w:rsidRDefault="00025B06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3260" w:type="dxa"/>
            <w:hideMark/>
          </w:tcPr>
          <w:p w:rsidR="00025B06" w:rsidRPr="00602925" w:rsidRDefault="00025B06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2120" w:type="dxa"/>
            <w:hideMark/>
          </w:tcPr>
          <w:p w:rsidR="00025B06" w:rsidRPr="00602925" w:rsidRDefault="00025B06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Владеть навыками</w:t>
            </w:r>
          </w:p>
        </w:tc>
      </w:tr>
      <w:tr w:rsidR="00025B06" w:rsidRPr="00602925" w:rsidTr="002A6085">
        <w:trPr>
          <w:trHeight w:val="2371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контролировать деятельность объекта почтовой связи при организации работ по обслуживанию клиентов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способы контроля работ в соответствии с нормативными правовыми и локальными нормативными актами, регламентирующими деятельность объекта почтовой связи, с оформлением соответствующей документации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обеспечивать сохранность и своевременное движение почтовых отправлений, материальных ценностей, денежных средств при функционировании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обеспечивать целостность производственного оборудования при выполнении трудовой функции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применять средства автоматизации производственного процесса в объеме, необходимом для выполнения должностных обязанностей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коммуникацию с клиентами, работниками объекта почтовой связи и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подразделений организации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правила предоставления услуг почтовой связи, дополнительных услуг, реализации товаров народного потребления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стандартов клиентского сервиса и порядка обслуживания пользователей услуг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предоставления услуг объектом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методик продажи товаров и услуг на базе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работы с почтовыми отправлениями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работы с денежными средствами и материальными ценностями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подписки на периодические печатные издания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требований к организации производственных процессов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организации и требования охраны труда в объеме, необходимом для выполнения трудовой функции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основ работы с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персональными данными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делового и корпоративного этикета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приемов обслуживания клиентов средств автоматизации производственного процесса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контроля по предоставлению услуг почтовой связи</w:t>
            </w: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2.2.</w:t>
            </w: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обеспечивать сохранность и своевременное движение почтовых отправлений, материальных ценностей, денежных средств при функционировании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способы контроля работ в соответствии с нормативными правовыми и локальными нормативными актами, регламентирующими деятельность объекта почтовой связи, с оформлением соответствующей документации</w:t>
            </w:r>
          </w:p>
        </w:tc>
        <w:tc>
          <w:tcPr>
            <w:tcW w:w="3260" w:type="dxa"/>
          </w:tcPr>
          <w:p w:rsidR="00025B06" w:rsidRPr="00602925" w:rsidRDefault="00025B06" w:rsidP="002A60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025B06" w:rsidRPr="00602925" w:rsidRDefault="00025B06" w:rsidP="002A60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работы с денежными средствами и материальными ценностями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подписки на периодические печатные издания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видов, предназначения, порядка хранения и использования именных вещей 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основ работы с персональными данными</w:t>
            </w:r>
          </w:p>
          <w:p w:rsidR="00025B06" w:rsidRPr="00602925" w:rsidRDefault="00025B06" w:rsidP="002A60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делового и корпоративного этикета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торговли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закона о защите прав потребителей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порядка приема товара от сопровождающего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оформления витрин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порядка оформления возврата товара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порядка продажи товара, на который установлен срок годности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 покупателей.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учета товарно-материальных и иных ценностей, почтовых отправлений, денежных средств</w:t>
            </w:r>
          </w:p>
        </w:tc>
      </w:tr>
      <w:tr w:rsidR="00025B06" w:rsidRPr="00602925" w:rsidTr="002A6085">
        <w:trPr>
          <w:trHeight w:val="7863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2.3.</w:t>
            </w: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выбирать оптимальные способы контроля работ в соответствии с нормативными правовыми и локальными нормативными актами, регламентирующими деятельность объекта почтовой связи, с оформлением соответствующей документации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обеспечивать целостность производственного оборудования при выполнении трудовой функции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компьютерные средства и специализированное программное обеспечение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осуществлять коммуникацию с клиентами, работниками объекта почтовой связи и других подразделений организации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осуществления кассовых операций и инкассирования денежных средств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процесса подкрепления и высылки сверхлимитных остатков ОПС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контроля и учета кассовых операций</w:t>
            </w: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 отчетов о результатах деятельности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результатам деятельности объекта почтовой связи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компьютерные средства и специализированное программное обеспечение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в сфере почтовой связи, регламентирующих деятельность объекта почтовой связи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 работы с документацией, оформляемой в процессе функционирования объекта почтовой связи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составления и оформления документации о результатах деятельности объекта почтовой связи</w:t>
            </w: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задачу и/или проблему в профессиональном и/или социальном контексте,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анализировать и выделять её составные части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актуальный профессиональный и социальный контекст, в котором приходится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и жить 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методы работы в профессиональной и смежных сферах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современное программное обеспечение в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приемы структурирования информации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формат оформления результатов поиска информации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и устройства информатизации, порядок их применения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психологические основы деятельности коллектива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  <w:r w:rsidR="00357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правила построения устных сообщений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602925" w:rsidTr="002A6085">
        <w:trPr>
          <w:trHeight w:val="20"/>
        </w:trPr>
        <w:tc>
          <w:tcPr>
            <w:tcW w:w="1101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</w:t>
            </w:r>
            <w:r w:rsidR="004E5A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рофессиональные темы</w:t>
            </w:r>
            <w:r w:rsidR="004E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025B06" w:rsidRPr="00602925" w:rsidRDefault="00025B06" w:rsidP="002A6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6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правила построения простых и сложных предложений на профессиональные темы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основные общеупотребительные глаголы (бытовая и профессиональная лексика)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особенности произношения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120" w:type="dxa"/>
          </w:tcPr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9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5B06" w:rsidRPr="00602925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085" w:rsidRDefault="002A6085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158295931"/>
    </w:p>
    <w:p w:rsidR="00436502" w:rsidRPr="00436502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6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Количество часов на освоение программы профессионального модуля:</w:t>
      </w:r>
    </w:p>
    <w:p w:rsidR="00436502" w:rsidRPr="0076672C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3A3FB5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264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час, в том числе:</w:t>
      </w:r>
    </w:p>
    <w:p w:rsidR="00436502" w:rsidRPr="0076672C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обучающегося – 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234 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436502" w:rsidRPr="0076672C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обязательной аудиторной учебной нагрузки обучающегося – 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166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</w:t>
      </w:r>
    </w:p>
    <w:p w:rsidR="00436502" w:rsidRPr="0076672C" w:rsidRDefault="00436502" w:rsidP="004365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самостоятельная работа 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0FD0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6CA4" w:rsidRDefault="00436502" w:rsidP="002A60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146CA4" w:rsidSect="002A6085">
          <w:headerReference w:type="even" r:id="rId12"/>
          <w:headerReference w:type="default" r:id="rId13"/>
          <w:pgSz w:w="11906" w:h="16838"/>
          <w:pgMar w:top="426" w:right="567" w:bottom="1134" w:left="1701" w:header="709" w:footer="709" w:gutter="0"/>
          <w:cols w:space="708"/>
          <w:docGrid w:linePitch="360"/>
        </w:sectPr>
      </w:pP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производственной (по профилю специальности) практики –</w:t>
      </w:r>
      <w:r w:rsidR="0076672C"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</w:t>
      </w:r>
      <w:r w:rsidRPr="0076672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часа.</w:t>
      </w:r>
      <w:bookmarkStart w:id="4" w:name="_Toc158295932"/>
      <w:bookmarkEnd w:id="3"/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1E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2.2. Структура профессионального модуля</w:t>
      </w:r>
      <w:bookmarkEnd w:id="4"/>
      <w:r w:rsidRPr="00141E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533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531"/>
        <w:gridCol w:w="931"/>
        <w:gridCol w:w="1187"/>
        <w:gridCol w:w="887"/>
        <w:gridCol w:w="777"/>
        <w:gridCol w:w="900"/>
        <w:gridCol w:w="777"/>
        <w:gridCol w:w="777"/>
        <w:gridCol w:w="777"/>
        <w:gridCol w:w="871"/>
      </w:tblGrid>
      <w:tr w:rsidR="00146CA4" w:rsidRPr="00A26181" w:rsidTr="000349CF">
        <w:trPr>
          <w:cantSplit/>
          <w:trHeight w:val="3271"/>
        </w:trPr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281" w:type="pct"/>
            <w:shd w:val="clear" w:color="auto" w:fill="D9D9D9"/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246" w:type="pct"/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285" w:type="pct"/>
            <w:textDirection w:val="btLr"/>
          </w:tcPr>
          <w:p w:rsidR="00146CA4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и лабораторные работы</w:t>
            </w:r>
          </w:p>
        </w:tc>
        <w:tc>
          <w:tcPr>
            <w:tcW w:w="246" w:type="pct"/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Курсовая проект (работа)</w:t>
            </w:r>
          </w:p>
        </w:tc>
        <w:tc>
          <w:tcPr>
            <w:tcW w:w="246" w:type="pct"/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  <w:tc>
          <w:tcPr>
            <w:tcW w:w="246" w:type="pct"/>
            <w:shd w:val="clear" w:color="auto" w:fill="D9D9D9"/>
            <w:textDirection w:val="btLr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76" w:type="pct"/>
            <w:shd w:val="clear" w:color="auto" w:fill="D9D9D9"/>
            <w:textDirection w:val="btL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146CA4" w:rsidRPr="00A26181" w:rsidTr="000349CF">
        <w:trPr>
          <w:cantSplit/>
          <w:trHeight w:val="73"/>
        </w:trPr>
        <w:tc>
          <w:tcPr>
            <w:tcW w:w="1068" w:type="pct"/>
            <w:tcBorders>
              <w:bottom w:val="single" w:sz="4" w:space="0" w:color="auto"/>
            </w:tcBorders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" w:type="pct"/>
            <w:shd w:val="clear" w:color="auto" w:fill="D9D9D9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6" w:type="pct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" w:type="pct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6" w:type="pct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" w:type="pct"/>
            <w:vAlign w:val="center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46CA4" w:rsidRPr="00A26181" w:rsidTr="000349CF">
        <w:tc>
          <w:tcPr>
            <w:tcW w:w="1068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ПК 2.1 ПК 2.2, ПК 2.3 ПК.2.4.</w:t>
            </w:r>
          </w:p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ОК 01, ОК 02, ОК 05, ОК 09</w:t>
            </w:r>
          </w:p>
        </w:tc>
        <w:tc>
          <w:tcPr>
            <w:tcW w:w="143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Раздел 1. Технология обеспечения сохранности и своевременного движения почтовых отправлений, материальных ценностей, денежных средств</w:t>
            </w:r>
          </w:p>
        </w:tc>
        <w:tc>
          <w:tcPr>
            <w:tcW w:w="29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7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1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A4" w:rsidRPr="00A26181" w:rsidTr="000349CF">
        <w:trPr>
          <w:trHeight w:val="314"/>
        </w:trPr>
        <w:tc>
          <w:tcPr>
            <w:tcW w:w="1068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ПК 2.1 ПК 2.2, ПК 2.3 ПК.2.4.</w:t>
            </w:r>
          </w:p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ОК 01, ОК 02, ОК 05, ОК 09</w:t>
            </w:r>
          </w:p>
        </w:tc>
        <w:tc>
          <w:tcPr>
            <w:tcW w:w="143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Раздел 2. Формирование отчетной документации</w:t>
            </w:r>
          </w:p>
        </w:tc>
        <w:tc>
          <w:tcPr>
            <w:tcW w:w="295" w:type="pct"/>
          </w:tcPr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76" w:type="pct"/>
          </w:tcPr>
          <w:p w:rsidR="00146CA4" w:rsidRDefault="0076672C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46" w:type="pct"/>
          </w:tcPr>
          <w:p w:rsidR="00146CA4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5" w:type="pct"/>
          </w:tcPr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A4" w:rsidRPr="00A26181" w:rsidTr="000349CF">
        <w:trPr>
          <w:trHeight w:val="314"/>
        </w:trPr>
        <w:tc>
          <w:tcPr>
            <w:tcW w:w="1068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ПК 2.1 ПК 2.2, ПК 2.3 ПК.2.4.</w:t>
            </w:r>
          </w:p>
          <w:p w:rsidR="00146CA4" w:rsidRPr="00A26181" w:rsidRDefault="00146CA4" w:rsidP="002A60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618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A26181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05, ОК 09</w:t>
            </w:r>
          </w:p>
        </w:tc>
        <w:tc>
          <w:tcPr>
            <w:tcW w:w="143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295" w:type="pct"/>
          </w:tcPr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6" w:type="pct"/>
          </w:tcPr>
          <w:p w:rsidR="000349CF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1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gridSpan w:val="3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146CA4" w:rsidRPr="00A26181" w:rsidTr="000349CF">
        <w:tc>
          <w:tcPr>
            <w:tcW w:w="1068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95" w:type="pct"/>
          </w:tcPr>
          <w:p w:rsidR="00146CA4" w:rsidRPr="00A26181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6" w:type="pct"/>
            <w:shd w:val="clear" w:color="auto" w:fill="auto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gridSpan w:val="3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shd w:val="clear" w:color="auto" w:fill="D9D9D9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6CA4" w:rsidRPr="00A26181" w:rsidTr="000349CF">
        <w:trPr>
          <w:trHeight w:val="217"/>
        </w:trPr>
        <w:tc>
          <w:tcPr>
            <w:tcW w:w="1068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pct"/>
          </w:tcPr>
          <w:p w:rsidR="00146CA4" w:rsidRPr="00A26181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2618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295" w:type="pct"/>
          </w:tcPr>
          <w:p w:rsidR="000349CF" w:rsidRPr="0076672C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76" w:type="pct"/>
          </w:tcPr>
          <w:p w:rsidR="00146CA4" w:rsidRPr="0076672C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81" w:type="pct"/>
            <w:shd w:val="clear" w:color="auto" w:fill="D9D9D9"/>
          </w:tcPr>
          <w:p w:rsidR="00146CA4" w:rsidRPr="0076672C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6CA4"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6" w:type="pct"/>
          </w:tcPr>
          <w:p w:rsidR="000349CF" w:rsidRPr="0076672C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5" w:type="pct"/>
          </w:tcPr>
          <w:p w:rsidR="000349CF" w:rsidRPr="0076672C" w:rsidRDefault="000349CF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46" w:type="pct"/>
          </w:tcPr>
          <w:p w:rsidR="00146CA4" w:rsidRPr="0076672C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</w:tcPr>
          <w:p w:rsidR="00146CA4" w:rsidRPr="0076672C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6" w:type="pct"/>
            <w:shd w:val="clear" w:color="auto" w:fill="D9D9D9"/>
          </w:tcPr>
          <w:p w:rsidR="00146CA4" w:rsidRPr="0076672C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" w:type="pct"/>
            <w:shd w:val="clear" w:color="auto" w:fill="D9D9D9"/>
          </w:tcPr>
          <w:p w:rsidR="00146CA4" w:rsidRPr="0076672C" w:rsidRDefault="00146CA4" w:rsidP="0014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67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</w:tbl>
    <w:p w:rsidR="00025B06" w:rsidRDefault="00025B06" w:rsidP="00025B06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5" w:name="_Toc158295933"/>
    </w:p>
    <w:p w:rsidR="0076672C" w:rsidRDefault="0076672C" w:rsidP="00025B0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A6085" w:rsidRDefault="002A6085" w:rsidP="00025B0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25B06" w:rsidRPr="00141E9C" w:rsidRDefault="00146CA4" w:rsidP="00025B0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</w:t>
      </w:r>
      <w:r w:rsidR="00025B06" w:rsidRPr="00141E9C">
        <w:rPr>
          <w:rFonts w:ascii="Times New Roman" w:hAnsi="Times New Roman" w:cs="Times New Roman"/>
          <w:sz w:val="28"/>
          <w:szCs w:val="28"/>
          <w:lang w:eastAsia="ru-RU"/>
        </w:rPr>
        <w:t>.3. Содержание профессионального модуля</w:t>
      </w:r>
      <w:bookmarkEnd w:id="5"/>
    </w:p>
    <w:tbl>
      <w:tblPr>
        <w:tblW w:w="516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7"/>
        <w:gridCol w:w="7816"/>
        <w:gridCol w:w="1740"/>
        <w:gridCol w:w="2066"/>
      </w:tblGrid>
      <w:tr w:rsidR="00025B06" w:rsidRPr="002A6085" w:rsidTr="004E641B">
        <w:trPr>
          <w:trHeight w:val="595"/>
        </w:trPr>
        <w:tc>
          <w:tcPr>
            <w:tcW w:w="1192" w:type="pc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учебного материала,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лабораторных занятия, курсовой проект (работа)</w:t>
            </w:r>
          </w:p>
        </w:tc>
        <w:tc>
          <w:tcPr>
            <w:tcW w:w="570" w:type="pct"/>
          </w:tcPr>
          <w:p w:rsidR="00025B06" w:rsidRPr="002A6085" w:rsidRDefault="004A1C0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77" w:type="pct"/>
          </w:tcPr>
          <w:p w:rsidR="00025B06" w:rsidRPr="002A6085" w:rsidRDefault="004A1C04" w:rsidP="004A1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Коды компетенций</w:t>
            </w:r>
          </w:p>
        </w:tc>
      </w:tr>
      <w:tr w:rsidR="00025B06" w:rsidRPr="002A6085" w:rsidTr="004E641B">
        <w:trPr>
          <w:trHeight w:val="640"/>
        </w:trPr>
        <w:tc>
          <w:tcPr>
            <w:tcW w:w="3753" w:type="pct"/>
            <w:gridSpan w:val="2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МДК. 02.01 Технология обеспечения сохранности и своевременного движения почтовых отправлений, материальных ценностей, денежных средств</w:t>
            </w:r>
          </w:p>
        </w:tc>
        <w:tc>
          <w:tcPr>
            <w:tcW w:w="570" w:type="pct"/>
          </w:tcPr>
          <w:p w:rsidR="00025B06" w:rsidRPr="000B0BF0" w:rsidRDefault="00D64B0B" w:rsidP="000B0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BF0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77" w:type="pc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187"/>
        </w:trPr>
        <w:tc>
          <w:tcPr>
            <w:tcW w:w="1192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Тема 1.1. Нормативно-правовая деятельность в области почтовой связи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570" w:type="pct"/>
          </w:tcPr>
          <w:p w:rsidR="00025B06" w:rsidRPr="002A6085" w:rsidRDefault="00D64B0B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1. Основные нормативно-технические документы, регламентирующие деятельность объектов почтовой связи. 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связи», Федеральный закон «О почтовой связи», Устав АО «Почта России», Устав Всемирного почтового союза, Этический кодекс АО «Почта России», Стратегия развития АО «Почта России» 2020-2030 гг.</w:t>
            </w:r>
            <w:proofErr w:type="gramEnd"/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263"/>
        </w:trPr>
        <w:tc>
          <w:tcPr>
            <w:tcW w:w="1192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Тема 1.2. Контроль осуществления работ по предоставлению услуг почтовой связи</w:t>
            </w: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7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1. Услуги почтовой связи.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услуг почтовой связи. Правила предоставления услуг почтовой связи, дополнительные услуги, реализация товаров народного потребления.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2A6085">
        <w:trPr>
          <w:trHeight w:val="1016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2. Контроль качества услуг почтовой связи.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Производственный контроль. Эксплуатационный контроль. Взаимный контроль. Контроль сроков прохождения. Документальные проверки и внезапные проверки состояния касс.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3. Сохранность почтовых отправлений, денежных средств, материальных ценностей.  Сохранность и своевременное движение почтовых отправлений, материальных ценностей, денежных средств при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функционировании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почтовой связи. Подведение итогов по принятым, выданным, досланным, возвращенным почтовым отправлениям.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287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4. Стандарт клиентского сервиса и порядок обслуживания пользователей услуг почтовой связи.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делового и корпоративного этикета. Основные работы с персональными данными.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287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5. Организация и требование охраны труда в объеме, необходимом для выполнения трудовой функции.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принципы обеспечения безопасности труда. </w:t>
            </w:r>
          </w:p>
        </w:tc>
        <w:tc>
          <w:tcPr>
            <w:tcW w:w="570" w:type="pct"/>
          </w:tcPr>
          <w:p w:rsidR="00025B06" w:rsidRPr="002A6085" w:rsidRDefault="00E10264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70" w:type="pct"/>
          </w:tcPr>
          <w:p w:rsidR="00025B06" w:rsidRPr="002A6085" w:rsidRDefault="00D64B0B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услуг почтовой связи 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 услуг почтовой связи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по принятым, выданным, досланным, возвращенным почтовым отправлениям.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делового и корпоративного этикета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Тема 1.3. Учет товарно-материальных и иных ценностей, почтовых отправлений, денежных средств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570" w:type="pct"/>
          </w:tcPr>
          <w:p w:rsidR="00025B06" w:rsidRPr="002A6085" w:rsidRDefault="00D64B0B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25B06" w:rsidRPr="002A6085" w:rsidTr="004E641B">
        <w:trPr>
          <w:trHeight w:val="482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1. Товарно-материальные ценности в почтовой связи.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товарно-материальных ценностей в почтовой связи. Правила торговли. Порядок приема товаров от сопровождающего. Порядок оформления возврата товара. Учет товарно-материальных и иных ценностей, почтовых отправлений, денежных средств. </w:t>
            </w:r>
          </w:p>
        </w:tc>
        <w:tc>
          <w:tcPr>
            <w:tcW w:w="570" w:type="pct"/>
          </w:tcPr>
          <w:p w:rsidR="00025B06" w:rsidRPr="002A6085" w:rsidRDefault="00D64B0B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2. Хранение денежных сумм, почтовых отправлений и товарно-материальных ценностей. Мероприятия по обеспечению сохранности денежных средств, условных ценностей и почтовых отправлений. Порядок и места хранения денежных сумм, почтовых отправлений и товарно-материальных ценностей. Хранение производственной документации.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3. Организация адресного хранения регистрируемых почтовых отправлений.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Система адресного хранения   почтовых отправлений и технология ее организации. Организация зоны адресного хранения.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4. Именные вещи.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Виды именных вещей. Предназначение именных вещей, Порядок хранения и использование именных вещей. 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5. Порядок опечатывания хранилищ ценностей в кладовых по окончании операционного дня. Порядок их вскрытия. Донесения о хищении денежных средств и почтовых отправлений.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70" w:type="pct"/>
          </w:tcPr>
          <w:p w:rsidR="00025B06" w:rsidRPr="002A6085" w:rsidRDefault="00AD4B33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Учет товарно-материальных и иных ценностей, почтовых отправлений, денежных средств.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B17483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Порядок хранения и использование именных вещей.</w:t>
            </w:r>
            <w:r w:rsidR="00D82D78"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места хранения денежных сумм, почтовых отправлений и товарно-материальных ценностей. </w:t>
            </w:r>
            <w:r w:rsidR="00A439BA" w:rsidRPr="002A6085">
              <w:rPr>
                <w:rFonts w:ascii="Times New Roman" w:hAnsi="Times New Roman" w:cs="Times New Roman"/>
                <w:sz w:val="24"/>
                <w:szCs w:val="24"/>
              </w:rPr>
              <w:t>Хранение производственной документации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309"/>
        </w:trPr>
        <w:tc>
          <w:tcPr>
            <w:tcW w:w="1192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Тема 1.4. Контроль учета кассовых операций. Операционный ритм начальника отделения почтовой связи.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0" w:type="pct"/>
          </w:tcPr>
          <w:p w:rsidR="00025B06" w:rsidRPr="002A6085" w:rsidRDefault="00B72C3E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EA2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pct"/>
            <w:vMerge w:val="restart"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25B06" w:rsidRPr="002A6085" w:rsidTr="004E641B">
        <w:trPr>
          <w:trHeight w:val="210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1. Кассовые операции.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Термины и определения. Нормативные документы, регламентирующие контроль и учет кассовых операций в отделении почтовой связи.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2A6085" w:rsidTr="004E641B">
        <w:trPr>
          <w:trHeight w:val="225"/>
        </w:trPr>
        <w:tc>
          <w:tcPr>
            <w:tcW w:w="1192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2. Организации кассовой работы Предприятия.</w:t>
            </w:r>
          </w:p>
          <w:p w:rsidR="00025B06" w:rsidRPr="002A6085" w:rsidRDefault="00025B06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осуществления кассовых операций и инкассирование денежных средств. Процесс подкрепления и высылки сверхлимитных остатков ОПС. Порядок организации работы основной операционной кассы. Порядок организации работы операционной кассы</w:t>
            </w:r>
          </w:p>
        </w:tc>
        <w:tc>
          <w:tcPr>
            <w:tcW w:w="570" w:type="pct"/>
          </w:tcPr>
          <w:p w:rsidR="00025B06" w:rsidRPr="002A6085" w:rsidRDefault="000349C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25B06" w:rsidRPr="002A6085" w:rsidRDefault="00025B06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A0" w:rsidRPr="002A6085" w:rsidTr="004E641B">
        <w:trPr>
          <w:trHeight w:val="380"/>
        </w:trPr>
        <w:tc>
          <w:tcPr>
            <w:tcW w:w="1192" w:type="pct"/>
            <w:vMerge/>
          </w:tcPr>
          <w:p w:rsidR="00C43FA0" w:rsidRPr="002A6085" w:rsidRDefault="00C43FA0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C43FA0" w:rsidRPr="002A6085" w:rsidRDefault="00C43FA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3. Ресурсы, необходимые для ежедневной работы отделения почтовой связи. Методологический Ресурс с нормативными, локальными и распорядительными документами, Отслеживание почтовых отправлений. Создание заявок на неработоспособность программ, техники, на обеспечение форменной одеждой работников, ремонт помещения и т.д. Анализ информации по анкетам и оценкам клиентов, регистрация информации по отработке обращений. </w:t>
            </w:r>
          </w:p>
        </w:tc>
        <w:tc>
          <w:tcPr>
            <w:tcW w:w="570" w:type="pct"/>
          </w:tcPr>
          <w:p w:rsidR="00C43FA0" w:rsidRPr="002A6085" w:rsidRDefault="00C43FA0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C43FA0" w:rsidRPr="002A6085" w:rsidRDefault="00C43FA0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A0" w:rsidRPr="002A6085" w:rsidTr="004E641B">
        <w:trPr>
          <w:trHeight w:val="834"/>
        </w:trPr>
        <w:tc>
          <w:tcPr>
            <w:tcW w:w="1192" w:type="pct"/>
            <w:vMerge/>
          </w:tcPr>
          <w:p w:rsidR="00C43FA0" w:rsidRPr="002A6085" w:rsidRDefault="00C43FA0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C43FA0" w:rsidRPr="002A6085" w:rsidRDefault="00C43FA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4. Формирование Дневника ф.130 с отражением движения денежных сре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дств в ц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елом за ОПС за отчетный день или месяц (ярлык на рабочем столе) </w:t>
            </w:r>
          </w:p>
        </w:tc>
        <w:tc>
          <w:tcPr>
            <w:tcW w:w="570" w:type="pct"/>
          </w:tcPr>
          <w:p w:rsidR="00C43FA0" w:rsidRPr="002A6085" w:rsidRDefault="00B72C3E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C43FA0" w:rsidRPr="002A6085" w:rsidRDefault="00C43FA0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 w:val="restart"/>
          </w:tcPr>
          <w:p w:rsidR="0007436F" w:rsidRPr="002A6085" w:rsidRDefault="0007436F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5. Соблюдение контрольных сроков прохождения почты на всех этапах — от приема до вручения</w:t>
            </w:r>
          </w:p>
        </w:tc>
        <w:tc>
          <w:tcPr>
            <w:tcW w:w="570" w:type="pct"/>
          </w:tcPr>
          <w:p w:rsidR="0007436F" w:rsidRPr="002A6085" w:rsidRDefault="0007436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349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82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/>
                <w:color w:val="0A0A0A"/>
                <w:sz w:val="24"/>
                <w:szCs w:val="24"/>
              </w:rPr>
              <w:t>6. Ведение накладных, реестров и актов (включая ф. 51 на дефектные отправления)</w:t>
            </w:r>
          </w:p>
        </w:tc>
        <w:tc>
          <w:tcPr>
            <w:tcW w:w="570" w:type="pct"/>
          </w:tcPr>
          <w:p w:rsidR="0007436F" w:rsidRPr="002A6085" w:rsidRDefault="0007436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827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570" w:type="pct"/>
          </w:tcPr>
          <w:p w:rsidR="0007436F" w:rsidRPr="002A6085" w:rsidRDefault="0007436F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7" w:type="pct"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7.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подкрепления и высылки сверхлимитных остатков ОПС.</w:t>
            </w:r>
          </w:p>
        </w:tc>
        <w:tc>
          <w:tcPr>
            <w:tcW w:w="570" w:type="pct"/>
          </w:tcPr>
          <w:p w:rsidR="0007436F" w:rsidRPr="002A6085" w:rsidRDefault="00612769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8.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организации работы основной операционной кассы. Порядок организации работы операционной кассы. </w:t>
            </w:r>
          </w:p>
        </w:tc>
        <w:tc>
          <w:tcPr>
            <w:tcW w:w="570" w:type="pct"/>
          </w:tcPr>
          <w:p w:rsidR="0007436F" w:rsidRPr="002A6085" w:rsidRDefault="00612769" w:rsidP="00783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07436F" w:rsidRPr="002A6085" w:rsidRDefault="0007436F" w:rsidP="00D627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тема:</w:t>
            </w:r>
          </w:p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ИС</w:t>
            </w:r>
          </w:p>
          <w:p w:rsidR="0007436F" w:rsidRPr="002A6085" w:rsidRDefault="0007436F" w:rsidP="000B0BF0">
            <w:pPr>
              <w:spacing w:after="0"/>
              <w:jc w:val="both"/>
              <w:rPr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Политика информационной безопасности почты</w:t>
            </w:r>
          </w:p>
        </w:tc>
        <w:tc>
          <w:tcPr>
            <w:tcW w:w="570" w:type="pct"/>
          </w:tcPr>
          <w:p w:rsidR="002A6085" w:rsidRDefault="002A6085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Тема 1.5 Почтовая безопасность</w:t>
            </w: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вскрытия почтовых отправлений и оформление изъятия запрещенных и опасных вложений в транзитных объектах почтовой связи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810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bCs/>
                <w:sz w:val="24"/>
                <w:szCs w:val="24"/>
              </w:rPr>
              <w:t xml:space="preserve">Действия работников ПС при </w:t>
            </w:r>
            <w:proofErr w:type="gramStart"/>
            <w:r w:rsidRPr="002A6085">
              <w:rPr>
                <w:rFonts w:ascii="Times New Roman" w:hAnsi="Times New Roman"/>
                <w:bCs/>
                <w:sz w:val="24"/>
                <w:szCs w:val="24"/>
              </w:rPr>
              <w:t>обнаружении</w:t>
            </w:r>
            <w:proofErr w:type="gramEnd"/>
            <w:r w:rsidRPr="002A6085">
              <w:rPr>
                <w:rFonts w:ascii="Times New Roman" w:hAnsi="Times New Roman"/>
                <w:bCs/>
                <w:sz w:val="24"/>
                <w:szCs w:val="24"/>
              </w:rPr>
              <w:t xml:space="preserve"> взрывчатых веществ. </w:t>
            </w:r>
            <w:r w:rsidRPr="002A608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Меры безопасности при обращении с подозрительными почтовыми отправлениями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меточные средства и проверочные мероприятия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вирусы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ИС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A0A0A"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информационной безопасности почты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работников ПС при </w:t>
            </w:r>
            <w:proofErr w:type="gramStart"/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выявлении</w:t>
            </w:r>
            <w:proofErr w:type="gramEnd"/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подозрительного почтового отправления  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изъятия запрещенных к пересылке почтовых отправлений  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работников почтовой связи при выявлении подозрительного почтового отправления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</w:t>
            </w:r>
            <w:proofErr w:type="gramEnd"/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с использованием меточных средств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информационной безопасности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207"/>
        </w:trPr>
        <w:tc>
          <w:tcPr>
            <w:tcW w:w="1192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«Кассовый разрыв»</w:t>
            </w:r>
          </w:p>
        </w:tc>
        <w:tc>
          <w:tcPr>
            <w:tcW w:w="570" w:type="pct"/>
            <w:vAlign w:val="center"/>
          </w:tcPr>
          <w:p w:rsidR="0007436F" w:rsidRPr="002A6085" w:rsidRDefault="0007436F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243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 «Дырявый мешок»</w:t>
            </w:r>
          </w:p>
        </w:tc>
        <w:tc>
          <w:tcPr>
            <w:tcW w:w="570" w:type="pct"/>
            <w:vAlign w:val="center"/>
          </w:tcPr>
          <w:p w:rsidR="0007436F" w:rsidRPr="002A6085" w:rsidRDefault="0007436F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462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«Срочный досыл»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«Подозрительное вложение»</w:t>
            </w:r>
          </w:p>
        </w:tc>
        <w:tc>
          <w:tcPr>
            <w:tcW w:w="570" w:type="pct"/>
            <w:vAlign w:val="center"/>
          </w:tcPr>
          <w:p w:rsidR="0007436F" w:rsidRPr="002A6085" w:rsidRDefault="0007436F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612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«Утерянный квиток»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«Агрессивный клиент»</w:t>
            </w:r>
          </w:p>
        </w:tc>
        <w:tc>
          <w:tcPr>
            <w:tcW w:w="570" w:type="pct"/>
            <w:vAlign w:val="center"/>
          </w:tcPr>
          <w:p w:rsidR="0007436F" w:rsidRPr="002A6085" w:rsidRDefault="0007436F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A1C04">
        <w:trPr>
          <w:trHeight w:val="550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«Мокрый мешок»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085">
              <w:rPr>
                <w:rFonts w:ascii="Times New Roman" w:hAnsi="Times New Roman"/>
                <w:sz w:val="24"/>
                <w:szCs w:val="24"/>
              </w:rPr>
              <w:t>Кейс «Истекающий срок»</w:t>
            </w:r>
          </w:p>
        </w:tc>
        <w:tc>
          <w:tcPr>
            <w:tcW w:w="570" w:type="pct"/>
            <w:vAlign w:val="center"/>
          </w:tcPr>
          <w:p w:rsidR="0007436F" w:rsidRPr="002A6085" w:rsidRDefault="0007436F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239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тема: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Журнал учёта движения наличных денежных средств и МОК в основной операционной кассе (форма АНФ 09/09).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134"/>
        </w:trPr>
        <w:tc>
          <w:tcPr>
            <w:tcW w:w="3753" w:type="pct"/>
            <w:gridSpan w:val="2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МДК 02.02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отчетной документации</w:t>
            </w:r>
          </w:p>
        </w:tc>
        <w:tc>
          <w:tcPr>
            <w:tcW w:w="570" w:type="pct"/>
          </w:tcPr>
          <w:p w:rsidR="0007436F" w:rsidRPr="002A6085" w:rsidRDefault="0007436F" w:rsidP="000B0B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Тема 2.1. Отчетная документация, формируемая ежедневно</w:t>
            </w: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7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1. Дневник ф.130 (форма АНФ 09/04).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Требовани</w:t>
            </w:r>
            <w:r w:rsidR="00A03747" w:rsidRPr="002A60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предъявляемые к Дневнику ф130. Правила работы с Дневником ф.130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2. Кассовая справка ф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С-42 (почтальон, оператор, начальник ОПС). Предназначение и функции кассовой справки МС-42. Периоды формирования кассовой справки МС-42.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1260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4A1C04" w:rsidRDefault="0007436F" w:rsidP="000B0BF0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 xml:space="preserve">Журнал учёта движения наличных денежных средств и МОК в основной операционной кассе (форма АНФ 09/09). Требование к внешнему оформлению АНФ 09/09. Предназначения журнала АНФ 09/09.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657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Требование к внешнему оформлению АНФ 09/09. Предназначения журнала АНФ 09/09.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915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5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Правила ведения (заполнения) журнала учёта движения наличных денежных средств и МОК в основной операционной кассе (форма АНФ 09/09)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926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07436F" w:rsidRPr="002A6085" w:rsidRDefault="0007436F" w:rsidP="000B0BF0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Бланк учета услуг почтовой связи 2 а-п (статистический учет). Требование к заполнению. Периодичность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заполнения бланка учета услуг почтовой связи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2 а-п. 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645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pStyle w:val="a9"/>
              <w:numPr>
                <w:ilvl w:val="0"/>
                <w:numId w:val="5"/>
              </w:numPr>
              <w:spacing w:after="0" w:line="240" w:lineRule="auto"/>
              <w:ind w:left="0" w:firstLine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своевременность и корректность статистических данных.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</w:tcPr>
          <w:p w:rsidR="0007436F" w:rsidRPr="002A6085" w:rsidRDefault="0007436F" w:rsidP="009E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E6FB2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480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дневника ф. 130</w:t>
            </w:r>
          </w:p>
        </w:tc>
        <w:tc>
          <w:tcPr>
            <w:tcW w:w="570" w:type="pct"/>
          </w:tcPr>
          <w:p w:rsidR="0007436F" w:rsidRPr="002A6085" w:rsidRDefault="007D4440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480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6085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6085">
              <w:rPr>
                <w:rFonts w:ascii="Times New Roman" w:hAnsi="Times New Roman"/>
                <w:bCs/>
                <w:sz w:val="24"/>
                <w:szCs w:val="24"/>
              </w:rPr>
              <w:t>кассовой справки ф. МС-42.</w:t>
            </w:r>
          </w:p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/>
                <w:bCs/>
                <w:sz w:val="24"/>
                <w:szCs w:val="24"/>
              </w:rPr>
              <w:t xml:space="preserve"> Составление заявки на подкрепление денежной наличности, передача заявки с использованием специального кода</w:t>
            </w:r>
          </w:p>
        </w:tc>
        <w:tc>
          <w:tcPr>
            <w:tcW w:w="570" w:type="pct"/>
          </w:tcPr>
          <w:p w:rsidR="0007436F" w:rsidRPr="002A6085" w:rsidRDefault="00193ADD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2A6085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2A60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6085">
              <w:rPr>
                <w:rFonts w:ascii="Times New Roman" w:hAnsi="Times New Roman"/>
                <w:sz w:val="24"/>
                <w:szCs w:val="24"/>
              </w:rPr>
              <w:t>(заполнение) Кассовой справки МС-42(почтальон, оператор, начальник ОПС)</w:t>
            </w:r>
          </w:p>
        </w:tc>
        <w:tc>
          <w:tcPr>
            <w:tcW w:w="570" w:type="pct"/>
          </w:tcPr>
          <w:p w:rsidR="0007436F" w:rsidRPr="002A6085" w:rsidRDefault="00193ADD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4</w:t>
            </w:r>
            <w:r w:rsidRPr="002A6085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</w:t>
            </w:r>
            <w:r w:rsidRPr="002A608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 w:rsidRPr="002A608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Составление </w:t>
            </w:r>
            <w:r w:rsidRPr="002A608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отчет</w:t>
            </w:r>
            <w:r w:rsidRPr="002A608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</w:t>
            </w:r>
            <w:r w:rsidRPr="002A6085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 движении товаров собственных (форма АНФ 04/20);</w:t>
            </w:r>
          </w:p>
        </w:tc>
        <w:tc>
          <w:tcPr>
            <w:tcW w:w="570" w:type="pct"/>
          </w:tcPr>
          <w:p w:rsidR="0007436F" w:rsidRPr="002A6085" w:rsidRDefault="00193ADD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  <w:tr w:rsidR="0007436F" w:rsidRPr="002A6085" w:rsidTr="004E641B">
        <w:trPr>
          <w:trHeight w:val="855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Журнала учёта движения наличных денежных средств и МОК в основной операционной кассе (форма АНФ 09/09)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rPr>
          <w:trHeight w:val="386"/>
        </w:trPr>
        <w:tc>
          <w:tcPr>
            <w:tcW w:w="1192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pStyle w:val="a9"/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по изученной теме:</w:t>
            </w:r>
          </w:p>
          <w:p w:rsidR="0007436F" w:rsidRPr="002A6085" w:rsidRDefault="0007436F" w:rsidP="000B0BF0">
            <w:pPr>
              <w:pStyle w:val="a9"/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Бланк учета услуг почтовой связи 2 а-п (статистический учет). Требование к заполнению. Периодичность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заполнения бланка учета услуг почтовой связи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2 а-п.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Тема 2.2 Отчетная документация, формируемая ежемесячно 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7" w:type="pct"/>
            <w:vMerge w:val="restart"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1. Табель учета рабочего времени. График работы работников ОПС.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2. Ежемесячный отчет движения денежных средств и сумм реализации услуг, материальных ценностей и товаров (форма АНФ 09/03).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3. Отчет о привлеченных пенсионерах. Работа с операторами, почтальонами о привлечении пенсионеров.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4. Отчет о доставке дополнительного тиража газеты «Российская газета «Неделя» льготным категориям граждан. Требования, предъявляемые к отчетам. Сроки сдачи отчета.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</w:tcPr>
          <w:p w:rsidR="0007436F" w:rsidRPr="002A6085" w:rsidRDefault="00713A2D" w:rsidP="008F3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3CA0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4E641B"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E52DE9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. Составления Табеля учета рабочего времени </w:t>
            </w:r>
          </w:p>
        </w:tc>
        <w:tc>
          <w:tcPr>
            <w:tcW w:w="570" w:type="pct"/>
          </w:tcPr>
          <w:p w:rsidR="0007436F" w:rsidRPr="002A6085" w:rsidRDefault="0007436F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36F" w:rsidRPr="002A6085" w:rsidTr="00001AA2">
        <w:trPr>
          <w:trHeight w:val="767"/>
        </w:trPr>
        <w:tc>
          <w:tcPr>
            <w:tcW w:w="1192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7436F" w:rsidRPr="002A6085" w:rsidRDefault="0007436F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691171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Ежемесячный отчет движения денежных средств и сумм реализации услуг, материальных ценностей и товаров (форма АНФ 09/03)</w:t>
            </w:r>
          </w:p>
        </w:tc>
        <w:tc>
          <w:tcPr>
            <w:tcW w:w="570" w:type="pct"/>
          </w:tcPr>
          <w:p w:rsidR="0007436F" w:rsidRPr="002A6085" w:rsidRDefault="009E6FB2" w:rsidP="00074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07436F" w:rsidRPr="002A6085" w:rsidRDefault="0007436F" w:rsidP="00074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RPr="002A6085" w:rsidTr="004E641B">
        <w:tc>
          <w:tcPr>
            <w:tcW w:w="1192" w:type="pct"/>
            <w:vMerge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5916A3" w:rsidRPr="002A6085" w:rsidRDefault="005916A3" w:rsidP="000B0BF0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8</w:t>
            </w:r>
          </w:p>
          <w:p w:rsidR="005916A3" w:rsidRPr="002A6085" w:rsidRDefault="005916A3" w:rsidP="000B0BF0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своевременность и корректность статистических данных</w:t>
            </w:r>
          </w:p>
        </w:tc>
        <w:tc>
          <w:tcPr>
            <w:tcW w:w="570" w:type="pct"/>
          </w:tcPr>
          <w:p w:rsidR="005916A3" w:rsidRPr="002A6085" w:rsidRDefault="0017290E" w:rsidP="0059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RPr="002A6085" w:rsidTr="004E641B">
        <w:tc>
          <w:tcPr>
            <w:tcW w:w="1192" w:type="pct"/>
            <w:vMerge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5916A3" w:rsidRPr="002A6085" w:rsidRDefault="0017290E" w:rsidP="000B0BF0">
            <w:pPr>
              <w:spacing w:after="0" w:line="240" w:lineRule="auto"/>
              <w:jc w:val="both"/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6085"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 № 9</w:t>
            </w:r>
          </w:p>
          <w:p w:rsidR="0017290E" w:rsidRPr="002A6085" w:rsidRDefault="0017290E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inherit" w:eastAsia="Times New Roman" w:hAnsi="inherit" w:cs="Courier New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Автоматизированные средства обработки отчетных данных.</w:t>
            </w:r>
          </w:p>
        </w:tc>
        <w:tc>
          <w:tcPr>
            <w:tcW w:w="570" w:type="pct"/>
          </w:tcPr>
          <w:p w:rsidR="005916A3" w:rsidRPr="002A6085" w:rsidRDefault="0017290E" w:rsidP="0059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RPr="002A6085" w:rsidTr="004E641B">
        <w:tc>
          <w:tcPr>
            <w:tcW w:w="1192" w:type="pct"/>
            <w:vMerge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5916A3" w:rsidRPr="002A6085" w:rsidRDefault="0017290E" w:rsidP="000B0BF0">
            <w:pPr>
              <w:spacing w:after="0" w:line="240" w:lineRule="auto"/>
              <w:jc w:val="both"/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A6085"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Практическая работа № 10</w:t>
            </w:r>
          </w:p>
          <w:p w:rsidR="0017290E" w:rsidRPr="002A6085" w:rsidRDefault="0017290E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inherit" w:eastAsia="Times New Roman" w:hAnsi="inherit" w:cs="Courier New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Анализ ключевых корпоративных приложений («Автоматизированная система учета заказов», CRM).</w:t>
            </w:r>
          </w:p>
        </w:tc>
        <w:tc>
          <w:tcPr>
            <w:tcW w:w="570" w:type="pct"/>
          </w:tcPr>
          <w:p w:rsidR="005916A3" w:rsidRPr="002A6085" w:rsidRDefault="0017290E" w:rsidP="0059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RPr="002A6085" w:rsidTr="004E641B">
        <w:tc>
          <w:tcPr>
            <w:tcW w:w="1192" w:type="pct"/>
            <w:vMerge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5916A3" w:rsidRPr="002A6085" w:rsidRDefault="0017290E" w:rsidP="000B0B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11</w:t>
            </w:r>
          </w:p>
          <w:p w:rsidR="0017290E" w:rsidRPr="002A6085" w:rsidRDefault="003C72A5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inherit" w:eastAsia="Times New Roman" w:hAnsi="inherit" w:cs="Courier New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Подготовка электронной отчетности для внутренних и внешних пользователей.</w:t>
            </w:r>
          </w:p>
        </w:tc>
        <w:tc>
          <w:tcPr>
            <w:tcW w:w="570" w:type="pct"/>
          </w:tcPr>
          <w:p w:rsidR="005916A3" w:rsidRPr="002A6085" w:rsidRDefault="008F3CA0" w:rsidP="0059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6A3" w:rsidRPr="002A6085" w:rsidTr="004E641B">
        <w:tc>
          <w:tcPr>
            <w:tcW w:w="1192" w:type="pct"/>
            <w:vMerge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140E60" w:rsidRPr="002A6085" w:rsidRDefault="00140E60" w:rsidP="000B0BF0">
            <w:pPr>
              <w:shd w:val="clear" w:color="auto" w:fill="EFF0F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</w:rPr>
            </w:pPr>
            <w:r w:rsidRPr="002A6085">
              <w:rPr>
                <w:rFonts w:ascii="inherit" w:eastAsia="Times New Roman" w:hAnsi="inherit" w:cs="Courier New"/>
                <w:b/>
                <w:spacing w:val="-5"/>
                <w:sz w:val="24"/>
                <w:szCs w:val="24"/>
              </w:rPr>
              <w:t>Практическая работа № 12</w:t>
            </w:r>
          </w:p>
          <w:p w:rsidR="005916A3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inherit" w:eastAsia="Times New Roman" w:hAnsi="inherit" w:cs="Courier New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Оформление специальной отраслевой отчетности перед регулирующими органами.</w:t>
            </w:r>
          </w:p>
        </w:tc>
        <w:tc>
          <w:tcPr>
            <w:tcW w:w="570" w:type="pct"/>
          </w:tcPr>
          <w:p w:rsidR="005916A3" w:rsidRPr="002A6085" w:rsidRDefault="005916A3" w:rsidP="00591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5916A3" w:rsidRPr="002A6085" w:rsidRDefault="005916A3" w:rsidP="005916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E60" w:rsidRPr="002A6085" w:rsidTr="004E641B">
        <w:tc>
          <w:tcPr>
            <w:tcW w:w="1192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работы:</w:t>
            </w:r>
          </w:p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Ежемесячный отчет движения денежных средств и сумм реализации услуг, материальных ценностей и товаров (форма АНФ 09/03).</w:t>
            </w:r>
          </w:p>
        </w:tc>
        <w:tc>
          <w:tcPr>
            <w:tcW w:w="570" w:type="pct"/>
          </w:tcPr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E60" w:rsidRPr="002A6085" w:rsidTr="004E641B">
        <w:tc>
          <w:tcPr>
            <w:tcW w:w="1192" w:type="pct"/>
            <w:vMerge w:val="restart"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Тема 2.3 Отчет о выполненных мерах коррекции</w:t>
            </w:r>
          </w:p>
        </w:tc>
        <w:tc>
          <w:tcPr>
            <w:tcW w:w="2561" w:type="pct"/>
            <w:vAlign w:val="center"/>
          </w:tcPr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70" w:type="pct"/>
          </w:tcPr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pct"/>
            <w:vMerge w:val="restart"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140E60" w:rsidRPr="002A6085" w:rsidTr="004E641B">
        <w:tc>
          <w:tcPr>
            <w:tcW w:w="1192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  <w:vAlign w:val="center"/>
          </w:tcPr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1. Отчет о выполненных мерах коррекции по итогам проверок ОПС. Требование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предъявляемые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к составлению отчетов. Сроки составления и сдачи отчетов</w:t>
            </w:r>
          </w:p>
        </w:tc>
        <w:tc>
          <w:tcPr>
            <w:tcW w:w="570" w:type="pct"/>
          </w:tcPr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E60" w:rsidRPr="002A6085" w:rsidTr="004E641B">
        <w:tc>
          <w:tcPr>
            <w:tcW w:w="1192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proofErr w:type="gramStart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  <w:proofErr w:type="gramEnd"/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pct"/>
          </w:tcPr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7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E60" w:rsidRPr="002A6085" w:rsidTr="004E641B">
        <w:tc>
          <w:tcPr>
            <w:tcW w:w="1192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  <w:vAlign w:val="center"/>
          </w:tcPr>
          <w:p w:rsidR="00140E60" w:rsidRPr="002A6085" w:rsidRDefault="00140E6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 w:rsidR="00713A2D"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. Составление отчетной документации о выполненных мерах коррекции по итогам проверок ОПС</w:t>
            </w:r>
          </w:p>
        </w:tc>
        <w:tc>
          <w:tcPr>
            <w:tcW w:w="570" w:type="pct"/>
          </w:tcPr>
          <w:p w:rsidR="00140E60" w:rsidRPr="002A6085" w:rsidRDefault="00140E60" w:rsidP="001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pct"/>
            <w:vMerge/>
          </w:tcPr>
          <w:p w:rsidR="00140E60" w:rsidRPr="002A6085" w:rsidRDefault="00140E60" w:rsidP="001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BA" w:rsidRPr="002A6085" w:rsidTr="002A6085">
        <w:tc>
          <w:tcPr>
            <w:tcW w:w="1192" w:type="pct"/>
            <w:vMerge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524BA" w:rsidRPr="002A6085" w:rsidRDefault="000524BA" w:rsidP="000B0BF0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1</w:t>
            </w:r>
            <w:r w:rsidR="00713A2D" w:rsidRPr="002A60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0524BA" w:rsidRPr="002A6085" w:rsidRDefault="000524BA" w:rsidP="000B0BF0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6085">
              <w:rPr>
                <w:rFonts w:ascii="inherit" w:eastAsia="Times New Roman" w:hAnsi="inherit" w:cs="Courier New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Правила и процедуры формирования финансовой отчетности.</w:t>
            </w:r>
          </w:p>
        </w:tc>
        <w:tc>
          <w:tcPr>
            <w:tcW w:w="570" w:type="pct"/>
          </w:tcPr>
          <w:p w:rsidR="000524BA" w:rsidRPr="002A6085" w:rsidRDefault="000524BA" w:rsidP="00052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BA" w:rsidRPr="002A6085" w:rsidTr="004E641B">
        <w:tc>
          <w:tcPr>
            <w:tcW w:w="1192" w:type="pct"/>
            <w:vMerge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1" w:type="pct"/>
          </w:tcPr>
          <w:p w:rsidR="000524BA" w:rsidRPr="002A6085" w:rsidRDefault="000524BA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работы:</w:t>
            </w:r>
          </w:p>
          <w:p w:rsidR="000524BA" w:rsidRPr="002A6085" w:rsidRDefault="000524BA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Написать реферат о привлеченных пенсионерах. Работа с операторами, почтальонами о привлечении пенсионеров.</w:t>
            </w:r>
          </w:p>
        </w:tc>
        <w:tc>
          <w:tcPr>
            <w:tcW w:w="570" w:type="pct"/>
          </w:tcPr>
          <w:p w:rsidR="000524BA" w:rsidRPr="002A6085" w:rsidRDefault="000524BA" w:rsidP="0005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7" w:type="pct"/>
            <w:vMerge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BF0" w:rsidRPr="002A6085" w:rsidTr="000B0BF0">
        <w:trPr>
          <w:trHeight w:val="2511"/>
        </w:trPr>
        <w:tc>
          <w:tcPr>
            <w:tcW w:w="3753" w:type="pct"/>
            <w:gridSpan w:val="2"/>
          </w:tcPr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Производственная практика: 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Реализация товаров народного потребления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Осуществление и оформление производственного контроля.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Осуществление и оформление эксплуатационного контроля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Осуществление и оформление взаимного контроля.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Документальные проверки состояния касс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по принятым, выданным, досланным, возвращенным почтовым отправлениям.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Осуществление работ с персональными данными.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Прием товаров от сопровождающего.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Оформление возврата товара.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Опечатывание хранилищ ценностей в кладовых по окончании операционного дня. Виды работ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Дневника ф.130 (форма АНФ 09/04). Требование 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предъявляемы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к Дневнику ф130.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Оформление Кассовой справка ф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С-42 (почтальон, оператор, начальник ОПС)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Оформление Журнала учёта движения наличных денежных средств и МОК в основной операционной кассе (форма АНФ 09/09).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Ведение (заполнения) журнала учёта движения наличных денежных средств и МОК в основной операционной кассе (форма АНФ 09/09).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Бланка учета услуг почтовой связи 2 а-п (статистический учет). 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Табеля учета рабочего времени.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Ежемесячного отчета движения денежных средств и сумм реализации услуг, материальных ценностей и товаров (форма АНФ 09/03).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доставке дополнительного тиража газеты «Российская газета «Неделя» льготным категориям граждан. 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Отчета о выполненных мерах коррекции по итогам проверок ОПС.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1.Реализация товаров народного потребления.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2. Прием товаров от сопровождающего, оформление возврата товара.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3.Учет товарно-материальных и иных ценностей, почтовых отправлений, денежных средств.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4.Организация адресного хранения регистрируемых почтовых отправлений. Организация зоны адресного хранения.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5. Формирование Дневника ф.130 (форма АНФ 09/04).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6. Составление Кассовая справка ф</w:t>
            </w: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С-42 (почтальон, оператор, начальник ОПС)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7. Формирование Журнала учёта движения наличных денежных средств и МОК в основной операционной </w:t>
            </w:r>
            <w:r w:rsidRPr="002A6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кассе (форма АНФ 09/09).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8. Составление Бланка учета услуг почтовой связи 2 а-п (статистический учет). Требование к заполнению.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9. Составление Табеля учета рабочего времени.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10. Составление Графика работы работников ОПС.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11. Формирование Ежемесячного отчета движения денежных средств и сумм реализации услуг, материальных ценностей и товаров (форма АНФ 09/03).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12. Формирование Отчета о доставке дополнительного тиража газеты «Российская газета «Неделя» льготным категориям граждан. </w:t>
            </w:r>
          </w:p>
          <w:p w:rsidR="000B0BF0" w:rsidRPr="002A6085" w:rsidRDefault="000B0BF0" w:rsidP="000B0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13. Формирование Отчета о выполненных мерах коррекции по итогам проверок ОПС. </w:t>
            </w:r>
          </w:p>
        </w:tc>
        <w:tc>
          <w:tcPr>
            <w:tcW w:w="570" w:type="pct"/>
          </w:tcPr>
          <w:p w:rsidR="000B0BF0" w:rsidRPr="004A1C04" w:rsidRDefault="000B0BF0" w:rsidP="0005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</w:p>
        </w:tc>
        <w:tc>
          <w:tcPr>
            <w:tcW w:w="677" w:type="pct"/>
          </w:tcPr>
          <w:p w:rsidR="000B0BF0" w:rsidRPr="002A6085" w:rsidRDefault="000B0BF0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ПК 2.1 ПК 2.2, </w:t>
            </w:r>
          </w:p>
          <w:p w:rsidR="000B0BF0" w:rsidRPr="002A6085" w:rsidRDefault="000B0BF0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ПК 2.3 ПК.2.4.</w:t>
            </w:r>
          </w:p>
          <w:p w:rsidR="000B0BF0" w:rsidRPr="002A6085" w:rsidRDefault="000B0BF0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01, ОК 02, </w:t>
            </w:r>
          </w:p>
          <w:p w:rsidR="000B0BF0" w:rsidRPr="002A6085" w:rsidRDefault="000B0BF0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A6085">
              <w:rPr>
                <w:rFonts w:ascii="Times New Roman" w:hAnsi="Times New Roman" w:cs="Times New Roman"/>
                <w:sz w:val="24"/>
                <w:szCs w:val="24"/>
              </w:rPr>
              <w:t xml:space="preserve"> 05, ОК 09</w:t>
            </w:r>
          </w:p>
        </w:tc>
      </w:tr>
      <w:tr w:rsidR="000524BA" w:rsidRPr="002A6085" w:rsidTr="004E641B">
        <w:tc>
          <w:tcPr>
            <w:tcW w:w="3753" w:type="pct"/>
            <w:gridSpan w:val="2"/>
          </w:tcPr>
          <w:p w:rsidR="000524BA" w:rsidRPr="004A1C04" w:rsidRDefault="000524BA" w:rsidP="000B0B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Промежуточная аттестация: </w:t>
            </w:r>
          </w:p>
        </w:tc>
        <w:tc>
          <w:tcPr>
            <w:tcW w:w="570" w:type="pct"/>
          </w:tcPr>
          <w:p w:rsidR="000524BA" w:rsidRPr="004A1C04" w:rsidRDefault="000524BA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7" w:type="pct"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C04" w:rsidRPr="002A6085" w:rsidTr="004E641B">
        <w:tc>
          <w:tcPr>
            <w:tcW w:w="3753" w:type="pct"/>
            <w:gridSpan w:val="2"/>
          </w:tcPr>
          <w:p w:rsidR="004A1C04" w:rsidRPr="004A1C04" w:rsidRDefault="004A1C04" w:rsidP="000B0B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ПМ. 01</w:t>
            </w:r>
          </w:p>
        </w:tc>
        <w:tc>
          <w:tcPr>
            <w:tcW w:w="570" w:type="pct"/>
          </w:tcPr>
          <w:p w:rsidR="004A1C04" w:rsidRPr="004A1C04" w:rsidRDefault="004A1C04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77" w:type="pct"/>
          </w:tcPr>
          <w:p w:rsidR="004A1C04" w:rsidRPr="002A6085" w:rsidRDefault="004A1C04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C04" w:rsidRPr="002A6085" w:rsidTr="004E641B">
        <w:tc>
          <w:tcPr>
            <w:tcW w:w="3753" w:type="pct"/>
            <w:gridSpan w:val="2"/>
          </w:tcPr>
          <w:p w:rsidR="004A1C04" w:rsidRPr="004A1C04" w:rsidRDefault="004A1C04" w:rsidP="000B0B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570" w:type="pct"/>
          </w:tcPr>
          <w:p w:rsidR="004A1C04" w:rsidRPr="004A1C04" w:rsidRDefault="004A1C04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77" w:type="pct"/>
          </w:tcPr>
          <w:p w:rsidR="004A1C04" w:rsidRPr="002A6085" w:rsidRDefault="004A1C04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C04" w:rsidRPr="002A6085" w:rsidTr="004E641B">
        <w:tc>
          <w:tcPr>
            <w:tcW w:w="3753" w:type="pct"/>
            <w:gridSpan w:val="2"/>
          </w:tcPr>
          <w:p w:rsidR="004A1C04" w:rsidRPr="004A1C04" w:rsidRDefault="004A1C04" w:rsidP="000B0B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570" w:type="pct"/>
          </w:tcPr>
          <w:p w:rsidR="004A1C04" w:rsidRPr="004A1C04" w:rsidRDefault="004A1C04" w:rsidP="004A1C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1C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7" w:type="pct"/>
          </w:tcPr>
          <w:p w:rsidR="004A1C04" w:rsidRPr="002A6085" w:rsidRDefault="004A1C04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BA" w:rsidRPr="002A6085" w:rsidTr="004E641B">
        <w:tc>
          <w:tcPr>
            <w:tcW w:w="3753" w:type="pct"/>
            <w:gridSpan w:val="2"/>
          </w:tcPr>
          <w:p w:rsidR="000524BA" w:rsidRPr="004A1C04" w:rsidRDefault="000524BA" w:rsidP="000B0B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570" w:type="pct"/>
          </w:tcPr>
          <w:p w:rsidR="000524BA" w:rsidRPr="004A1C04" w:rsidRDefault="000524BA" w:rsidP="000524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C0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677" w:type="pct"/>
          </w:tcPr>
          <w:p w:rsidR="000524BA" w:rsidRPr="002A6085" w:rsidRDefault="000524BA" w:rsidP="0005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  <w:lang w:eastAsia="ru-RU"/>
        </w:rPr>
        <w:sectPr w:rsidR="00025B06" w:rsidRPr="00141E9C" w:rsidSect="002A6085">
          <w:pgSz w:w="16838" w:h="11906" w:orient="landscape"/>
          <w:pgMar w:top="993" w:right="1134" w:bottom="567" w:left="1134" w:header="709" w:footer="709" w:gutter="0"/>
          <w:cols w:space="708"/>
          <w:docGrid w:linePitch="360"/>
        </w:sectPr>
      </w:pPr>
    </w:p>
    <w:p w:rsidR="00025B06" w:rsidRPr="00436502" w:rsidRDefault="00025B06" w:rsidP="00436502">
      <w:pPr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bookmarkStart w:id="6" w:name="_Toc158295935"/>
      <w:r w:rsidRPr="00436502">
        <w:rPr>
          <w:rFonts w:ascii="Times New Roman" w:hAnsi="Times New Roman" w:cs="Times New Roman"/>
          <w:b/>
          <w:sz w:val="28"/>
          <w:szCs w:val="28"/>
          <w:lang w:val="x-none" w:eastAsia="x-none"/>
        </w:rPr>
        <w:lastRenderedPageBreak/>
        <w:t>3. Условия реализации профессионального модуля</w:t>
      </w:r>
      <w:bookmarkEnd w:id="6"/>
    </w:p>
    <w:p w:rsidR="00025B06" w:rsidRPr="00436502" w:rsidRDefault="00025B06" w:rsidP="00025B0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7" w:name="_Toc158295936"/>
      <w:r w:rsidRPr="00436502">
        <w:rPr>
          <w:rFonts w:ascii="Times New Roman" w:hAnsi="Times New Roman" w:cs="Times New Roman"/>
          <w:b/>
          <w:sz w:val="28"/>
          <w:szCs w:val="28"/>
          <w:lang w:eastAsia="ru-RU"/>
        </w:rPr>
        <w:t>3.1. Материально-техническое обеспечение</w:t>
      </w:r>
      <w:bookmarkEnd w:id="7"/>
    </w:p>
    <w:p w:rsidR="00025B06" w:rsidRPr="00141E9C" w:rsidRDefault="00025B06" w:rsidP="000B0B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t>Кабинеты «Общепрофессиональных дисциплин и профессиональных модулей» оснащенные в соответствии с приложением 3 ПОП-П.</w:t>
      </w: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t xml:space="preserve">Базы </w:t>
      </w:r>
      <w:proofErr w:type="gramStart"/>
      <w:r w:rsidRPr="00141E9C"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 w:rsidRPr="00141E9C">
        <w:rPr>
          <w:rFonts w:ascii="Times New Roman" w:hAnsi="Times New Roman" w:cs="Times New Roman"/>
          <w:sz w:val="28"/>
          <w:szCs w:val="28"/>
        </w:rPr>
        <w:t xml:space="preserve"> оснащенные в соответствии с приложением 3 ПОП-П.</w:t>
      </w: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436502" w:rsidRDefault="00025B06" w:rsidP="00025B06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8" w:name="_Toc158295937"/>
      <w:r w:rsidRPr="00436502">
        <w:rPr>
          <w:rFonts w:ascii="Times New Roman" w:hAnsi="Times New Roman" w:cs="Times New Roman"/>
          <w:b/>
          <w:sz w:val="28"/>
          <w:szCs w:val="28"/>
          <w:lang w:eastAsia="ru-RU"/>
        </w:rPr>
        <w:t>3.2. Учебно-методическое обеспечение</w:t>
      </w:r>
      <w:bookmarkEnd w:id="8"/>
    </w:p>
    <w:p w:rsidR="00025B06" w:rsidRPr="00141E9C" w:rsidRDefault="00025B06" w:rsidP="004365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1E9C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025B06" w:rsidRPr="00141E9C" w:rsidRDefault="00025B06" w:rsidP="00025B06">
      <w:pPr>
        <w:rPr>
          <w:rFonts w:ascii="Times New Roman" w:hAnsi="Times New Roman" w:cs="Times New Roman"/>
          <w:sz w:val="28"/>
          <w:szCs w:val="28"/>
        </w:rPr>
      </w:pPr>
    </w:p>
    <w:p w:rsidR="00025B06" w:rsidRPr="00436502" w:rsidRDefault="00025B06" w:rsidP="00025B06">
      <w:pPr>
        <w:rPr>
          <w:rFonts w:ascii="Times New Roman" w:hAnsi="Times New Roman" w:cs="Times New Roman"/>
          <w:b/>
          <w:sz w:val="28"/>
          <w:szCs w:val="28"/>
        </w:rPr>
      </w:pPr>
      <w:r w:rsidRPr="00436502">
        <w:rPr>
          <w:rFonts w:ascii="Times New Roman" w:hAnsi="Times New Roman" w:cs="Times New Roman"/>
          <w:b/>
          <w:sz w:val="28"/>
          <w:szCs w:val="28"/>
        </w:rPr>
        <w:t>3.2.1. Основные печатные и/или электронные издания</w:t>
      </w:r>
    </w:p>
    <w:p w:rsidR="00025B06" w:rsidRPr="00141E9C" w:rsidRDefault="00436502" w:rsidP="0043650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158295938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25B06" w:rsidRPr="00141E9C">
        <w:rPr>
          <w:rFonts w:ascii="Times New Roman" w:hAnsi="Times New Roman" w:cs="Times New Roman"/>
          <w:sz w:val="28"/>
          <w:szCs w:val="28"/>
        </w:rPr>
        <w:t>Абуладзе, Д. Г. Документационное обеспечение управления персоналом: учебник и практикум для среднего профессионального образования / Д. Г. Абуладзе, И. Б. </w:t>
      </w:r>
      <w:proofErr w:type="spellStart"/>
      <w:r w:rsidR="00025B06" w:rsidRPr="00141E9C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="00025B06" w:rsidRPr="00141E9C">
        <w:rPr>
          <w:rFonts w:ascii="Times New Roman" w:hAnsi="Times New Roman" w:cs="Times New Roman"/>
          <w:sz w:val="28"/>
          <w:szCs w:val="28"/>
        </w:rPr>
        <w:t>, В. М. Маслова.</w:t>
      </w:r>
      <w:r w:rsidR="000B0BF0">
        <w:rPr>
          <w:rFonts w:ascii="Times New Roman" w:hAnsi="Times New Roman" w:cs="Times New Roman"/>
          <w:sz w:val="28"/>
          <w:szCs w:val="28"/>
        </w:rPr>
        <w:t xml:space="preserve"> –</w:t>
      </w:r>
      <w:r w:rsidR="00025B06" w:rsidRPr="00141E9C">
        <w:rPr>
          <w:rFonts w:ascii="Times New Roman" w:hAnsi="Times New Roman" w:cs="Times New Roman"/>
          <w:sz w:val="28"/>
          <w:szCs w:val="28"/>
        </w:rPr>
        <w:t>  3-е изд., перераб. и доп.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Москва: Издательство Юрайт, 2025.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>374 с.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(Профессиональное образование).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ISBN 978-5-534-16657-6.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>URL: https://urait.ru/bcode/538144</w:t>
      </w:r>
    </w:p>
    <w:p w:rsidR="00025B06" w:rsidRPr="00141E9C" w:rsidRDefault="00436502" w:rsidP="00436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Кузнецов, И. Н.  Документационное обеспечение управления персоналом: учебник и практикум для среднего профессионального образования / И. Н. Кузнецов.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3-е изд., перераб. и доп.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Москва: Издательство Юрайт, 2025.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397 с.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(Профессиональное образование).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ISBN 978-5-534-09155-7.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Текст: электронный // Образовательная платформа Юрайт [сайт]. 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URL: https://urait.ru/bcode/538304</w:t>
      </w:r>
    </w:p>
    <w:p w:rsidR="00025B06" w:rsidRPr="00141E9C" w:rsidRDefault="00436502" w:rsidP="00436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25B06" w:rsidRPr="00141E9C">
        <w:rPr>
          <w:rFonts w:ascii="Times New Roman" w:hAnsi="Times New Roman" w:cs="Times New Roman"/>
          <w:sz w:val="28"/>
          <w:szCs w:val="28"/>
        </w:rPr>
        <w:t>Романова, Ю. Д. Информационные технологии в управлении персоналом: учебник и практикум для среднего профессионального образования / Ю. Д. Романова, Т. А. </w:t>
      </w:r>
      <w:proofErr w:type="spellStart"/>
      <w:r w:rsidR="00025B06" w:rsidRPr="00141E9C">
        <w:rPr>
          <w:rFonts w:ascii="Times New Roman" w:hAnsi="Times New Roman" w:cs="Times New Roman"/>
          <w:sz w:val="28"/>
          <w:szCs w:val="28"/>
        </w:rPr>
        <w:t>Винтова</w:t>
      </w:r>
      <w:proofErr w:type="spellEnd"/>
      <w:r w:rsidR="00025B06" w:rsidRPr="00141E9C">
        <w:rPr>
          <w:rFonts w:ascii="Times New Roman" w:hAnsi="Times New Roman" w:cs="Times New Roman"/>
          <w:sz w:val="28"/>
          <w:szCs w:val="28"/>
        </w:rPr>
        <w:t>, П. Е. Коваль.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B0BF0">
        <w:rPr>
          <w:rFonts w:ascii="Times New Roman" w:hAnsi="Times New Roman" w:cs="Times New Roman"/>
          <w:sz w:val="28"/>
          <w:szCs w:val="28"/>
        </w:rPr>
        <w:t xml:space="preserve"> </w:t>
      </w:r>
      <w:r w:rsidR="00025B06" w:rsidRPr="00141E9C">
        <w:rPr>
          <w:rFonts w:ascii="Times New Roman" w:hAnsi="Times New Roman" w:cs="Times New Roman"/>
          <w:sz w:val="28"/>
          <w:szCs w:val="28"/>
        </w:rPr>
        <w:t>3-е изд., перераб. и доп. </w:t>
      </w:r>
      <w:proofErr w:type="gramStart"/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025B06" w:rsidRPr="00141E9C">
        <w:rPr>
          <w:rFonts w:ascii="Times New Roman" w:hAnsi="Times New Roman" w:cs="Times New Roman"/>
          <w:sz w:val="28"/>
          <w:szCs w:val="28"/>
        </w:rPr>
        <w:t>осква: Издательство Юрайт, 2025.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271 с.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(Профессиональное образование). </w:t>
      </w:r>
      <w:r w:rsidR="000B0BF0">
        <w:rPr>
          <w:rFonts w:ascii="Times New Roman" w:hAnsi="Times New Roman" w:cs="Times New Roman"/>
          <w:sz w:val="28"/>
          <w:szCs w:val="28"/>
        </w:rPr>
        <w:t>–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 ISBN 978-5-534-07586-1. — URL: </w:t>
      </w:r>
      <w:hyperlink r:id="rId14" w:history="1">
        <w:r w:rsidR="00025B06" w:rsidRPr="00141E9C">
          <w:rPr>
            <w:rFonts w:ascii="Times New Roman" w:hAnsi="Times New Roman" w:cs="Times New Roman"/>
            <w:sz w:val="28"/>
            <w:szCs w:val="28"/>
          </w:rPr>
          <w:t>https://urait.ru/bcode/538227</w:t>
        </w:r>
      </w:hyperlink>
    </w:p>
    <w:p w:rsidR="00025B06" w:rsidRPr="00141E9C" w:rsidRDefault="00436502" w:rsidP="00025B06">
      <w:pPr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25B06" w:rsidRPr="00141E9C">
        <w:rPr>
          <w:rFonts w:ascii="Times New Roman" w:hAnsi="Times New Roman" w:cs="Times New Roman"/>
          <w:sz w:val="28"/>
          <w:szCs w:val="28"/>
        </w:rPr>
        <w:t xml:space="preserve">Шелихов В. В.: Организация почтовой связи. Учебник. ИКЦ Колос- с, 2023 г. </w:t>
      </w:r>
    </w:p>
    <w:p w:rsidR="00025B06" w:rsidRPr="00436502" w:rsidRDefault="00025B06" w:rsidP="00436502">
      <w:pPr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436502">
        <w:rPr>
          <w:rFonts w:ascii="Times New Roman" w:hAnsi="Times New Roman" w:cs="Times New Roman"/>
          <w:b/>
          <w:sz w:val="28"/>
          <w:szCs w:val="28"/>
          <w:lang w:val="x-none" w:eastAsia="x-none"/>
        </w:rPr>
        <w:lastRenderedPageBreak/>
        <w:t>4. Контроль и оценка результатов освоения</w:t>
      </w:r>
      <w:r w:rsidR="00436502" w:rsidRPr="00436502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436502">
        <w:rPr>
          <w:rFonts w:ascii="Times New Roman" w:hAnsi="Times New Roman" w:cs="Times New Roman"/>
          <w:b/>
          <w:sz w:val="28"/>
          <w:szCs w:val="28"/>
          <w:lang w:val="x-none" w:eastAsia="x-none"/>
        </w:rPr>
        <w:t>профессионального модуля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5018"/>
        <w:gridCol w:w="2512"/>
      </w:tblGrid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результата </w:t>
            </w:r>
            <w:r w:rsidRPr="00E6094F">
              <w:rPr>
                <w:rFonts w:ascii="Times New Roman" w:hAnsi="Times New Roman" w:cs="Times New Roman"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312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Формы контроля и методы оценки</w:t>
            </w: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услуг почтовой связи. Правила предоставления услуг почтовой связи, дополнительные услуги, реализация товаров народного потребления. 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Контроль качества услуг почтовой связи. Производственный контроль. Эксплуатационный контроль. Взаимный контроль. Контроль сроков прохождения. Документальные проверки и внезапн</w:t>
            </w:r>
            <w:bookmarkStart w:id="10" w:name="_GoBack"/>
            <w:bookmarkEnd w:id="10"/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ые проверки состояния касс. 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сохранности и своевременного движения почтовых отправлений, материальных ценностей, денежных средств при функционировании объекта почтовой связи. Подведение итогов по принятым, выданным, досланным, возвращенным почтовым отправлениям. 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обслуживания пользователей услуг почтовой связи. Основные правила делового и корпоративного этикета. Основные работы с персональными данными. 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Организация и требование охраны труда в объеме, необходимом для выполнения трудовой функции. Основные принципы обеспечения безопасности труда.</w:t>
            </w:r>
          </w:p>
        </w:tc>
        <w:tc>
          <w:tcPr>
            <w:tcW w:w="1312" w:type="pct"/>
            <w:vMerge w:val="restar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ПК 2.2.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Знание перечня товарно-материальных ценностей в почтовой связи. Правила торговли. Порядок приема товаров от сопровождающего. Порядок оформления возврата товара. Учет товарно-материальных и иных ценностей, почтовых отправлений, денежных средств. 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обеспечению сохранности денежных средств, условных ценностей и почтовых отправлений. Порядок и места хранения денежных сумм, почтовых отправлений и товарно-материальных ценностей. Хранение производственной </w:t>
            </w:r>
            <w:r w:rsidRPr="00E6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документации.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Порядок хранения и использование именных вещей. 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Порядок опечатывания хранилищ ценностей в кладовых по окончании операционного дня. Порядок их вскрытия. Донесения о хищении денежных средств и почтовых отправлений.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2.3.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Знание нормативных документов, регламентирующие контроль и учет кассовых операций в отделении почтовой связи.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Организации кассовой работы Предприятия. Правила осуществления кассовых операций и инкассирование денежных средств. Процесс подкрепления и высылки сверхлимитных остатков ОПС. Порядок организации работы основной операционной кассы. Порядок организации работы операционной кассы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Контроль ведения кассовых операций. Кассовая справка ф. МС-42. Порядок учета, хранения и выдачи на рабочие места БСО. Журнал учета движения наличных денежных средств и МОК ф. АНФ 09/09.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Учет кассовых операций в ОПС. Составление кассовой справки ф. МС-42. Составление заявки на подкрепление денежной наличности, передача заявки с использованием специального кода</w:t>
            </w:r>
          </w:p>
        </w:tc>
        <w:tc>
          <w:tcPr>
            <w:tcW w:w="1312" w:type="pct"/>
            <w:vMerge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Требование предъявляемые к Дневнику ф130. Правила работы с Дневником ф.130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 и функции кассовой справки МС-42. Периоды формирования кассовой справки МС-42. 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Требование к внешнему оформлению АНФ 09/09. Предназначения журнала АНФ 09/09. Правила ведения (заполнения) журнала учёта движения наличных денежных средств и МОК в основной операционной кассе (форма АНФ 09/09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к заполнению. Периодичность заполнения бланка учета услуг почтовой связи 2 а-п. Ответственность за </w:t>
            </w:r>
            <w:r w:rsidRPr="00E6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своевременность и корректность статистических данных.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Требование к составлению табеля учета рабочего времени. График работы работников ОПС.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предъявляемые к отчетам. Сроки сдачи отчета. </w:t>
            </w: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Требование предъявляемые к составлению отчетов. Сроки составления и сдачи отчетов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 Обоснованность планирования учебной и профессиональной деятельности;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степень точности выполнения поставленных задач.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Полнота охвата информационных источников;</w:t>
            </w:r>
          </w:p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скорость нахождения и достоверность информации;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обновляемость</w:t>
            </w:r>
            <w:proofErr w:type="spellEnd"/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 и пополняемость знаний, влияющих на результаты учебной и производственной деятельности.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ОК 05 </w:t>
            </w:r>
          </w:p>
        </w:tc>
        <w:tc>
          <w:tcPr>
            <w:tcW w:w="2621" w:type="pct"/>
          </w:tcPr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B06" w:rsidRPr="00E6094F" w:rsidTr="00436502">
        <w:trPr>
          <w:trHeight w:val="23"/>
        </w:trPr>
        <w:tc>
          <w:tcPr>
            <w:tcW w:w="1067" w:type="pct"/>
          </w:tcPr>
          <w:p w:rsidR="00025B06" w:rsidRPr="00E6094F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 xml:space="preserve">ОК 09 </w:t>
            </w:r>
          </w:p>
        </w:tc>
        <w:tc>
          <w:tcPr>
            <w:tcW w:w="2621" w:type="pct"/>
          </w:tcPr>
          <w:p w:rsidR="00025B06" w:rsidRPr="00E6094F" w:rsidRDefault="00025B06" w:rsidP="0043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понимать тексты на базовые и профессиональные темы;</w:t>
            </w:r>
          </w:p>
          <w:p w:rsidR="00025B06" w:rsidRPr="00E6094F" w:rsidRDefault="00025B06" w:rsidP="000B0B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94F">
              <w:rPr>
                <w:rFonts w:ascii="Times New Roman" w:hAnsi="Times New Roman" w:cs="Times New Roman"/>
                <w:sz w:val="24"/>
                <w:szCs w:val="24"/>
              </w:rPr>
              <w:t>составлять необходимую документацию на государственном и иностранном языках</w:t>
            </w:r>
          </w:p>
        </w:tc>
        <w:tc>
          <w:tcPr>
            <w:tcW w:w="1312" w:type="pct"/>
            <w:vMerge/>
          </w:tcPr>
          <w:p w:rsidR="00025B06" w:rsidRPr="00E6094F" w:rsidDel="009D5E3A" w:rsidRDefault="00025B06" w:rsidP="0002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F0E" w:rsidRDefault="00837F0E" w:rsidP="00025B06">
      <w:pPr>
        <w:rPr>
          <w:rFonts w:ascii="Times New Roman" w:hAnsi="Times New Roman" w:cs="Times New Roman"/>
          <w:sz w:val="28"/>
          <w:szCs w:val="28"/>
        </w:rPr>
      </w:pPr>
    </w:p>
    <w:sectPr w:rsidR="00837F0E" w:rsidSect="000B0BF0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668" w:rsidRDefault="00712668" w:rsidP="00025B06">
      <w:pPr>
        <w:spacing w:after="0" w:line="240" w:lineRule="auto"/>
      </w:pPr>
      <w:r>
        <w:separator/>
      </w:r>
    </w:p>
  </w:endnote>
  <w:endnote w:type="continuationSeparator" w:id="0">
    <w:p w:rsidR="00712668" w:rsidRDefault="00712668" w:rsidP="00025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85" w:rsidRDefault="002A6085" w:rsidP="00634D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6085" w:rsidRDefault="002A6085" w:rsidP="00634D4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85" w:rsidRDefault="002A6085" w:rsidP="00634D41">
    <w:pPr>
      <w:pStyle w:val="a5"/>
      <w:framePr w:wrap="around" w:vAnchor="text" w:hAnchor="margin" w:xAlign="right" w:y="1"/>
      <w:rPr>
        <w:rStyle w:val="a7"/>
      </w:rPr>
    </w:pPr>
  </w:p>
  <w:p w:rsidR="002A6085" w:rsidRDefault="002A6085" w:rsidP="00634D4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668" w:rsidRDefault="00712668" w:rsidP="00025B06">
      <w:pPr>
        <w:spacing w:after="0" w:line="240" w:lineRule="auto"/>
      </w:pPr>
      <w:r>
        <w:separator/>
      </w:r>
    </w:p>
  </w:footnote>
  <w:footnote w:type="continuationSeparator" w:id="0">
    <w:p w:rsidR="00712668" w:rsidRDefault="00712668" w:rsidP="00025B06">
      <w:pPr>
        <w:spacing w:after="0" w:line="240" w:lineRule="auto"/>
      </w:pPr>
      <w:r>
        <w:continuationSeparator/>
      </w:r>
    </w:p>
  </w:footnote>
  <w:footnote w:id="1">
    <w:p w:rsidR="002A6085" w:rsidRPr="00025B06" w:rsidRDefault="002A6085" w:rsidP="00025B06">
      <w:pPr>
        <w:rPr>
          <w:highlight w:val="red"/>
        </w:rPr>
      </w:pPr>
      <w:r w:rsidRPr="00025B06">
        <w:footnoteRef/>
      </w:r>
      <w:r w:rsidRPr="00025B06">
        <w:t xml:space="preserve"> Самостоятельная работа в рамках образовательной программы планируется образовательной организацией.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85" w:rsidRDefault="002A60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1C04">
      <w:rPr>
        <w:noProof/>
      </w:rPr>
      <w:t>3</w:t>
    </w:r>
    <w:r>
      <w:rPr>
        <w:noProof/>
      </w:rPr>
      <w:fldChar w:fldCharType="end"/>
    </w:r>
  </w:p>
  <w:p w:rsidR="002A6085" w:rsidRDefault="002A60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85" w:rsidRPr="00025B06" w:rsidRDefault="002A6085" w:rsidP="00025B06">
    <w:r w:rsidRPr="00025B06">
      <w:fldChar w:fldCharType="begin"/>
    </w:r>
    <w:r w:rsidRPr="00025B06">
      <w:instrText xml:space="preserve"> PAGE   \* MERGEFORMAT </w:instrText>
    </w:r>
    <w:r w:rsidRPr="00025B06">
      <w:fldChar w:fldCharType="separate"/>
    </w:r>
    <w:r w:rsidRPr="00025B06">
      <w:t>48</w:t>
    </w:r>
    <w:r w:rsidRPr="00025B06">
      <w:fldChar w:fldCharType="end"/>
    </w:r>
  </w:p>
  <w:p w:rsidR="002A6085" w:rsidRPr="00025B06" w:rsidRDefault="002A6085" w:rsidP="00025B0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2A6085">
      <w:trPr>
        <w:trHeight w:val="720"/>
      </w:trPr>
      <w:tc>
        <w:tcPr>
          <w:tcW w:w="1667" w:type="pct"/>
        </w:tcPr>
        <w:p w:rsidR="002A6085" w:rsidRDefault="002A6085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2A6085" w:rsidRDefault="002A6085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2A6085" w:rsidRDefault="002A6085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 w:rsidR="000B0BF0">
            <w:rPr>
              <w:noProof/>
              <w:color w:val="5B9BD5" w:themeColor="accent1"/>
              <w:sz w:val="24"/>
              <w:szCs w:val="24"/>
            </w:rPr>
            <w:t>23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2A6085" w:rsidRPr="00025B06" w:rsidRDefault="002A6085" w:rsidP="00025B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60F28"/>
    <w:multiLevelType w:val="hybridMultilevel"/>
    <w:tmpl w:val="71181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97A11"/>
    <w:multiLevelType w:val="hybridMultilevel"/>
    <w:tmpl w:val="E1201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91622"/>
    <w:multiLevelType w:val="hybridMultilevel"/>
    <w:tmpl w:val="B3BA98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26CD9"/>
    <w:multiLevelType w:val="hybridMultilevel"/>
    <w:tmpl w:val="0C264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12F60"/>
    <w:multiLevelType w:val="multilevel"/>
    <w:tmpl w:val="AE82437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15"/>
    <w:rsid w:val="00001AA2"/>
    <w:rsid w:val="000056DD"/>
    <w:rsid w:val="000068C8"/>
    <w:rsid w:val="00007A15"/>
    <w:rsid w:val="00025811"/>
    <w:rsid w:val="00025B06"/>
    <w:rsid w:val="000349CF"/>
    <w:rsid w:val="00042901"/>
    <w:rsid w:val="000524BA"/>
    <w:rsid w:val="0005543F"/>
    <w:rsid w:val="00055D23"/>
    <w:rsid w:val="00055D86"/>
    <w:rsid w:val="0007436F"/>
    <w:rsid w:val="00082790"/>
    <w:rsid w:val="00082F47"/>
    <w:rsid w:val="000B0BF0"/>
    <w:rsid w:val="000C10CB"/>
    <w:rsid w:val="00140E60"/>
    <w:rsid w:val="00141E9C"/>
    <w:rsid w:val="00146CA4"/>
    <w:rsid w:val="001505B7"/>
    <w:rsid w:val="0017290E"/>
    <w:rsid w:val="00172B62"/>
    <w:rsid w:val="00193ADD"/>
    <w:rsid w:val="001B6E37"/>
    <w:rsid w:val="001C1F08"/>
    <w:rsid w:val="001E293A"/>
    <w:rsid w:val="001F5C0E"/>
    <w:rsid w:val="0020235C"/>
    <w:rsid w:val="00215BB8"/>
    <w:rsid w:val="00224217"/>
    <w:rsid w:val="00234626"/>
    <w:rsid w:val="00246E02"/>
    <w:rsid w:val="0028442E"/>
    <w:rsid w:val="002A6085"/>
    <w:rsid w:val="002C2EE8"/>
    <w:rsid w:val="002C76E2"/>
    <w:rsid w:val="002D40BD"/>
    <w:rsid w:val="002E5D00"/>
    <w:rsid w:val="002F0553"/>
    <w:rsid w:val="002F6134"/>
    <w:rsid w:val="003575D1"/>
    <w:rsid w:val="0036126E"/>
    <w:rsid w:val="00375D6C"/>
    <w:rsid w:val="00381B2E"/>
    <w:rsid w:val="0038760B"/>
    <w:rsid w:val="0039787C"/>
    <w:rsid w:val="003A2A67"/>
    <w:rsid w:val="003A3FB5"/>
    <w:rsid w:val="003B2D4D"/>
    <w:rsid w:val="003C72A5"/>
    <w:rsid w:val="003D61C2"/>
    <w:rsid w:val="003D752A"/>
    <w:rsid w:val="003E744D"/>
    <w:rsid w:val="00411131"/>
    <w:rsid w:val="00412F6B"/>
    <w:rsid w:val="00422621"/>
    <w:rsid w:val="00434CDD"/>
    <w:rsid w:val="00436502"/>
    <w:rsid w:val="004A1C04"/>
    <w:rsid w:val="004A7D13"/>
    <w:rsid w:val="004B1506"/>
    <w:rsid w:val="004C7EEC"/>
    <w:rsid w:val="004E5A26"/>
    <w:rsid w:val="004E641B"/>
    <w:rsid w:val="00504F02"/>
    <w:rsid w:val="00561A3B"/>
    <w:rsid w:val="00561F63"/>
    <w:rsid w:val="005916A3"/>
    <w:rsid w:val="005A6377"/>
    <w:rsid w:val="005B5FC8"/>
    <w:rsid w:val="005D028E"/>
    <w:rsid w:val="00601D8C"/>
    <w:rsid w:val="00602925"/>
    <w:rsid w:val="00612769"/>
    <w:rsid w:val="00634D41"/>
    <w:rsid w:val="00635A46"/>
    <w:rsid w:val="0063795B"/>
    <w:rsid w:val="0065776C"/>
    <w:rsid w:val="00691171"/>
    <w:rsid w:val="006B488F"/>
    <w:rsid w:val="006C1BF3"/>
    <w:rsid w:val="006E78BA"/>
    <w:rsid w:val="006F4ACA"/>
    <w:rsid w:val="00703CE8"/>
    <w:rsid w:val="00712668"/>
    <w:rsid w:val="00713A2D"/>
    <w:rsid w:val="00724586"/>
    <w:rsid w:val="007356A9"/>
    <w:rsid w:val="00754370"/>
    <w:rsid w:val="0076672C"/>
    <w:rsid w:val="007831CF"/>
    <w:rsid w:val="007D1D9F"/>
    <w:rsid w:val="007D41A0"/>
    <w:rsid w:val="007D4440"/>
    <w:rsid w:val="007E6EA2"/>
    <w:rsid w:val="007F74A4"/>
    <w:rsid w:val="00824698"/>
    <w:rsid w:val="008338EE"/>
    <w:rsid w:val="00834AB9"/>
    <w:rsid w:val="00834CC7"/>
    <w:rsid w:val="008359C1"/>
    <w:rsid w:val="00836B27"/>
    <w:rsid w:val="00837F0E"/>
    <w:rsid w:val="008472D7"/>
    <w:rsid w:val="0085069C"/>
    <w:rsid w:val="008645DB"/>
    <w:rsid w:val="00865F0C"/>
    <w:rsid w:val="00880FD0"/>
    <w:rsid w:val="00881AB7"/>
    <w:rsid w:val="008B3C36"/>
    <w:rsid w:val="008B5B3A"/>
    <w:rsid w:val="008B7CD9"/>
    <w:rsid w:val="008C1A7B"/>
    <w:rsid w:val="008D11C5"/>
    <w:rsid w:val="008F0394"/>
    <w:rsid w:val="008F3CA0"/>
    <w:rsid w:val="00914967"/>
    <w:rsid w:val="00915937"/>
    <w:rsid w:val="0091624A"/>
    <w:rsid w:val="00924291"/>
    <w:rsid w:val="00932DEB"/>
    <w:rsid w:val="009660B6"/>
    <w:rsid w:val="009707E8"/>
    <w:rsid w:val="009828D3"/>
    <w:rsid w:val="0098451A"/>
    <w:rsid w:val="0098563F"/>
    <w:rsid w:val="00994188"/>
    <w:rsid w:val="009E6FB2"/>
    <w:rsid w:val="009F5A6B"/>
    <w:rsid w:val="00A033B7"/>
    <w:rsid w:val="00A03747"/>
    <w:rsid w:val="00A26181"/>
    <w:rsid w:val="00A439BA"/>
    <w:rsid w:val="00A43C38"/>
    <w:rsid w:val="00A61DA7"/>
    <w:rsid w:val="00AB7590"/>
    <w:rsid w:val="00AB7C84"/>
    <w:rsid w:val="00AD4B33"/>
    <w:rsid w:val="00AD5422"/>
    <w:rsid w:val="00B01EA3"/>
    <w:rsid w:val="00B17483"/>
    <w:rsid w:val="00B72C3E"/>
    <w:rsid w:val="00B97633"/>
    <w:rsid w:val="00BA53E5"/>
    <w:rsid w:val="00BA7F1E"/>
    <w:rsid w:val="00BE17C7"/>
    <w:rsid w:val="00C07D89"/>
    <w:rsid w:val="00C33977"/>
    <w:rsid w:val="00C414DA"/>
    <w:rsid w:val="00C42E48"/>
    <w:rsid w:val="00C43FA0"/>
    <w:rsid w:val="00C639FF"/>
    <w:rsid w:val="00C64174"/>
    <w:rsid w:val="00C749AE"/>
    <w:rsid w:val="00C81A58"/>
    <w:rsid w:val="00C81AD5"/>
    <w:rsid w:val="00C912FF"/>
    <w:rsid w:val="00CD0556"/>
    <w:rsid w:val="00D03098"/>
    <w:rsid w:val="00D1342C"/>
    <w:rsid w:val="00D53FB1"/>
    <w:rsid w:val="00D6272C"/>
    <w:rsid w:val="00D64B0B"/>
    <w:rsid w:val="00D82D78"/>
    <w:rsid w:val="00D9653A"/>
    <w:rsid w:val="00DA0E5D"/>
    <w:rsid w:val="00DD1CA6"/>
    <w:rsid w:val="00E043D0"/>
    <w:rsid w:val="00E10264"/>
    <w:rsid w:val="00E52DE9"/>
    <w:rsid w:val="00E545DD"/>
    <w:rsid w:val="00E57DAA"/>
    <w:rsid w:val="00E6094F"/>
    <w:rsid w:val="00E61DD4"/>
    <w:rsid w:val="00E61F9C"/>
    <w:rsid w:val="00E66496"/>
    <w:rsid w:val="00E66F6E"/>
    <w:rsid w:val="00EB7E77"/>
    <w:rsid w:val="00EC4D0F"/>
    <w:rsid w:val="00ED2244"/>
    <w:rsid w:val="00ED4A9B"/>
    <w:rsid w:val="00EF09BF"/>
    <w:rsid w:val="00F02BAE"/>
    <w:rsid w:val="00F1621B"/>
    <w:rsid w:val="00F24069"/>
    <w:rsid w:val="00F6195F"/>
    <w:rsid w:val="00F71E5A"/>
    <w:rsid w:val="00F90714"/>
    <w:rsid w:val="00FC40CA"/>
    <w:rsid w:val="00FE1BF1"/>
    <w:rsid w:val="00FF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6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3B7"/>
  </w:style>
  <w:style w:type="paragraph" w:styleId="a5">
    <w:name w:val="footer"/>
    <w:basedOn w:val="a"/>
    <w:link w:val="a6"/>
    <w:uiPriority w:val="99"/>
    <w:unhideWhenUsed/>
    <w:rsid w:val="00A03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3B7"/>
  </w:style>
  <w:style w:type="character" w:styleId="a7">
    <w:name w:val="page number"/>
    <w:basedOn w:val="a0"/>
    <w:rsid w:val="00634D41"/>
  </w:style>
  <w:style w:type="character" w:customStyle="1" w:styleId="10">
    <w:name w:val="Заголовок 1 Знак"/>
    <w:basedOn w:val="a0"/>
    <w:link w:val="1"/>
    <w:uiPriority w:val="9"/>
    <w:rsid w:val="004226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rsid w:val="0014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36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26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3B7"/>
  </w:style>
  <w:style w:type="paragraph" w:styleId="a5">
    <w:name w:val="footer"/>
    <w:basedOn w:val="a"/>
    <w:link w:val="a6"/>
    <w:uiPriority w:val="99"/>
    <w:unhideWhenUsed/>
    <w:rsid w:val="00A03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3B7"/>
  </w:style>
  <w:style w:type="character" w:styleId="a7">
    <w:name w:val="page number"/>
    <w:basedOn w:val="a0"/>
    <w:rsid w:val="00634D41"/>
  </w:style>
  <w:style w:type="character" w:customStyle="1" w:styleId="10">
    <w:name w:val="Заголовок 1 Знак"/>
    <w:basedOn w:val="a0"/>
    <w:link w:val="1"/>
    <w:uiPriority w:val="9"/>
    <w:rsid w:val="004226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8">
    <w:name w:val="Table Grid"/>
    <w:basedOn w:val="a1"/>
    <w:rsid w:val="0014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3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urait.ru/bcode/5382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50F75-B707-44ED-AE68-43F83522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4757</Words>
  <Characters>27115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38</cp:revision>
  <dcterms:created xsi:type="dcterms:W3CDTF">2025-09-16T01:01:00Z</dcterms:created>
  <dcterms:modified xsi:type="dcterms:W3CDTF">2026-02-19T06:26:00Z</dcterms:modified>
</cp:coreProperties>
</file>